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72D11" w14:textId="77777777" w:rsidR="00636C35" w:rsidRDefault="00636C35">
      <w:pPr>
        <w:spacing w:after="160" w:line="259" w:lineRule="auto"/>
        <w:rPr>
          <w:rFonts w:asciiTheme="majorHAnsi" w:eastAsiaTheme="majorEastAsia" w:hAnsiTheme="majorHAnsi" w:cstheme="majorBidi"/>
          <w:color w:val="2F5496" w:themeColor="accent1" w:themeShade="BF"/>
          <w:sz w:val="32"/>
          <w:szCs w:val="32"/>
        </w:rPr>
      </w:pPr>
    </w:p>
    <w:sdt>
      <w:sdtPr>
        <w:id w:val="-1279563100"/>
        <w:docPartObj>
          <w:docPartGallery w:val="Table of Contents"/>
          <w:docPartUnique/>
        </w:docPartObj>
      </w:sdtPr>
      <w:sdtEndPr>
        <w:rPr>
          <w:rFonts w:ascii="Times New Roman" w:eastAsia="Times New Roman" w:hAnsi="Times New Roman" w:cs="Times New Roman"/>
          <w:b/>
          <w:bCs/>
          <w:noProof/>
          <w:color w:val="auto"/>
          <w:sz w:val="24"/>
          <w:szCs w:val="20"/>
        </w:rPr>
      </w:sdtEndPr>
      <w:sdtContent>
        <w:p w14:paraId="34ADC5F3" w14:textId="69AE2C15" w:rsidR="00636C35" w:rsidRPr="00636C35" w:rsidRDefault="00636C35">
          <w:pPr>
            <w:pStyle w:val="TOCHeading"/>
            <w:rPr>
              <w:rFonts w:asciiTheme="minorHAnsi" w:hAnsiTheme="minorHAnsi" w:cstheme="minorHAnsi"/>
              <w:b/>
              <w:bCs/>
              <w:color w:val="auto"/>
              <w:sz w:val="36"/>
              <w:szCs w:val="36"/>
            </w:rPr>
          </w:pPr>
          <w:r w:rsidRPr="00636C35">
            <w:rPr>
              <w:rFonts w:asciiTheme="minorHAnsi" w:hAnsiTheme="minorHAnsi" w:cstheme="minorHAnsi"/>
              <w:b/>
              <w:bCs/>
              <w:color w:val="auto"/>
              <w:sz w:val="36"/>
              <w:szCs w:val="36"/>
            </w:rPr>
            <w:t>Table of Contents</w:t>
          </w:r>
        </w:p>
        <w:p w14:paraId="6C5EFB88" w14:textId="73854CB8" w:rsidR="004706AF" w:rsidRDefault="00636C35">
          <w:pPr>
            <w:pStyle w:val="TOC2"/>
            <w:tabs>
              <w:tab w:val="right" w:leader="dot" w:pos="9530"/>
            </w:tabs>
            <w:rPr>
              <w:rFonts w:asciiTheme="minorHAnsi" w:eastAsiaTheme="minorEastAsia" w:hAnsiTheme="minorHAnsi" w:cstheme="minorBidi"/>
              <w:noProof/>
              <w:sz w:val="22"/>
              <w:szCs w:val="22"/>
            </w:rPr>
          </w:pPr>
          <w:r w:rsidRPr="00636C35">
            <w:rPr>
              <w:sz w:val="28"/>
              <w:szCs w:val="28"/>
            </w:rPr>
            <w:fldChar w:fldCharType="begin"/>
          </w:r>
          <w:r w:rsidRPr="00636C35">
            <w:rPr>
              <w:sz w:val="28"/>
              <w:szCs w:val="28"/>
            </w:rPr>
            <w:instrText xml:space="preserve"> TOC \o "1-3" \h \z \u </w:instrText>
          </w:r>
          <w:r w:rsidRPr="00636C35">
            <w:rPr>
              <w:sz w:val="28"/>
              <w:szCs w:val="28"/>
            </w:rPr>
            <w:fldChar w:fldCharType="separate"/>
          </w:r>
          <w:hyperlink w:anchor="_Toc59022876" w:history="1">
            <w:r w:rsidR="004706AF" w:rsidRPr="004E2ACE">
              <w:rPr>
                <w:rStyle w:val="Hyperlink"/>
                <w:rFonts w:eastAsiaTheme="majorEastAsia" w:cstheme="minorHAnsi"/>
                <w:b/>
                <w:bCs/>
                <w:noProof/>
              </w:rPr>
              <w:t>Overview and General Information</w:t>
            </w:r>
            <w:r w:rsidR="004706AF">
              <w:rPr>
                <w:noProof/>
                <w:webHidden/>
              </w:rPr>
              <w:tab/>
            </w:r>
            <w:r w:rsidR="004706AF">
              <w:rPr>
                <w:noProof/>
                <w:webHidden/>
              </w:rPr>
              <w:fldChar w:fldCharType="begin"/>
            </w:r>
            <w:r w:rsidR="004706AF">
              <w:rPr>
                <w:noProof/>
                <w:webHidden/>
              </w:rPr>
              <w:instrText xml:space="preserve"> PAGEREF _Toc59022876 \h </w:instrText>
            </w:r>
            <w:r w:rsidR="004706AF">
              <w:rPr>
                <w:noProof/>
                <w:webHidden/>
              </w:rPr>
            </w:r>
            <w:r w:rsidR="004706AF">
              <w:rPr>
                <w:noProof/>
                <w:webHidden/>
              </w:rPr>
              <w:fldChar w:fldCharType="separate"/>
            </w:r>
            <w:r w:rsidR="004706AF">
              <w:rPr>
                <w:noProof/>
                <w:webHidden/>
              </w:rPr>
              <w:t>2</w:t>
            </w:r>
            <w:r w:rsidR="004706AF">
              <w:rPr>
                <w:noProof/>
                <w:webHidden/>
              </w:rPr>
              <w:fldChar w:fldCharType="end"/>
            </w:r>
          </w:hyperlink>
        </w:p>
        <w:p w14:paraId="12E472A4" w14:textId="5079847C"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77" w:history="1">
            <w:r w:rsidRPr="004E2ACE">
              <w:rPr>
                <w:rStyle w:val="Hyperlink"/>
                <w:rFonts w:eastAsiaTheme="majorEastAsia" w:cstheme="minorHAnsi"/>
                <w:b/>
                <w:bCs/>
                <w:noProof/>
              </w:rPr>
              <w:t>Leader’s Guide</w:t>
            </w:r>
            <w:r>
              <w:rPr>
                <w:noProof/>
                <w:webHidden/>
              </w:rPr>
              <w:tab/>
            </w:r>
            <w:r>
              <w:rPr>
                <w:noProof/>
                <w:webHidden/>
              </w:rPr>
              <w:fldChar w:fldCharType="begin"/>
            </w:r>
            <w:r>
              <w:rPr>
                <w:noProof/>
                <w:webHidden/>
              </w:rPr>
              <w:instrText xml:space="preserve"> PAGEREF _Toc59022877 \h </w:instrText>
            </w:r>
            <w:r>
              <w:rPr>
                <w:noProof/>
                <w:webHidden/>
              </w:rPr>
            </w:r>
            <w:r>
              <w:rPr>
                <w:noProof/>
                <w:webHidden/>
              </w:rPr>
              <w:fldChar w:fldCharType="separate"/>
            </w:r>
            <w:r>
              <w:rPr>
                <w:noProof/>
                <w:webHidden/>
              </w:rPr>
              <w:t>6</w:t>
            </w:r>
            <w:r>
              <w:rPr>
                <w:noProof/>
                <w:webHidden/>
              </w:rPr>
              <w:fldChar w:fldCharType="end"/>
            </w:r>
          </w:hyperlink>
        </w:p>
        <w:p w14:paraId="610EB626" w14:textId="050EEA82"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78" w:history="1">
            <w:r w:rsidRPr="004E2ACE">
              <w:rPr>
                <w:rStyle w:val="Hyperlink"/>
                <w:rFonts w:eastAsiaTheme="majorEastAsia" w:cstheme="minorHAnsi"/>
                <w:b/>
                <w:bCs/>
                <w:noProof/>
              </w:rPr>
              <w:t>Implementation Checklist:  COVID-19 Testing</w:t>
            </w:r>
            <w:r>
              <w:rPr>
                <w:noProof/>
                <w:webHidden/>
              </w:rPr>
              <w:tab/>
            </w:r>
            <w:r>
              <w:rPr>
                <w:noProof/>
                <w:webHidden/>
              </w:rPr>
              <w:fldChar w:fldCharType="begin"/>
            </w:r>
            <w:r>
              <w:rPr>
                <w:noProof/>
                <w:webHidden/>
              </w:rPr>
              <w:instrText xml:space="preserve"> PAGEREF _Toc59022878 \h </w:instrText>
            </w:r>
            <w:r>
              <w:rPr>
                <w:noProof/>
                <w:webHidden/>
              </w:rPr>
            </w:r>
            <w:r>
              <w:rPr>
                <w:noProof/>
                <w:webHidden/>
              </w:rPr>
              <w:fldChar w:fldCharType="separate"/>
            </w:r>
            <w:r>
              <w:rPr>
                <w:noProof/>
                <w:webHidden/>
              </w:rPr>
              <w:t>9</w:t>
            </w:r>
            <w:r>
              <w:rPr>
                <w:noProof/>
                <w:webHidden/>
              </w:rPr>
              <w:fldChar w:fldCharType="end"/>
            </w:r>
          </w:hyperlink>
        </w:p>
        <w:p w14:paraId="0C6EAEF8" w14:textId="4C94AD0A"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79" w:history="1">
            <w:r w:rsidRPr="004E2ACE">
              <w:rPr>
                <w:rStyle w:val="Hyperlink"/>
                <w:rFonts w:eastAsiaTheme="majorEastAsia" w:cstheme="minorHAnsi"/>
                <w:b/>
                <w:bCs/>
                <w:noProof/>
              </w:rPr>
              <w:t>COVID-19 Antigen Testing</w:t>
            </w:r>
            <w:r>
              <w:rPr>
                <w:noProof/>
                <w:webHidden/>
              </w:rPr>
              <w:tab/>
            </w:r>
            <w:r>
              <w:rPr>
                <w:noProof/>
                <w:webHidden/>
              </w:rPr>
              <w:fldChar w:fldCharType="begin"/>
            </w:r>
            <w:r>
              <w:rPr>
                <w:noProof/>
                <w:webHidden/>
              </w:rPr>
              <w:instrText xml:space="preserve"> PAGEREF _Toc59022879 \h </w:instrText>
            </w:r>
            <w:r>
              <w:rPr>
                <w:noProof/>
                <w:webHidden/>
              </w:rPr>
            </w:r>
            <w:r>
              <w:rPr>
                <w:noProof/>
                <w:webHidden/>
              </w:rPr>
              <w:fldChar w:fldCharType="separate"/>
            </w:r>
            <w:r>
              <w:rPr>
                <w:noProof/>
                <w:webHidden/>
              </w:rPr>
              <w:t>16</w:t>
            </w:r>
            <w:r>
              <w:rPr>
                <w:noProof/>
                <w:webHidden/>
              </w:rPr>
              <w:fldChar w:fldCharType="end"/>
            </w:r>
          </w:hyperlink>
        </w:p>
        <w:p w14:paraId="0D3B076F" w14:textId="078A42EF"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80" w:history="1">
            <w:r w:rsidRPr="004E2ACE">
              <w:rPr>
                <w:rStyle w:val="Hyperlink"/>
                <w:rFonts w:eastAsiaTheme="majorEastAsia" w:cstheme="minorHAnsi"/>
                <w:b/>
                <w:bCs/>
                <w:noProof/>
                <w:shd w:val="clear" w:color="auto" w:fill="FFFFFF"/>
              </w:rPr>
              <w:t>COVID-19 Antigen Testing Procedure</w:t>
            </w:r>
            <w:r>
              <w:rPr>
                <w:noProof/>
                <w:webHidden/>
              </w:rPr>
              <w:tab/>
            </w:r>
            <w:r>
              <w:rPr>
                <w:noProof/>
                <w:webHidden/>
              </w:rPr>
              <w:fldChar w:fldCharType="begin"/>
            </w:r>
            <w:r>
              <w:rPr>
                <w:noProof/>
                <w:webHidden/>
              </w:rPr>
              <w:instrText xml:space="preserve"> PAGEREF _Toc59022880 \h </w:instrText>
            </w:r>
            <w:r>
              <w:rPr>
                <w:noProof/>
                <w:webHidden/>
              </w:rPr>
            </w:r>
            <w:r>
              <w:rPr>
                <w:noProof/>
                <w:webHidden/>
              </w:rPr>
              <w:fldChar w:fldCharType="separate"/>
            </w:r>
            <w:r>
              <w:rPr>
                <w:noProof/>
                <w:webHidden/>
              </w:rPr>
              <w:t>18</w:t>
            </w:r>
            <w:r>
              <w:rPr>
                <w:noProof/>
                <w:webHidden/>
              </w:rPr>
              <w:fldChar w:fldCharType="end"/>
            </w:r>
          </w:hyperlink>
        </w:p>
        <w:p w14:paraId="2C98EEAA" w14:textId="6DDCC785"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81" w:history="1">
            <w:r w:rsidRPr="004E2ACE">
              <w:rPr>
                <w:rStyle w:val="Hyperlink"/>
                <w:rFonts w:eastAsiaTheme="majorEastAsia" w:cstheme="minorHAnsi"/>
                <w:b/>
                <w:bCs/>
                <w:noProof/>
              </w:rPr>
              <w:t>Interim Policy for Nasopharyngeal, Oropharyngeal and Anterior Nasal (nares) Swab Collection (Specimen Collection)</w:t>
            </w:r>
            <w:r>
              <w:rPr>
                <w:noProof/>
                <w:webHidden/>
              </w:rPr>
              <w:tab/>
            </w:r>
            <w:r>
              <w:rPr>
                <w:noProof/>
                <w:webHidden/>
              </w:rPr>
              <w:fldChar w:fldCharType="begin"/>
            </w:r>
            <w:r>
              <w:rPr>
                <w:noProof/>
                <w:webHidden/>
              </w:rPr>
              <w:instrText xml:space="preserve"> PAGEREF _Toc59022881 \h </w:instrText>
            </w:r>
            <w:r>
              <w:rPr>
                <w:noProof/>
                <w:webHidden/>
              </w:rPr>
            </w:r>
            <w:r>
              <w:rPr>
                <w:noProof/>
                <w:webHidden/>
              </w:rPr>
              <w:fldChar w:fldCharType="separate"/>
            </w:r>
            <w:r>
              <w:rPr>
                <w:noProof/>
                <w:webHidden/>
              </w:rPr>
              <w:t>26</w:t>
            </w:r>
            <w:r>
              <w:rPr>
                <w:noProof/>
                <w:webHidden/>
              </w:rPr>
              <w:fldChar w:fldCharType="end"/>
            </w:r>
          </w:hyperlink>
        </w:p>
        <w:p w14:paraId="0208B239" w14:textId="0F982424"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82" w:history="1">
            <w:r w:rsidRPr="004E2ACE">
              <w:rPr>
                <w:rStyle w:val="Hyperlink"/>
                <w:rFonts w:eastAsiaTheme="majorEastAsia" w:cstheme="minorHAnsi"/>
                <w:b/>
                <w:bCs/>
                <w:noProof/>
              </w:rPr>
              <w:t>Billing for COVID-19 Testing</w:t>
            </w:r>
            <w:r>
              <w:rPr>
                <w:noProof/>
                <w:webHidden/>
              </w:rPr>
              <w:tab/>
            </w:r>
            <w:r>
              <w:rPr>
                <w:noProof/>
                <w:webHidden/>
              </w:rPr>
              <w:fldChar w:fldCharType="begin"/>
            </w:r>
            <w:r>
              <w:rPr>
                <w:noProof/>
                <w:webHidden/>
              </w:rPr>
              <w:instrText xml:space="preserve"> PAGEREF _Toc59022882 \h </w:instrText>
            </w:r>
            <w:r>
              <w:rPr>
                <w:noProof/>
                <w:webHidden/>
              </w:rPr>
            </w:r>
            <w:r>
              <w:rPr>
                <w:noProof/>
                <w:webHidden/>
              </w:rPr>
              <w:fldChar w:fldCharType="separate"/>
            </w:r>
            <w:r>
              <w:rPr>
                <w:noProof/>
                <w:webHidden/>
              </w:rPr>
              <w:t>29</w:t>
            </w:r>
            <w:r>
              <w:rPr>
                <w:noProof/>
                <w:webHidden/>
              </w:rPr>
              <w:fldChar w:fldCharType="end"/>
            </w:r>
          </w:hyperlink>
        </w:p>
        <w:p w14:paraId="22A9EC9B" w14:textId="0EDCA349"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83" w:history="1">
            <w:r w:rsidRPr="004E2ACE">
              <w:rPr>
                <w:rStyle w:val="Hyperlink"/>
                <w:rFonts w:eastAsiaTheme="majorEastAsia" w:cstheme="minorHAnsi"/>
                <w:b/>
                <w:bCs/>
                <w:noProof/>
              </w:rPr>
              <w:t>Competency Checklist for COVID-19 Testing</w:t>
            </w:r>
            <w:r>
              <w:rPr>
                <w:noProof/>
                <w:webHidden/>
              </w:rPr>
              <w:tab/>
            </w:r>
            <w:r>
              <w:rPr>
                <w:noProof/>
                <w:webHidden/>
              </w:rPr>
              <w:fldChar w:fldCharType="begin"/>
            </w:r>
            <w:r>
              <w:rPr>
                <w:noProof/>
                <w:webHidden/>
              </w:rPr>
              <w:instrText xml:space="preserve"> PAGEREF _Toc59022883 \h </w:instrText>
            </w:r>
            <w:r>
              <w:rPr>
                <w:noProof/>
                <w:webHidden/>
              </w:rPr>
            </w:r>
            <w:r>
              <w:rPr>
                <w:noProof/>
                <w:webHidden/>
              </w:rPr>
              <w:fldChar w:fldCharType="separate"/>
            </w:r>
            <w:r>
              <w:rPr>
                <w:noProof/>
                <w:webHidden/>
              </w:rPr>
              <w:t>34</w:t>
            </w:r>
            <w:r>
              <w:rPr>
                <w:noProof/>
                <w:webHidden/>
              </w:rPr>
              <w:fldChar w:fldCharType="end"/>
            </w:r>
          </w:hyperlink>
        </w:p>
        <w:p w14:paraId="6BE6BD1E" w14:textId="21E1968F"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84" w:history="1">
            <w:r w:rsidRPr="004E2ACE">
              <w:rPr>
                <w:rStyle w:val="Hyperlink"/>
                <w:rFonts w:eastAsiaTheme="majorEastAsia" w:cstheme="minorHAnsi"/>
                <w:b/>
                <w:bCs/>
                <w:noProof/>
              </w:rPr>
              <w:t>Training Plan – COVID-19 Testing</w:t>
            </w:r>
            <w:r>
              <w:rPr>
                <w:noProof/>
                <w:webHidden/>
              </w:rPr>
              <w:tab/>
            </w:r>
            <w:r>
              <w:rPr>
                <w:noProof/>
                <w:webHidden/>
              </w:rPr>
              <w:fldChar w:fldCharType="begin"/>
            </w:r>
            <w:r>
              <w:rPr>
                <w:noProof/>
                <w:webHidden/>
              </w:rPr>
              <w:instrText xml:space="preserve"> PAGEREF _Toc59022884 \h </w:instrText>
            </w:r>
            <w:r>
              <w:rPr>
                <w:noProof/>
                <w:webHidden/>
              </w:rPr>
            </w:r>
            <w:r>
              <w:rPr>
                <w:noProof/>
                <w:webHidden/>
              </w:rPr>
              <w:fldChar w:fldCharType="separate"/>
            </w:r>
            <w:r>
              <w:rPr>
                <w:noProof/>
                <w:webHidden/>
              </w:rPr>
              <w:t>46</w:t>
            </w:r>
            <w:r>
              <w:rPr>
                <w:noProof/>
                <w:webHidden/>
              </w:rPr>
              <w:fldChar w:fldCharType="end"/>
            </w:r>
          </w:hyperlink>
        </w:p>
        <w:p w14:paraId="0DF20B55" w14:textId="1C4AD077"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85" w:history="1">
            <w:r w:rsidRPr="004E2ACE">
              <w:rPr>
                <w:rStyle w:val="Hyperlink"/>
                <w:rFonts w:eastAsiaTheme="majorEastAsia" w:cstheme="minorHAnsi"/>
                <w:b/>
                <w:bCs/>
                <w:noProof/>
              </w:rPr>
              <w:t>POST TEST – COVID-19 Testing</w:t>
            </w:r>
            <w:r>
              <w:rPr>
                <w:noProof/>
                <w:webHidden/>
              </w:rPr>
              <w:tab/>
            </w:r>
            <w:r>
              <w:rPr>
                <w:noProof/>
                <w:webHidden/>
              </w:rPr>
              <w:fldChar w:fldCharType="begin"/>
            </w:r>
            <w:r>
              <w:rPr>
                <w:noProof/>
                <w:webHidden/>
              </w:rPr>
              <w:instrText xml:space="preserve"> PAGEREF _Toc59022885 \h </w:instrText>
            </w:r>
            <w:r>
              <w:rPr>
                <w:noProof/>
                <w:webHidden/>
              </w:rPr>
            </w:r>
            <w:r>
              <w:rPr>
                <w:noProof/>
                <w:webHidden/>
              </w:rPr>
              <w:fldChar w:fldCharType="separate"/>
            </w:r>
            <w:r>
              <w:rPr>
                <w:noProof/>
                <w:webHidden/>
              </w:rPr>
              <w:t>49</w:t>
            </w:r>
            <w:r>
              <w:rPr>
                <w:noProof/>
                <w:webHidden/>
              </w:rPr>
              <w:fldChar w:fldCharType="end"/>
            </w:r>
          </w:hyperlink>
        </w:p>
        <w:p w14:paraId="19A970DB" w14:textId="1F918B5E"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86" w:history="1">
            <w:r w:rsidRPr="004E2ACE">
              <w:rPr>
                <w:rStyle w:val="Hyperlink"/>
                <w:rFonts w:eastAsiaTheme="majorEastAsia" w:cstheme="minorHAnsi"/>
                <w:b/>
                <w:bCs/>
                <w:noProof/>
              </w:rPr>
              <w:t>POST TEST – COVID-19 Testing Answer Key</w:t>
            </w:r>
            <w:r>
              <w:rPr>
                <w:noProof/>
                <w:webHidden/>
              </w:rPr>
              <w:tab/>
            </w:r>
            <w:r>
              <w:rPr>
                <w:noProof/>
                <w:webHidden/>
              </w:rPr>
              <w:fldChar w:fldCharType="begin"/>
            </w:r>
            <w:r>
              <w:rPr>
                <w:noProof/>
                <w:webHidden/>
              </w:rPr>
              <w:instrText xml:space="preserve"> PAGEREF _Toc59022886 \h </w:instrText>
            </w:r>
            <w:r>
              <w:rPr>
                <w:noProof/>
                <w:webHidden/>
              </w:rPr>
            </w:r>
            <w:r>
              <w:rPr>
                <w:noProof/>
                <w:webHidden/>
              </w:rPr>
              <w:fldChar w:fldCharType="separate"/>
            </w:r>
            <w:r>
              <w:rPr>
                <w:noProof/>
                <w:webHidden/>
              </w:rPr>
              <w:t>50</w:t>
            </w:r>
            <w:r>
              <w:rPr>
                <w:noProof/>
                <w:webHidden/>
              </w:rPr>
              <w:fldChar w:fldCharType="end"/>
            </w:r>
          </w:hyperlink>
        </w:p>
        <w:p w14:paraId="145B4526" w14:textId="63104BF6"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87" w:history="1">
            <w:r w:rsidRPr="004E2ACE">
              <w:rPr>
                <w:rStyle w:val="Hyperlink"/>
                <w:rFonts w:eastAsiaTheme="majorEastAsia" w:cstheme="minorHAnsi"/>
                <w:b/>
                <w:bCs/>
                <w:noProof/>
              </w:rPr>
              <w:t>COVID-19 Outbreak Investigation and Management</w:t>
            </w:r>
            <w:r>
              <w:rPr>
                <w:noProof/>
                <w:webHidden/>
              </w:rPr>
              <w:tab/>
            </w:r>
            <w:r>
              <w:rPr>
                <w:noProof/>
                <w:webHidden/>
              </w:rPr>
              <w:fldChar w:fldCharType="begin"/>
            </w:r>
            <w:r>
              <w:rPr>
                <w:noProof/>
                <w:webHidden/>
              </w:rPr>
              <w:instrText xml:space="preserve"> PAGEREF _Toc59022887 \h </w:instrText>
            </w:r>
            <w:r>
              <w:rPr>
                <w:noProof/>
                <w:webHidden/>
              </w:rPr>
            </w:r>
            <w:r>
              <w:rPr>
                <w:noProof/>
                <w:webHidden/>
              </w:rPr>
              <w:fldChar w:fldCharType="separate"/>
            </w:r>
            <w:r>
              <w:rPr>
                <w:noProof/>
                <w:webHidden/>
              </w:rPr>
              <w:t>51</w:t>
            </w:r>
            <w:r>
              <w:rPr>
                <w:noProof/>
                <w:webHidden/>
              </w:rPr>
              <w:fldChar w:fldCharType="end"/>
            </w:r>
          </w:hyperlink>
        </w:p>
        <w:p w14:paraId="0C787024" w14:textId="26A8252E" w:rsidR="004706AF" w:rsidRDefault="004706AF">
          <w:pPr>
            <w:pStyle w:val="TOC2"/>
            <w:tabs>
              <w:tab w:val="right" w:leader="dot" w:pos="9530"/>
            </w:tabs>
            <w:rPr>
              <w:rFonts w:asciiTheme="minorHAnsi" w:eastAsiaTheme="minorEastAsia" w:hAnsiTheme="minorHAnsi" w:cstheme="minorBidi"/>
              <w:noProof/>
              <w:sz w:val="22"/>
              <w:szCs w:val="22"/>
            </w:rPr>
          </w:pPr>
          <w:hyperlink w:anchor="_Toc59022888" w:history="1">
            <w:r w:rsidRPr="004E2ACE">
              <w:rPr>
                <w:rStyle w:val="Hyperlink"/>
                <w:rFonts w:eastAsiaTheme="majorEastAsia" w:cstheme="minorHAnsi"/>
                <w:b/>
                <w:bCs/>
                <w:noProof/>
              </w:rPr>
              <w:t>COVID-19 Outbreak Management Checklist</w:t>
            </w:r>
            <w:r>
              <w:rPr>
                <w:noProof/>
                <w:webHidden/>
              </w:rPr>
              <w:tab/>
            </w:r>
            <w:r>
              <w:rPr>
                <w:noProof/>
                <w:webHidden/>
              </w:rPr>
              <w:fldChar w:fldCharType="begin"/>
            </w:r>
            <w:r>
              <w:rPr>
                <w:noProof/>
                <w:webHidden/>
              </w:rPr>
              <w:instrText xml:space="preserve"> PAGEREF _Toc59022888 \h </w:instrText>
            </w:r>
            <w:r>
              <w:rPr>
                <w:noProof/>
                <w:webHidden/>
              </w:rPr>
            </w:r>
            <w:r>
              <w:rPr>
                <w:noProof/>
                <w:webHidden/>
              </w:rPr>
              <w:fldChar w:fldCharType="separate"/>
            </w:r>
            <w:r>
              <w:rPr>
                <w:noProof/>
                <w:webHidden/>
              </w:rPr>
              <w:t>58</w:t>
            </w:r>
            <w:r>
              <w:rPr>
                <w:noProof/>
                <w:webHidden/>
              </w:rPr>
              <w:fldChar w:fldCharType="end"/>
            </w:r>
          </w:hyperlink>
        </w:p>
        <w:p w14:paraId="098FD306" w14:textId="0372C470" w:rsidR="00636C35" w:rsidRDefault="00636C35">
          <w:r w:rsidRPr="00636C35">
            <w:rPr>
              <w:b/>
              <w:bCs/>
              <w:noProof/>
              <w:sz w:val="28"/>
              <w:szCs w:val="28"/>
            </w:rPr>
            <w:fldChar w:fldCharType="end"/>
          </w:r>
        </w:p>
      </w:sdtContent>
    </w:sdt>
    <w:p w14:paraId="0F858375" w14:textId="531C6E7A" w:rsidR="003E0B48" w:rsidRDefault="003E0B48">
      <w:pPr>
        <w:spacing w:after="160" w:line="259" w:lineRule="auto"/>
        <w:rPr>
          <w:rFonts w:ascii="Calibri" w:hAnsi="Calibri" w:cs="Calibri"/>
          <w:b/>
          <w:sz w:val="36"/>
          <w:szCs w:val="36"/>
        </w:rPr>
      </w:pPr>
      <w:r>
        <w:rPr>
          <w:rFonts w:ascii="Calibri" w:hAnsi="Calibri" w:cs="Calibri"/>
          <w:b/>
          <w:sz w:val="36"/>
          <w:szCs w:val="36"/>
        </w:rPr>
        <w:br w:type="page"/>
      </w:r>
    </w:p>
    <w:p w14:paraId="4D6E0325" w14:textId="7A93B4A1" w:rsidR="00DD6DE8" w:rsidRDefault="00DD6DE8" w:rsidP="00DD6DE8">
      <w:pPr>
        <w:spacing w:after="160" w:line="256" w:lineRule="auto"/>
        <w:jc w:val="center"/>
        <w:rPr>
          <w:rFonts w:ascii="Calibri" w:hAnsi="Calibri" w:cs="Calibri"/>
          <w:bCs/>
          <w:sz w:val="36"/>
          <w:szCs w:val="36"/>
        </w:rPr>
      </w:pPr>
      <w:r>
        <w:rPr>
          <w:noProof/>
        </w:rPr>
        <w:lastRenderedPageBreak/>
        <mc:AlternateContent>
          <mc:Choice Requires="wps">
            <w:drawing>
              <wp:anchor distT="0" distB="0" distL="114300" distR="114300" simplePos="0" relativeHeight="251658240" behindDoc="0" locked="0" layoutInCell="1" allowOverlap="1" wp14:anchorId="7120C952" wp14:editId="5F53CBAB">
                <wp:simplePos x="0" y="0"/>
                <wp:positionH relativeFrom="column">
                  <wp:posOffset>0</wp:posOffset>
                </wp:positionH>
                <wp:positionV relativeFrom="paragraph">
                  <wp:posOffset>2037715</wp:posOffset>
                </wp:positionV>
                <wp:extent cx="5943600" cy="1256665"/>
                <wp:effectExtent l="0" t="0" r="0" b="635"/>
                <wp:wrapNone/>
                <wp:docPr id="5" name="Text Box 5"/>
                <wp:cNvGraphicFramePr/>
                <a:graphic xmlns:a="http://schemas.openxmlformats.org/drawingml/2006/main">
                  <a:graphicData uri="http://schemas.microsoft.com/office/word/2010/wordprocessingShape">
                    <wps:wsp>
                      <wps:cNvSpPr txBox="1"/>
                      <wps:spPr>
                        <a:xfrm>
                          <a:off x="0" y="0"/>
                          <a:ext cx="5943600" cy="1256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D84089" w14:textId="77777777" w:rsidR="00E42C3D" w:rsidRDefault="00E42C3D" w:rsidP="00DD6DE8">
                            <w:pPr>
                              <w:rPr>
                                <w:rFonts w:asciiTheme="minorHAnsi" w:hAnsiTheme="minorHAnsi"/>
                                <w:color w:val="FFFFFF" w:themeColor="background1"/>
                                <w:sz w:val="48"/>
                                <w:szCs w:val="4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0C952" id="_x0000_t202" coordsize="21600,21600" o:spt="202" path="m,l,21600r21600,l21600,xe">
                <v:stroke joinstyle="miter"/>
                <v:path gradientshapeok="t" o:connecttype="rect"/>
              </v:shapetype>
              <v:shape id="Text Box 5" o:spid="_x0000_s1026" type="#_x0000_t202" style="position:absolute;left:0;text-align:left;margin-left:0;margin-top:160.45pt;width:468pt;height:9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" filled="f" stroked="f" strokeweight=".5pt">
                <v:textbox>
                  <w:txbxContent>
                    <w:p w14:paraId="11D84089" w14:textId="77777777" w:rsidR="00E42C3D" w:rsidRDefault="00E42C3D" w:rsidP="00DD6DE8">
                      <w:pPr>
                        <w:rPr>
                          <w:rFonts w:asciiTheme="minorHAnsi" w:hAnsiTheme="minorHAnsi"/>
                          <w:color w:val="FFFFFF" w:themeColor="background1"/>
                          <w:sz w:val="48"/>
                          <w:szCs w:val="48"/>
                          <w14:textOutline w14:w="9525" w14:cap="rnd" w14:cmpd="sng" w14:algn="ctr">
                            <w14:noFill/>
                            <w14:prstDash w14:val="solid"/>
                            <w14:bevel/>
                          </w14:textOutline>
                        </w:rPr>
                      </w:pPr>
                    </w:p>
                  </w:txbxContent>
                </v:textbox>
              </v:shape>
            </w:pict>
          </mc:Fallback>
        </mc:AlternateContent>
      </w:r>
      <w:r>
        <w:rPr>
          <w:rFonts w:ascii="Calibri" w:hAnsi="Calibri" w:cs="Calibri"/>
          <w:b/>
          <w:sz w:val="36"/>
          <w:szCs w:val="36"/>
        </w:rPr>
        <w:t>COVID-19 Testing</w:t>
      </w:r>
    </w:p>
    <w:p w14:paraId="107B9336" w14:textId="77777777" w:rsidR="00DD6DE8" w:rsidRPr="00DD6DE8" w:rsidRDefault="00DD6DE8" w:rsidP="00BD6FE6">
      <w:pPr>
        <w:pStyle w:val="Heading2"/>
        <w:spacing w:after="120"/>
        <w:rPr>
          <w:rFonts w:asciiTheme="minorHAnsi" w:hAnsiTheme="minorHAnsi" w:cstheme="minorHAnsi"/>
          <w:b/>
          <w:bCs/>
          <w:color w:val="auto"/>
          <w:sz w:val="28"/>
          <w:szCs w:val="28"/>
        </w:rPr>
      </w:pPr>
      <w:bookmarkStart w:id="0" w:name="_Toc59018655"/>
      <w:bookmarkStart w:id="1" w:name="_Toc59022876"/>
      <w:r w:rsidRPr="00DD6DE8">
        <w:rPr>
          <w:rFonts w:asciiTheme="minorHAnsi" w:hAnsiTheme="minorHAnsi" w:cstheme="minorHAnsi"/>
          <w:b/>
          <w:bCs/>
          <w:color w:val="auto"/>
          <w:sz w:val="28"/>
          <w:szCs w:val="28"/>
        </w:rPr>
        <w:t>Overview and General Information</w:t>
      </w:r>
      <w:bookmarkEnd w:id="0"/>
      <w:bookmarkEnd w:id="1"/>
    </w:p>
    <w:p w14:paraId="6FCB4040" w14:textId="77777777" w:rsidR="00DD6DE8" w:rsidRPr="00DD6DE8" w:rsidRDefault="00DD6DE8" w:rsidP="00DD6DE8">
      <w:pPr>
        <w:pStyle w:val="NoSpacing"/>
        <w:rPr>
          <w:rFonts w:ascii="Calibri" w:hAnsi="Calibri" w:cs="Calibri"/>
        </w:rPr>
      </w:pPr>
      <w:r w:rsidRPr="00DD6DE8">
        <w:rPr>
          <w:rFonts w:ascii="Calibri" w:hAnsi="Calibri" w:cs="Calibri"/>
        </w:rPr>
        <w:t xml:space="preserve">The spread of COVID-19 from the community and within the health center is challenging. COVID-19 testing will be an instrumental aspect that will </w:t>
      </w:r>
      <w:proofErr w:type="gramStart"/>
      <w:r w:rsidRPr="00DD6DE8">
        <w:rPr>
          <w:rFonts w:ascii="Calibri" w:hAnsi="Calibri" w:cs="Calibri"/>
        </w:rPr>
        <w:t>assist</w:t>
      </w:r>
      <w:proofErr w:type="gramEnd"/>
      <w:r w:rsidRPr="00DD6DE8">
        <w:rPr>
          <w:rFonts w:ascii="Calibri" w:hAnsi="Calibri" w:cs="Calibri"/>
        </w:rPr>
        <w:t xml:space="preserve"> facilities in prompt detection of cases in order to implement actions to reduce the exposure and to halt transmission within the facility whenever possible.</w:t>
      </w:r>
    </w:p>
    <w:p w14:paraId="636CDBF2" w14:textId="77777777" w:rsidR="00DD6DE8" w:rsidRPr="00DD6DE8" w:rsidRDefault="00DD6DE8" w:rsidP="00DD6DE8">
      <w:pPr>
        <w:pStyle w:val="NoSpacing"/>
        <w:rPr>
          <w:rFonts w:ascii="Calibri" w:hAnsi="Calibri" w:cs="Calibri"/>
        </w:rPr>
      </w:pPr>
    </w:p>
    <w:p w14:paraId="623EC720" w14:textId="375816A6" w:rsidR="00DD6DE8" w:rsidRPr="00DD6DE8" w:rsidRDefault="00DD6DE8" w:rsidP="00DD6DE8">
      <w:pPr>
        <w:pStyle w:val="NoSpacing"/>
        <w:rPr>
          <w:rFonts w:ascii="Calibri" w:hAnsi="Calibri" w:cs="Calibri"/>
        </w:rPr>
      </w:pPr>
      <w:r w:rsidRPr="00DD6DE8">
        <w:rPr>
          <w:rFonts w:ascii="Calibri" w:hAnsi="Calibri" w:cs="Calibri"/>
        </w:rPr>
        <w:t>The Centers for Medicare &amp; Medicaid Services (CMS) published an interim final rule (</w:t>
      </w:r>
      <w:hyperlink r:id="rId8" w:history="1">
        <w:r w:rsidRPr="00DD6DE8">
          <w:rPr>
            <w:rStyle w:val="Hyperlink"/>
            <w:rFonts w:ascii="Calibri" w:hAnsi="Calibri" w:cs="Calibri"/>
          </w:rPr>
          <w:t>https://www.cms.gov/medicareprovider-enrollment-and-certificationsurveycertificationgeninfopolicy-and-memos-states-and/interim-final-rule-ifc-cms-3401-ifc-additional-policy-and-regulatory-revisions-response-covid-19</w:t>
        </w:r>
      </w:hyperlink>
      <w:r w:rsidRPr="00DD6DE8">
        <w:rPr>
          <w:rFonts w:ascii="Calibri" w:hAnsi="Calibri" w:cs="Calibri"/>
        </w:rPr>
        <w:t xml:space="preserve"> ) establishing Long-Term Care (LTC) Facility Testing Requirements for Staff and Residents on August 25, 2020. </w:t>
      </w:r>
    </w:p>
    <w:p w14:paraId="1D6A0C44" w14:textId="77777777" w:rsidR="00DD6DE8" w:rsidRPr="00DD6DE8" w:rsidRDefault="00DD6DE8" w:rsidP="00DD6DE8">
      <w:pPr>
        <w:pStyle w:val="NoSpacing"/>
        <w:rPr>
          <w:rFonts w:ascii="Calibri" w:hAnsi="Calibri" w:cs="Calibri"/>
        </w:rPr>
      </w:pPr>
    </w:p>
    <w:p w14:paraId="086546ED" w14:textId="3238CA0E" w:rsidR="00DD6DE8" w:rsidRPr="00DD6DE8" w:rsidRDefault="00DD6DE8" w:rsidP="00DD6DE8">
      <w:pPr>
        <w:pStyle w:val="NoSpacing"/>
        <w:rPr>
          <w:rFonts w:ascii="Calibri" w:hAnsi="Calibri" w:cs="Calibri"/>
        </w:rPr>
      </w:pPr>
      <w:r w:rsidRPr="00DD6DE8">
        <w:rPr>
          <w:rFonts w:ascii="Calibri" w:hAnsi="Calibri" w:cs="Calibri"/>
        </w:rPr>
        <w:t xml:space="preserve">An update to the testing guidance includes: “CMS Updates COVID-19 Testing Methodology for Nursing Homes” on September 29, 2020: </w:t>
      </w:r>
      <w:hyperlink r:id="rId9" w:history="1">
        <w:r w:rsidRPr="00DD6DE8">
          <w:rPr>
            <w:rStyle w:val="Hyperlink"/>
            <w:rFonts w:ascii="Calibri" w:hAnsi="Calibri" w:cs="Calibri"/>
          </w:rPr>
          <w:t>https://www.cms.gov/newsroom/press-releases/cms-updates-covid-19-testing-methodology-nursing-homes</w:t>
        </w:r>
      </w:hyperlink>
      <w:r w:rsidRPr="00DD6DE8">
        <w:rPr>
          <w:rFonts w:ascii="Calibri" w:hAnsi="Calibri" w:cs="Calibri"/>
        </w:rPr>
        <w:t xml:space="preserve"> </w:t>
      </w:r>
    </w:p>
    <w:p w14:paraId="305EAABF" w14:textId="77777777" w:rsidR="00DD6DE8" w:rsidRPr="00DD6DE8" w:rsidRDefault="00DD6DE8" w:rsidP="00DD6DE8">
      <w:pPr>
        <w:pStyle w:val="NoSpacing"/>
        <w:rPr>
          <w:rFonts w:ascii="Calibri" w:hAnsi="Calibri" w:cs="Calibri"/>
        </w:rPr>
      </w:pPr>
    </w:p>
    <w:p w14:paraId="3AC92127" w14:textId="77777777" w:rsidR="00DD6DE8" w:rsidRPr="00DD6DE8" w:rsidRDefault="00DD6DE8" w:rsidP="00DD6DE8">
      <w:pPr>
        <w:pStyle w:val="NoSpacing"/>
        <w:rPr>
          <w:rFonts w:ascii="Calibri" w:hAnsi="Calibri" w:cs="Calibri"/>
        </w:rPr>
      </w:pPr>
      <w:r w:rsidRPr="00DD6DE8">
        <w:rPr>
          <w:rFonts w:ascii="Calibri" w:hAnsi="Calibri" w:cs="Calibri"/>
        </w:rPr>
        <w:t>CMS has added a new requirement at F886 COVID-19 Testing to include:</w:t>
      </w:r>
    </w:p>
    <w:p w14:paraId="51099EBF" w14:textId="77777777" w:rsidR="00DD6DE8" w:rsidRPr="00DD6DE8" w:rsidRDefault="00DD6DE8" w:rsidP="00DD6DE8">
      <w:pPr>
        <w:pStyle w:val="NoSpacing"/>
        <w:rPr>
          <w:rFonts w:ascii="Calibri" w:hAnsi="Calibri" w:cs="Calibri"/>
        </w:rPr>
      </w:pPr>
      <w:r w:rsidRPr="00DD6DE8">
        <w:rPr>
          <w:rFonts w:ascii="Calibri" w:hAnsi="Calibri" w:cs="Calibri"/>
        </w:rPr>
        <w:t xml:space="preserve">“The LTC facility must test residents and facility staff, including individuals providing services under arrangement and volunteers, for COVID-19. At a minimum, for all residents and facility staff, including individuals </w:t>
      </w:r>
      <w:proofErr w:type="gramStart"/>
      <w:r w:rsidRPr="00DD6DE8">
        <w:rPr>
          <w:rFonts w:ascii="Calibri" w:hAnsi="Calibri" w:cs="Calibri"/>
        </w:rPr>
        <w:t>providing</w:t>
      </w:r>
      <w:proofErr w:type="gramEnd"/>
      <w:r w:rsidRPr="00DD6DE8">
        <w:rPr>
          <w:rFonts w:ascii="Calibri" w:hAnsi="Calibri" w:cs="Calibri"/>
        </w:rPr>
        <w:t xml:space="preserve"> services under arrangement and volunteers, the LTC facility must: </w:t>
      </w:r>
    </w:p>
    <w:p w14:paraId="791BED75" w14:textId="77777777" w:rsidR="00DD6DE8" w:rsidRPr="00DD6DE8" w:rsidRDefault="00DD6DE8" w:rsidP="00DD6DE8">
      <w:pPr>
        <w:pStyle w:val="NoSpacing"/>
        <w:ind w:left="720"/>
        <w:rPr>
          <w:rFonts w:ascii="Calibri" w:hAnsi="Calibri" w:cs="Calibri"/>
        </w:rPr>
      </w:pPr>
      <w:r w:rsidRPr="00DD6DE8">
        <w:rPr>
          <w:rFonts w:ascii="Calibri" w:hAnsi="Calibri" w:cs="Calibri"/>
        </w:rPr>
        <w:t xml:space="preserve">(1) Conduct testing based on parameters set forth by the Secretary, including but not limited to: </w:t>
      </w:r>
    </w:p>
    <w:p w14:paraId="3F71AD2C" w14:textId="77777777" w:rsidR="00DD6DE8" w:rsidRPr="00DD6DE8" w:rsidRDefault="00DD6DE8" w:rsidP="00DD6DE8">
      <w:pPr>
        <w:pStyle w:val="NoSpacing"/>
        <w:ind w:left="1440"/>
        <w:rPr>
          <w:rFonts w:ascii="Calibri" w:hAnsi="Calibri" w:cs="Calibri"/>
        </w:rPr>
      </w:pPr>
      <w:r w:rsidRPr="00DD6DE8">
        <w:rPr>
          <w:rFonts w:ascii="Calibri" w:hAnsi="Calibri" w:cs="Calibri"/>
        </w:rPr>
        <w:t>(</w:t>
      </w:r>
      <w:proofErr w:type="spellStart"/>
      <w:r w:rsidRPr="00DD6DE8">
        <w:rPr>
          <w:rFonts w:ascii="Calibri" w:hAnsi="Calibri" w:cs="Calibri"/>
        </w:rPr>
        <w:t>i</w:t>
      </w:r>
      <w:proofErr w:type="spellEnd"/>
      <w:r w:rsidRPr="00DD6DE8">
        <w:rPr>
          <w:rFonts w:ascii="Calibri" w:hAnsi="Calibri" w:cs="Calibri"/>
        </w:rPr>
        <w:t xml:space="preserve">) Testing </w:t>
      </w:r>
      <w:proofErr w:type="gramStart"/>
      <w:r w:rsidRPr="00DD6DE8">
        <w:rPr>
          <w:rFonts w:ascii="Calibri" w:hAnsi="Calibri" w:cs="Calibri"/>
        </w:rPr>
        <w:t>frequency;</w:t>
      </w:r>
      <w:proofErr w:type="gramEnd"/>
      <w:r w:rsidRPr="00DD6DE8">
        <w:rPr>
          <w:rFonts w:ascii="Calibri" w:hAnsi="Calibri" w:cs="Calibri"/>
        </w:rPr>
        <w:t xml:space="preserve"> </w:t>
      </w:r>
    </w:p>
    <w:p w14:paraId="070D3AA5" w14:textId="77777777" w:rsidR="00DD6DE8" w:rsidRPr="00DD6DE8" w:rsidRDefault="00DD6DE8" w:rsidP="00DD6DE8">
      <w:pPr>
        <w:pStyle w:val="NoSpacing"/>
        <w:ind w:left="1440"/>
        <w:rPr>
          <w:rFonts w:ascii="Calibri" w:hAnsi="Calibri" w:cs="Calibri"/>
        </w:rPr>
      </w:pPr>
      <w:r w:rsidRPr="00DD6DE8">
        <w:rPr>
          <w:rFonts w:ascii="Calibri" w:hAnsi="Calibri" w:cs="Calibri"/>
        </w:rPr>
        <w:t xml:space="preserve">(ii) The identification of any individual specified in this paragraph diagnosed with COVID19 in the </w:t>
      </w:r>
      <w:proofErr w:type="gramStart"/>
      <w:r w:rsidRPr="00DD6DE8">
        <w:rPr>
          <w:rFonts w:ascii="Calibri" w:hAnsi="Calibri" w:cs="Calibri"/>
        </w:rPr>
        <w:t>facility;</w:t>
      </w:r>
      <w:proofErr w:type="gramEnd"/>
      <w:r w:rsidRPr="00DD6DE8">
        <w:rPr>
          <w:rFonts w:ascii="Calibri" w:hAnsi="Calibri" w:cs="Calibri"/>
        </w:rPr>
        <w:t xml:space="preserve"> </w:t>
      </w:r>
    </w:p>
    <w:p w14:paraId="218F6E43" w14:textId="77777777" w:rsidR="00DD6DE8" w:rsidRPr="00DD6DE8" w:rsidRDefault="00DD6DE8" w:rsidP="00DD6DE8">
      <w:pPr>
        <w:pStyle w:val="NoSpacing"/>
        <w:ind w:left="1440"/>
        <w:rPr>
          <w:rFonts w:ascii="Calibri" w:hAnsi="Calibri" w:cs="Calibri"/>
        </w:rPr>
      </w:pPr>
      <w:r w:rsidRPr="00DD6DE8">
        <w:rPr>
          <w:rFonts w:ascii="Calibri" w:hAnsi="Calibri" w:cs="Calibri"/>
        </w:rPr>
        <w:t>(iii) The identification of any individual specified in this paragraph with symptoms consistent with COVID-19 or with known or suspected exposure to COVID-</w:t>
      </w:r>
      <w:proofErr w:type="gramStart"/>
      <w:r w:rsidRPr="00DD6DE8">
        <w:rPr>
          <w:rFonts w:ascii="Calibri" w:hAnsi="Calibri" w:cs="Calibri"/>
        </w:rPr>
        <w:t>19;</w:t>
      </w:r>
      <w:proofErr w:type="gramEnd"/>
      <w:r w:rsidRPr="00DD6DE8">
        <w:rPr>
          <w:rFonts w:ascii="Calibri" w:hAnsi="Calibri" w:cs="Calibri"/>
        </w:rPr>
        <w:t xml:space="preserve"> </w:t>
      </w:r>
    </w:p>
    <w:p w14:paraId="1685BB29" w14:textId="77777777" w:rsidR="00DD6DE8" w:rsidRPr="00DD6DE8" w:rsidRDefault="00DD6DE8" w:rsidP="00DD6DE8">
      <w:pPr>
        <w:pStyle w:val="NoSpacing"/>
        <w:ind w:left="1440"/>
        <w:rPr>
          <w:rFonts w:ascii="Calibri" w:hAnsi="Calibri" w:cs="Calibri"/>
        </w:rPr>
      </w:pPr>
      <w:r w:rsidRPr="00DD6DE8">
        <w:rPr>
          <w:rFonts w:ascii="Calibri" w:hAnsi="Calibri" w:cs="Calibri"/>
        </w:rPr>
        <w:t xml:space="preserve">(iv) The criteria for conducting testing of asymptomatic individuals specified in this paragraph, such as the positivity rate of COVID-19 in a </w:t>
      </w:r>
      <w:proofErr w:type="gramStart"/>
      <w:r w:rsidRPr="00DD6DE8">
        <w:rPr>
          <w:rFonts w:ascii="Calibri" w:hAnsi="Calibri" w:cs="Calibri"/>
        </w:rPr>
        <w:t>county;</w:t>
      </w:r>
      <w:proofErr w:type="gramEnd"/>
      <w:r w:rsidRPr="00DD6DE8">
        <w:rPr>
          <w:rFonts w:ascii="Calibri" w:hAnsi="Calibri" w:cs="Calibri"/>
        </w:rPr>
        <w:t xml:space="preserve"> </w:t>
      </w:r>
    </w:p>
    <w:p w14:paraId="2369DDED" w14:textId="77777777" w:rsidR="00DD6DE8" w:rsidRPr="00DD6DE8" w:rsidRDefault="00DD6DE8" w:rsidP="00DD6DE8">
      <w:pPr>
        <w:pStyle w:val="NoSpacing"/>
        <w:ind w:left="1440"/>
        <w:rPr>
          <w:rFonts w:ascii="Calibri" w:hAnsi="Calibri" w:cs="Calibri"/>
        </w:rPr>
      </w:pPr>
      <w:r w:rsidRPr="00DD6DE8">
        <w:rPr>
          <w:rFonts w:ascii="Calibri" w:hAnsi="Calibri" w:cs="Calibri"/>
        </w:rPr>
        <w:t xml:space="preserve">(v) The response time for test results; and </w:t>
      </w:r>
    </w:p>
    <w:p w14:paraId="2F739242" w14:textId="77777777" w:rsidR="00DD6DE8" w:rsidRPr="00DD6DE8" w:rsidRDefault="00DD6DE8" w:rsidP="00DD6DE8">
      <w:pPr>
        <w:pStyle w:val="NoSpacing"/>
        <w:ind w:left="1440"/>
        <w:rPr>
          <w:rFonts w:ascii="Calibri" w:hAnsi="Calibri" w:cs="Calibri"/>
        </w:rPr>
      </w:pPr>
      <w:r w:rsidRPr="00DD6DE8">
        <w:rPr>
          <w:rFonts w:ascii="Calibri" w:hAnsi="Calibri" w:cs="Calibri"/>
        </w:rPr>
        <w:t xml:space="preserve">(vi) Other factors specified by the Secretary that help </w:t>
      </w:r>
      <w:proofErr w:type="gramStart"/>
      <w:r w:rsidRPr="00DD6DE8">
        <w:rPr>
          <w:rFonts w:ascii="Calibri" w:hAnsi="Calibri" w:cs="Calibri"/>
        </w:rPr>
        <w:t>identify</w:t>
      </w:r>
      <w:proofErr w:type="gramEnd"/>
      <w:r w:rsidRPr="00DD6DE8">
        <w:rPr>
          <w:rFonts w:ascii="Calibri" w:hAnsi="Calibri" w:cs="Calibri"/>
        </w:rPr>
        <w:t xml:space="preserve"> and prevent the transmission of COVID-19. </w:t>
      </w:r>
    </w:p>
    <w:p w14:paraId="7FBEBA8D" w14:textId="77777777" w:rsidR="00DD6DE8" w:rsidRPr="00DD6DE8" w:rsidRDefault="00DD6DE8" w:rsidP="00DD6DE8">
      <w:pPr>
        <w:pStyle w:val="NoSpacing"/>
        <w:ind w:left="720"/>
        <w:rPr>
          <w:rFonts w:ascii="Calibri" w:hAnsi="Calibri" w:cs="Calibri"/>
        </w:rPr>
      </w:pPr>
      <w:r w:rsidRPr="00DD6DE8">
        <w:rPr>
          <w:rFonts w:ascii="Calibri" w:hAnsi="Calibri" w:cs="Calibri"/>
        </w:rPr>
        <w:t xml:space="preserve">(2) Conduct testing in a manner that is consistent with current standards of practice for conducting COVID-19 </w:t>
      </w:r>
      <w:proofErr w:type="gramStart"/>
      <w:r w:rsidRPr="00DD6DE8">
        <w:rPr>
          <w:rFonts w:ascii="Calibri" w:hAnsi="Calibri" w:cs="Calibri"/>
        </w:rPr>
        <w:t>tests;</w:t>
      </w:r>
      <w:proofErr w:type="gramEnd"/>
      <w:r w:rsidRPr="00DD6DE8">
        <w:rPr>
          <w:rFonts w:ascii="Calibri" w:hAnsi="Calibri" w:cs="Calibri"/>
        </w:rPr>
        <w:t xml:space="preserve"> </w:t>
      </w:r>
    </w:p>
    <w:p w14:paraId="5307A57D" w14:textId="77777777" w:rsidR="00DD6DE8" w:rsidRPr="00DD6DE8" w:rsidRDefault="00DD6DE8" w:rsidP="00DD6DE8">
      <w:pPr>
        <w:pStyle w:val="NoSpacing"/>
        <w:keepNext/>
        <w:keepLines/>
        <w:ind w:left="720"/>
        <w:rPr>
          <w:rFonts w:ascii="Calibri" w:hAnsi="Calibri" w:cs="Calibri"/>
        </w:rPr>
      </w:pPr>
      <w:r w:rsidRPr="00DD6DE8">
        <w:rPr>
          <w:rFonts w:ascii="Calibri" w:hAnsi="Calibri" w:cs="Calibri"/>
        </w:rPr>
        <w:t xml:space="preserve">(3) For each instance of testing: </w:t>
      </w:r>
    </w:p>
    <w:p w14:paraId="67648666" w14:textId="77777777" w:rsidR="00DD6DE8" w:rsidRPr="00DD6DE8" w:rsidRDefault="00DD6DE8" w:rsidP="00DD6DE8">
      <w:pPr>
        <w:pStyle w:val="NoSpacing"/>
        <w:keepNext/>
        <w:keepLines/>
        <w:ind w:left="1440"/>
        <w:rPr>
          <w:rFonts w:ascii="Calibri" w:hAnsi="Calibri" w:cs="Calibri"/>
        </w:rPr>
      </w:pPr>
      <w:r w:rsidRPr="00DD6DE8">
        <w:rPr>
          <w:rFonts w:ascii="Calibri" w:hAnsi="Calibri" w:cs="Calibri"/>
        </w:rPr>
        <w:t>(</w:t>
      </w:r>
      <w:proofErr w:type="spellStart"/>
      <w:r w:rsidRPr="00DD6DE8">
        <w:rPr>
          <w:rFonts w:ascii="Calibri" w:hAnsi="Calibri" w:cs="Calibri"/>
        </w:rPr>
        <w:t>i</w:t>
      </w:r>
      <w:proofErr w:type="spellEnd"/>
      <w:r w:rsidRPr="00DD6DE8">
        <w:rPr>
          <w:rFonts w:ascii="Calibri" w:hAnsi="Calibri" w:cs="Calibri"/>
        </w:rPr>
        <w:t xml:space="preserve">) Document that testing was completed and the results of each staff test; and </w:t>
      </w:r>
    </w:p>
    <w:p w14:paraId="1684D6AB" w14:textId="77777777" w:rsidR="00DD6DE8" w:rsidRPr="00DD6DE8" w:rsidRDefault="00DD6DE8" w:rsidP="00DD6DE8">
      <w:pPr>
        <w:pStyle w:val="NoSpacing"/>
        <w:ind w:left="1440"/>
        <w:rPr>
          <w:rFonts w:ascii="Calibri" w:hAnsi="Calibri" w:cs="Calibri"/>
        </w:rPr>
      </w:pPr>
      <w:r w:rsidRPr="00DD6DE8">
        <w:rPr>
          <w:rFonts w:ascii="Calibri" w:hAnsi="Calibri" w:cs="Calibri"/>
        </w:rPr>
        <w:t xml:space="preserve">(ii) Document in the resident records that testing was offered, completed (as </w:t>
      </w:r>
      <w:proofErr w:type="gramStart"/>
      <w:r w:rsidRPr="00DD6DE8">
        <w:rPr>
          <w:rFonts w:ascii="Calibri" w:hAnsi="Calibri" w:cs="Calibri"/>
        </w:rPr>
        <w:t>appropriate to</w:t>
      </w:r>
      <w:proofErr w:type="gramEnd"/>
      <w:r w:rsidRPr="00DD6DE8">
        <w:rPr>
          <w:rFonts w:ascii="Calibri" w:hAnsi="Calibri" w:cs="Calibri"/>
        </w:rPr>
        <w:t xml:space="preserve"> the resident’s testing status), and the results of each test. </w:t>
      </w:r>
    </w:p>
    <w:p w14:paraId="012C08E9" w14:textId="77777777" w:rsidR="00DD6DE8" w:rsidRPr="00DD6DE8" w:rsidRDefault="00DD6DE8" w:rsidP="00DD6DE8">
      <w:pPr>
        <w:pStyle w:val="NoSpacing"/>
        <w:ind w:left="720"/>
        <w:rPr>
          <w:rFonts w:ascii="Calibri" w:hAnsi="Calibri" w:cs="Calibri"/>
        </w:rPr>
      </w:pPr>
      <w:r w:rsidRPr="00DD6DE8">
        <w:rPr>
          <w:rFonts w:ascii="Calibri" w:hAnsi="Calibri" w:cs="Calibri"/>
        </w:rPr>
        <w:t xml:space="preserve">(4) Upon the identification of an individual specified in this paragraph with symptoms consistent with COVID-19, or who tests positive for COVID-19, </w:t>
      </w:r>
      <w:proofErr w:type="gramStart"/>
      <w:r w:rsidRPr="00DD6DE8">
        <w:rPr>
          <w:rFonts w:ascii="Calibri" w:hAnsi="Calibri" w:cs="Calibri"/>
        </w:rPr>
        <w:t>take actions to prevent</w:t>
      </w:r>
      <w:proofErr w:type="gramEnd"/>
      <w:r w:rsidRPr="00DD6DE8">
        <w:rPr>
          <w:rFonts w:ascii="Calibri" w:hAnsi="Calibri" w:cs="Calibri"/>
        </w:rPr>
        <w:t xml:space="preserve"> the transmission of COVID-19. </w:t>
      </w:r>
    </w:p>
    <w:p w14:paraId="70AB57AF" w14:textId="77777777" w:rsidR="00DD6DE8" w:rsidRPr="00DD6DE8" w:rsidRDefault="00DD6DE8" w:rsidP="00DD6DE8">
      <w:pPr>
        <w:pStyle w:val="NoSpacing"/>
        <w:ind w:left="720"/>
        <w:rPr>
          <w:rFonts w:ascii="Calibri" w:hAnsi="Calibri" w:cs="Calibri"/>
        </w:rPr>
      </w:pPr>
      <w:r w:rsidRPr="00DD6DE8">
        <w:rPr>
          <w:rFonts w:ascii="Calibri" w:hAnsi="Calibri" w:cs="Calibri"/>
        </w:rPr>
        <w:t xml:space="preserve">(5) Have procedures for addressing residents and staff, including individuals </w:t>
      </w:r>
      <w:proofErr w:type="gramStart"/>
      <w:r w:rsidRPr="00DD6DE8">
        <w:rPr>
          <w:rFonts w:ascii="Calibri" w:hAnsi="Calibri" w:cs="Calibri"/>
        </w:rPr>
        <w:t>providing</w:t>
      </w:r>
      <w:proofErr w:type="gramEnd"/>
      <w:r w:rsidRPr="00DD6DE8">
        <w:rPr>
          <w:rFonts w:ascii="Calibri" w:hAnsi="Calibri" w:cs="Calibri"/>
        </w:rPr>
        <w:t xml:space="preserve"> services under arrangement and volunteers, who refuse testing or are unable to be tested. </w:t>
      </w:r>
    </w:p>
    <w:p w14:paraId="784FCF91" w14:textId="77777777" w:rsidR="00DD6DE8" w:rsidRPr="00DD6DE8" w:rsidRDefault="00DD6DE8" w:rsidP="00DD6DE8">
      <w:pPr>
        <w:pStyle w:val="NoSpacing"/>
        <w:ind w:left="720"/>
        <w:rPr>
          <w:rFonts w:ascii="Calibri" w:hAnsi="Calibri" w:cs="Calibri"/>
          <w:vertAlign w:val="superscript"/>
        </w:rPr>
      </w:pPr>
      <w:r w:rsidRPr="00DD6DE8">
        <w:rPr>
          <w:rFonts w:ascii="Calibri" w:hAnsi="Calibri" w:cs="Calibri"/>
        </w:rPr>
        <w:t xml:space="preserve">(6) When necessary, such as in emergencies due to testing supply shortages, contact state and local health departments to </w:t>
      </w:r>
      <w:proofErr w:type="gramStart"/>
      <w:r w:rsidRPr="00DD6DE8">
        <w:rPr>
          <w:rFonts w:ascii="Calibri" w:hAnsi="Calibri" w:cs="Calibri"/>
        </w:rPr>
        <w:t>assist</w:t>
      </w:r>
      <w:proofErr w:type="gramEnd"/>
      <w:r w:rsidRPr="00DD6DE8">
        <w:rPr>
          <w:rFonts w:ascii="Calibri" w:hAnsi="Calibri" w:cs="Calibri"/>
        </w:rPr>
        <w:t xml:space="preserve"> in testing efforts, such as obtaining testing supplies or processing test results.”</w:t>
      </w:r>
      <w:r w:rsidRPr="00DD6DE8">
        <w:rPr>
          <w:rFonts w:ascii="Calibri" w:hAnsi="Calibri" w:cs="Calibri"/>
          <w:vertAlign w:val="superscript"/>
        </w:rPr>
        <w:t>1</w:t>
      </w:r>
    </w:p>
    <w:p w14:paraId="6FF638BA" w14:textId="3A1A7012" w:rsidR="00DD6DE8" w:rsidRPr="00DD6DE8" w:rsidRDefault="00DD6DE8" w:rsidP="00DD6DE8">
      <w:pPr>
        <w:pStyle w:val="NoSpacing"/>
        <w:rPr>
          <w:rFonts w:ascii="Calibri" w:hAnsi="Calibri" w:cs="Calibri"/>
          <w:vertAlign w:val="superscript"/>
        </w:rPr>
      </w:pPr>
      <w:r w:rsidRPr="00DD6DE8">
        <w:rPr>
          <w:rFonts w:ascii="Calibri" w:hAnsi="Calibri" w:cs="Calibri"/>
        </w:rPr>
        <w:lastRenderedPageBreak/>
        <w:t>CMS has indicated that “healthcare facilities using Point of Care COVID-19 testing devices under a CLIA Certificate of Waiver, including nursing homes, pharmacies, or other settings will be required to report test results under this regulation.”</w:t>
      </w:r>
      <w:r w:rsidRPr="00DD6DE8">
        <w:rPr>
          <w:rFonts w:ascii="Calibri" w:hAnsi="Calibri" w:cs="Calibri"/>
          <w:vertAlign w:val="superscript"/>
        </w:rPr>
        <w:t xml:space="preserve">2 </w:t>
      </w:r>
      <w:r w:rsidRPr="00DD6DE8">
        <w:rPr>
          <w:rFonts w:ascii="Calibri" w:hAnsi="Calibri" w:cs="Calibri"/>
        </w:rPr>
        <w:t>In addition, CMS indicates, “All CLIA-certified laboratories that perform or analyze any test that is intended to detect SARSCoV-2 or to diagnose a possible case of COVID-19 (e.g., molecular, antigen, antibody) are required to report, regardless of the type of laboratory (type of CLIA certificate) performing the testing.”</w:t>
      </w:r>
      <w:r w:rsidRPr="00DD6DE8">
        <w:rPr>
          <w:rFonts w:ascii="Calibri" w:hAnsi="Calibri" w:cs="Calibri"/>
          <w:vertAlign w:val="superscript"/>
        </w:rPr>
        <w:t>2</w:t>
      </w:r>
    </w:p>
    <w:p w14:paraId="53EB2A36" w14:textId="77777777" w:rsidR="00DD6DE8" w:rsidRPr="00DD6DE8" w:rsidRDefault="00DD6DE8" w:rsidP="00DD6DE8">
      <w:pPr>
        <w:pStyle w:val="NoSpacing"/>
        <w:rPr>
          <w:rFonts w:ascii="Calibri" w:hAnsi="Calibri" w:cs="Calibri"/>
          <w:vertAlign w:val="superscript"/>
        </w:rPr>
      </w:pPr>
    </w:p>
    <w:p w14:paraId="7FBF3028" w14:textId="71968B6F" w:rsidR="00DD6DE8" w:rsidRPr="00DD6DE8" w:rsidRDefault="00DD6DE8" w:rsidP="00DD6DE8">
      <w:pPr>
        <w:pStyle w:val="NoSpacing"/>
        <w:rPr>
          <w:rFonts w:ascii="Calibri" w:hAnsi="Calibri" w:cs="Calibri"/>
          <w:vertAlign w:val="superscript"/>
        </w:rPr>
      </w:pPr>
      <w:r w:rsidRPr="00DD6DE8">
        <w:rPr>
          <w:rFonts w:ascii="Calibri" w:hAnsi="Calibri" w:cs="Calibri"/>
        </w:rPr>
        <w:t xml:space="preserve">Facilities will need to have knowledge </w:t>
      </w:r>
      <w:proofErr w:type="gramStart"/>
      <w:r w:rsidRPr="00DD6DE8">
        <w:rPr>
          <w:rFonts w:ascii="Calibri" w:hAnsi="Calibri" w:cs="Calibri"/>
        </w:rPr>
        <w:t>regarding</w:t>
      </w:r>
      <w:proofErr w:type="gramEnd"/>
      <w:r w:rsidRPr="00DD6DE8">
        <w:rPr>
          <w:rFonts w:ascii="Calibri" w:hAnsi="Calibri" w:cs="Calibri"/>
        </w:rPr>
        <w:t xml:space="preserve"> the types of testing. The Centers for Disease Control and Prevention indicates, “</w:t>
      </w:r>
      <w:r w:rsidRPr="00DD6DE8">
        <w:rPr>
          <w:rFonts w:ascii="Calibri" w:hAnsi="Calibri" w:cs="Calibri"/>
          <w:color w:val="000000"/>
          <w:shd w:val="clear" w:color="auto" w:fill="FFFFFF"/>
        </w:rPr>
        <w:t>The “gold standard” for clinical diagnostic detection of SARS-CoV-2 remains RT-PCR. Thus, it may be necessary to confirm a rapid antigen test result with a nucleic acid test, especially if the result of the antigen test is inconsistent with the clinical context.</w:t>
      </w:r>
      <w:r w:rsidRPr="00DD6DE8">
        <w:rPr>
          <w:rFonts w:ascii="Calibri" w:hAnsi="Calibri" w:cs="Calibri"/>
        </w:rPr>
        <w:t>”</w:t>
      </w:r>
      <w:r w:rsidRPr="00DD6DE8">
        <w:rPr>
          <w:rFonts w:ascii="Calibri" w:hAnsi="Calibri" w:cs="Calibri"/>
          <w:vertAlign w:val="superscript"/>
        </w:rPr>
        <w:t>3</w:t>
      </w:r>
    </w:p>
    <w:p w14:paraId="64A766DD" w14:textId="77777777" w:rsidR="00DD6DE8" w:rsidRPr="00DD6DE8" w:rsidRDefault="00DD6DE8" w:rsidP="00DD6DE8">
      <w:pPr>
        <w:pStyle w:val="NoSpacing"/>
        <w:rPr>
          <w:rFonts w:ascii="Calibri" w:hAnsi="Calibri" w:cs="Calibri"/>
        </w:rPr>
      </w:pPr>
      <w:r w:rsidRPr="00DD6DE8">
        <w:rPr>
          <w:rFonts w:ascii="Calibri" w:hAnsi="Calibri" w:cs="Calibri"/>
        </w:rPr>
        <w:t> </w:t>
      </w:r>
    </w:p>
    <w:p w14:paraId="052221B4" w14:textId="063EF3B6" w:rsidR="00DD6DE8" w:rsidRPr="00DD6DE8" w:rsidRDefault="00DD6DE8" w:rsidP="00DD6DE8">
      <w:pPr>
        <w:pStyle w:val="NoSpacing"/>
        <w:rPr>
          <w:rFonts w:cstheme="minorHAnsi"/>
          <w:vertAlign w:val="superscript"/>
        </w:rPr>
      </w:pPr>
      <w:r w:rsidRPr="00DD6DE8">
        <w:rPr>
          <w:rFonts w:eastAsia="Times New Roman" w:cstheme="minorHAnsi"/>
          <w:color w:val="000000"/>
          <w:shd w:val="clear" w:color="auto" w:fill="FFFFFF"/>
        </w:rPr>
        <w:t xml:space="preserve">“The first two SARS-CoV-2 antigen tests to receive FDA EUA are authorized for testing symptomatic persons within 5 days of symptom onset and there are limited data on antigen test performance in asymptomatic persons. However, given the transmission of SARS-CoV-2 from asymptomatic and </w:t>
      </w:r>
      <w:proofErr w:type="spellStart"/>
      <w:r w:rsidRPr="00DD6DE8">
        <w:rPr>
          <w:rFonts w:eastAsia="Times New Roman" w:cstheme="minorHAnsi"/>
          <w:color w:val="000000"/>
          <w:shd w:val="clear" w:color="auto" w:fill="FFFFFF"/>
        </w:rPr>
        <w:t>presymptomatic</w:t>
      </w:r>
      <w:proofErr w:type="spellEnd"/>
      <w:r w:rsidRPr="00DD6DE8">
        <w:rPr>
          <w:rFonts w:eastAsia="Times New Roman" w:cstheme="minorHAnsi"/>
          <w:color w:val="000000"/>
          <w:shd w:val="clear" w:color="auto" w:fill="FFFFFF"/>
        </w:rPr>
        <w:t xml:space="preserve"> nursing home residents and healthcare personnel (HCP) with SARS-CoV-2 infection, CDC is </w:t>
      </w:r>
      <w:proofErr w:type="gramStart"/>
      <w:r w:rsidRPr="00DD6DE8">
        <w:rPr>
          <w:rFonts w:eastAsia="Times New Roman" w:cstheme="minorHAnsi"/>
          <w:color w:val="000000"/>
          <w:shd w:val="clear" w:color="auto" w:fill="FFFFFF"/>
        </w:rPr>
        <w:t>providing</w:t>
      </w:r>
      <w:proofErr w:type="gramEnd"/>
      <w:r w:rsidRPr="00DD6DE8">
        <w:rPr>
          <w:rFonts w:eastAsia="Times New Roman" w:cstheme="minorHAnsi"/>
          <w:color w:val="000000"/>
          <w:shd w:val="clear" w:color="auto" w:fill="FFFFFF"/>
        </w:rPr>
        <w:t xml:space="preserve"> considerations for the use of antigen tests in asymptomatic persons during this public health emergency. Facilities should be aware of the </w:t>
      </w:r>
      <w:hyperlink r:id="rId10" w:history="1">
        <w:r w:rsidRPr="00DD6DE8">
          <w:rPr>
            <w:rStyle w:val="Hyperlink"/>
            <w:rFonts w:eastAsia="Times New Roman" w:cstheme="minorHAnsi"/>
            <w:color w:val="075290"/>
            <w:shd w:val="clear" w:color="auto" w:fill="FFFFFF"/>
          </w:rPr>
          <w:t>FDA EUA</w:t>
        </w:r>
      </w:hyperlink>
      <w:r w:rsidRPr="00DD6DE8">
        <w:rPr>
          <w:rFonts w:eastAsia="Times New Roman" w:cstheme="minorHAnsi"/>
        </w:rPr>
        <w:t xml:space="preserve"> </w:t>
      </w:r>
      <w:r w:rsidRPr="00DD6DE8">
        <w:rPr>
          <w:rFonts w:eastAsia="Times New Roman" w:cstheme="minorHAnsi"/>
          <w:color w:val="000000"/>
          <w:shd w:val="clear" w:color="auto" w:fill="FFFFFF"/>
        </w:rPr>
        <w:t>for antigen </w:t>
      </w:r>
      <w:hyperlink r:id="rId11" w:anchor="5f37fccbef420" w:history="1">
        <w:r w:rsidRPr="00DD6DE8">
          <w:rPr>
            <w:rStyle w:val="Hyperlink"/>
            <w:rFonts w:eastAsia="Times New Roman" w:cstheme="minorHAnsi"/>
            <w:color w:val="075290"/>
            <w:shd w:val="clear" w:color="auto" w:fill="FFFFFF"/>
          </w:rPr>
          <w:t>tests</w:t>
        </w:r>
      </w:hyperlink>
      <w:r w:rsidRPr="00DD6DE8">
        <w:rPr>
          <w:rFonts w:eastAsia="Times New Roman" w:cstheme="minorHAnsi"/>
        </w:rPr>
        <w:t xml:space="preserve"> </w:t>
      </w:r>
      <w:r w:rsidRPr="00DD6DE8">
        <w:rPr>
          <w:rFonts w:eastAsia="Times New Roman" w:cstheme="minorHAnsi"/>
          <w:color w:val="000000"/>
          <w:shd w:val="clear" w:color="auto" w:fill="FFFFFF"/>
        </w:rPr>
        <w:t>and potential implications for the </w:t>
      </w:r>
      <w:hyperlink r:id="rId12" w:history="1">
        <w:r w:rsidRPr="00DD6DE8">
          <w:rPr>
            <w:rStyle w:val="Hyperlink"/>
            <w:rFonts w:eastAsia="Times New Roman" w:cstheme="minorHAnsi"/>
            <w:color w:val="075290"/>
            <w:shd w:val="clear" w:color="auto" w:fill="FFFFFF"/>
          </w:rPr>
          <w:t>Clinical Laboratory Improvement Amendments (CLIA)</w:t>
        </w:r>
      </w:hyperlink>
      <w:r w:rsidRPr="00DD6DE8">
        <w:rPr>
          <w:rFonts w:eastAsia="Times New Roman" w:cstheme="minorHAnsi"/>
        </w:rPr>
        <w:t xml:space="preserve"> </w:t>
      </w:r>
      <w:r w:rsidRPr="00DD6DE8">
        <w:rPr>
          <w:rFonts w:eastAsia="Times New Roman" w:cstheme="minorHAnsi"/>
          <w:color w:val="000000"/>
          <w:shd w:val="clear" w:color="auto" w:fill="FFFFFF"/>
        </w:rPr>
        <w:t>certificate of waiver when using antigen tests in asymptomatic individuals and in persons &gt;5 days from symptom onset.”</w:t>
      </w:r>
      <w:r w:rsidRPr="00DD6DE8">
        <w:rPr>
          <w:rFonts w:eastAsia="Times New Roman" w:cstheme="minorHAnsi"/>
          <w:color w:val="000000"/>
          <w:shd w:val="clear" w:color="auto" w:fill="FFFFFF"/>
          <w:vertAlign w:val="superscript"/>
        </w:rPr>
        <w:t>3</w:t>
      </w:r>
    </w:p>
    <w:p w14:paraId="09739BB5" w14:textId="77777777" w:rsidR="00DD6DE8" w:rsidRPr="00DD6DE8" w:rsidRDefault="00DD6DE8" w:rsidP="00DD6DE8">
      <w:pPr>
        <w:pStyle w:val="NoSpacing"/>
        <w:rPr>
          <w:rFonts w:ascii="Calibri" w:hAnsi="Calibri" w:cs="Calibri"/>
          <w:b/>
          <w:bCs/>
        </w:rPr>
      </w:pPr>
    </w:p>
    <w:p w14:paraId="332933C4" w14:textId="77777777" w:rsidR="00DD6DE8" w:rsidRPr="00DD6DE8" w:rsidRDefault="00DD6DE8" w:rsidP="00DD6DE8">
      <w:pPr>
        <w:pStyle w:val="NoSpacing"/>
        <w:keepNext/>
        <w:keepLines/>
        <w:rPr>
          <w:rFonts w:ascii="Calibri" w:hAnsi="Calibri" w:cs="Calibri"/>
        </w:rPr>
      </w:pPr>
      <w:r w:rsidRPr="00DD6DE8">
        <w:rPr>
          <w:rFonts w:ascii="Calibri" w:hAnsi="Calibri" w:cs="Calibri"/>
        </w:rPr>
        <w:t xml:space="preserve">The Centers for Disease Control and Prevention has provided “Guidance for SARS-CoV-2 Point-of-Care Testing, Updated November 9, 2020( </w:t>
      </w:r>
      <w:hyperlink r:id="rId13" w:history="1">
        <w:r w:rsidRPr="00DD6DE8">
          <w:rPr>
            <w:rStyle w:val="Hyperlink"/>
            <w:rFonts w:ascii="Calibri" w:hAnsi="Calibri" w:cs="Calibri"/>
          </w:rPr>
          <w:t>https://www.cdc.gov/coronavirus/2019-ncov/lab/point-of-care-testing.html</w:t>
        </w:r>
      </w:hyperlink>
      <w:r w:rsidRPr="00DD6DE8">
        <w:rPr>
          <w:rFonts w:ascii="Calibri" w:hAnsi="Calibri" w:cs="Calibri"/>
        </w:rPr>
        <w:t xml:space="preserve"> ) that recommends:</w:t>
      </w:r>
    </w:p>
    <w:p w14:paraId="5CC7C69D" w14:textId="77777777" w:rsidR="00DD6DE8" w:rsidRPr="00DD6DE8" w:rsidRDefault="00DD6DE8" w:rsidP="00DD6DE8">
      <w:pPr>
        <w:pStyle w:val="NoSpacing"/>
        <w:keepNext/>
        <w:keepLines/>
        <w:numPr>
          <w:ilvl w:val="0"/>
          <w:numId w:val="1"/>
        </w:numPr>
        <w:rPr>
          <w:rFonts w:ascii="Calibri" w:hAnsi="Calibri" w:cs="Calibri"/>
        </w:rPr>
      </w:pPr>
      <w:r w:rsidRPr="00DD6DE8">
        <w:rPr>
          <w:rFonts w:ascii="Calibri" w:hAnsi="Calibri" w:cs="Calibri"/>
        </w:rPr>
        <w:t>Performing a risk assessment prior to testing</w:t>
      </w:r>
    </w:p>
    <w:p w14:paraId="771B4E32" w14:textId="77777777" w:rsidR="00DD6DE8" w:rsidRPr="00DD6DE8" w:rsidRDefault="00DD6DE8" w:rsidP="00DD6DE8">
      <w:pPr>
        <w:pStyle w:val="NoSpacing"/>
        <w:numPr>
          <w:ilvl w:val="0"/>
          <w:numId w:val="1"/>
        </w:numPr>
        <w:rPr>
          <w:rFonts w:ascii="Calibri" w:hAnsi="Calibri" w:cs="Calibri"/>
        </w:rPr>
      </w:pPr>
      <w:r w:rsidRPr="00DD6DE8">
        <w:rPr>
          <w:rFonts w:ascii="Calibri" w:hAnsi="Calibri" w:cs="Calibri"/>
        </w:rPr>
        <w:t>Following all manufacturer’s instructions for performing the test</w:t>
      </w:r>
    </w:p>
    <w:p w14:paraId="6D93DA35" w14:textId="77777777" w:rsidR="00DD6DE8" w:rsidRPr="00DD6DE8" w:rsidRDefault="00DD6DE8" w:rsidP="00DD6DE8">
      <w:pPr>
        <w:pStyle w:val="NoSpacing"/>
        <w:numPr>
          <w:ilvl w:val="0"/>
          <w:numId w:val="1"/>
        </w:numPr>
        <w:rPr>
          <w:rFonts w:ascii="Calibri" w:hAnsi="Calibri" w:cs="Calibri"/>
        </w:rPr>
      </w:pPr>
      <w:r w:rsidRPr="00DD6DE8">
        <w:rPr>
          <w:rFonts w:ascii="Calibri" w:hAnsi="Calibri" w:cs="Calibri"/>
        </w:rPr>
        <w:t>Performing regular quality control and instrument calibration consistent with the manufacturer’s recommendation</w:t>
      </w:r>
    </w:p>
    <w:p w14:paraId="5C2721CE" w14:textId="77777777" w:rsidR="00DD6DE8" w:rsidRPr="00DD6DE8" w:rsidRDefault="00DD6DE8" w:rsidP="00DD6DE8">
      <w:pPr>
        <w:pStyle w:val="NoSpacing"/>
        <w:numPr>
          <w:ilvl w:val="0"/>
          <w:numId w:val="1"/>
        </w:numPr>
        <w:rPr>
          <w:rFonts w:ascii="Calibri" w:hAnsi="Calibri" w:cs="Calibri"/>
        </w:rPr>
      </w:pPr>
      <w:r w:rsidRPr="00DD6DE8">
        <w:rPr>
          <w:rFonts w:ascii="Calibri" w:hAnsi="Calibri" w:cs="Calibri"/>
        </w:rPr>
        <w:t>Basic best practice approaches to testing</w:t>
      </w:r>
    </w:p>
    <w:p w14:paraId="6448D418" w14:textId="77777777" w:rsidR="00DD6DE8" w:rsidRPr="00DD6DE8" w:rsidRDefault="00DD6DE8" w:rsidP="00DD6DE8">
      <w:pPr>
        <w:pStyle w:val="NoSpacing"/>
        <w:numPr>
          <w:ilvl w:val="0"/>
          <w:numId w:val="1"/>
        </w:numPr>
        <w:rPr>
          <w:rFonts w:ascii="Calibri" w:hAnsi="Calibri" w:cs="Calibri"/>
        </w:rPr>
      </w:pPr>
      <w:r w:rsidRPr="00DD6DE8">
        <w:rPr>
          <w:rFonts w:ascii="Calibri" w:hAnsi="Calibri" w:cs="Calibri"/>
        </w:rPr>
        <w:t>Tests that can be used for Point-of-Care testing</w:t>
      </w:r>
    </w:p>
    <w:p w14:paraId="58FD8B03" w14:textId="77777777" w:rsidR="00DD6DE8" w:rsidRPr="00DD6DE8" w:rsidRDefault="00DD6DE8" w:rsidP="00DD6DE8">
      <w:pPr>
        <w:pStyle w:val="NoSpacing"/>
        <w:numPr>
          <w:ilvl w:val="0"/>
          <w:numId w:val="1"/>
        </w:numPr>
        <w:rPr>
          <w:rFonts w:ascii="Calibri" w:hAnsi="Calibri" w:cs="Calibri"/>
        </w:rPr>
      </w:pPr>
      <w:r w:rsidRPr="00DD6DE8">
        <w:rPr>
          <w:rFonts w:ascii="Calibri" w:hAnsi="Calibri" w:cs="Calibri"/>
        </w:rPr>
        <w:t>CLIA Certificate of Waiver requirements</w:t>
      </w:r>
    </w:p>
    <w:p w14:paraId="11CADA51" w14:textId="77777777" w:rsidR="00DD6DE8" w:rsidRPr="00DD6DE8" w:rsidRDefault="00DD6DE8" w:rsidP="00DD6DE8">
      <w:pPr>
        <w:pStyle w:val="NoSpacing"/>
        <w:numPr>
          <w:ilvl w:val="0"/>
          <w:numId w:val="1"/>
        </w:numPr>
        <w:rPr>
          <w:rFonts w:ascii="Calibri" w:hAnsi="Calibri" w:cs="Calibri"/>
        </w:rPr>
      </w:pPr>
      <w:r w:rsidRPr="00DD6DE8">
        <w:rPr>
          <w:rFonts w:ascii="Calibri" w:hAnsi="Calibri" w:cs="Calibri"/>
        </w:rPr>
        <w:t>Reporting Requirements for Point-of Care Testing</w:t>
      </w:r>
    </w:p>
    <w:p w14:paraId="2E26224E" w14:textId="77777777" w:rsidR="00DD6DE8" w:rsidRPr="00DD6DE8" w:rsidRDefault="00DD6DE8" w:rsidP="00DD6DE8">
      <w:pPr>
        <w:pStyle w:val="NoSpacing"/>
        <w:rPr>
          <w:rFonts w:ascii="Calibri" w:hAnsi="Calibri" w:cs="Calibri"/>
          <w:b/>
          <w:bCs/>
        </w:rPr>
      </w:pPr>
    </w:p>
    <w:p w14:paraId="54DB4E2E" w14:textId="77777777" w:rsidR="00DD6DE8" w:rsidRPr="00DD6DE8" w:rsidRDefault="00DD6DE8" w:rsidP="00DD6DE8">
      <w:pPr>
        <w:pStyle w:val="NoSpacing"/>
        <w:spacing w:after="120"/>
        <w:rPr>
          <w:rFonts w:ascii="Calibri" w:hAnsi="Calibri" w:cs="Calibri"/>
          <w:b/>
          <w:bCs/>
          <w:sz w:val="24"/>
          <w:szCs w:val="24"/>
        </w:rPr>
      </w:pPr>
      <w:r w:rsidRPr="00DD6DE8">
        <w:rPr>
          <w:rFonts w:ascii="Calibri" w:hAnsi="Calibri" w:cs="Calibri"/>
          <w:b/>
          <w:bCs/>
          <w:sz w:val="24"/>
          <w:szCs w:val="24"/>
        </w:rPr>
        <w:t>Competencies which may be associated with COVID-19 Testing include but are not limited to:</w:t>
      </w:r>
    </w:p>
    <w:p w14:paraId="1A53B661" w14:textId="77777777" w:rsidR="00DD6DE8" w:rsidRPr="00DD6DE8" w:rsidRDefault="00DD6DE8" w:rsidP="00DD6DE8">
      <w:pPr>
        <w:pStyle w:val="NoSpacing"/>
        <w:numPr>
          <w:ilvl w:val="0"/>
          <w:numId w:val="2"/>
        </w:numPr>
        <w:rPr>
          <w:rFonts w:ascii="Calibri" w:hAnsi="Calibri" w:cs="Calibri"/>
        </w:rPr>
      </w:pPr>
      <w:r w:rsidRPr="00DD6DE8">
        <w:rPr>
          <w:rFonts w:ascii="Calibri" w:hAnsi="Calibri" w:cs="Calibri"/>
        </w:rPr>
        <w:t xml:space="preserve">Understanding of COVID-19 Types of Testing </w:t>
      </w:r>
    </w:p>
    <w:p w14:paraId="1888704C" w14:textId="77777777" w:rsidR="00DD6DE8" w:rsidRPr="00DD6DE8" w:rsidRDefault="00DD6DE8" w:rsidP="00DD6DE8">
      <w:pPr>
        <w:pStyle w:val="NoSpacing"/>
        <w:numPr>
          <w:ilvl w:val="0"/>
          <w:numId w:val="2"/>
        </w:numPr>
        <w:rPr>
          <w:rFonts w:ascii="Calibri" w:hAnsi="Calibri" w:cs="Calibri"/>
        </w:rPr>
      </w:pPr>
      <w:r w:rsidRPr="00DD6DE8">
        <w:rPr>
          <w:rFonts w:ascii="Calibri" w:hAnsi="Calibri" w:cs="Calibri"/>
        </w:rPr>
        <w:t>Proper use of Personal Protective Equipment</w:t>
      </w:r>
    </w:p>
    <w:p w14:paraId="4548CAE8" w14:textId="77777777" w:rsidR="00DD6DE8" w:rsidRPr="00DD6DE8" w:rsidRDefault="00DD6DE8" w:rsidP="00DD6DE8">
      <w:pPr>
        <w:pStyle w:val="NoSpacing"/>
        <w:numPr>
          <w:ilvl w:val="0"/>
          <w:numId w:val="2"/>
        </w:numPr>
        <w:rPr>
          <w:rFonts w:ascii="Calibri" w:hAnsi="Calibri" w:cs="Calibri"/>
        </w:rPr>
      </w:pPr>
      <w:r w:rsidRPr="00DD6DE8">
        <w:rPr>
          <w:rFonts w:ascii="Calibri" w:hAnsi="Calibri" w:cs="Calibri"/>
        </w:rPr>
        <w:t>Knowledge of proper hand hygiene practices</w:t>
      </w:r>
    </w:p>
    <w:p w14:paraId="149D0212" w14:textId="77777777" w:rsidR="00DD6DE8" w:rsidRPr="00DD6DE8" w:rsidRDefault="00DD6DE8" w:rsidP="00DD6DE8">
      <w:pPr>
        <w:pStyle w:val="NoSpacing"/>
        <w:numPr>
          <w:ilvl w:val="0"/>
          <w:numId w:val="2"/>
        </w:numPr>
        <w:rPr>
          <w:rFonts w:ascii="Calibri" w:hAnsi="Calibri" w:cs="Calibri"/>
        </w:rPr>
      </w:pPr>
      <w:r w:rsidRPr="00DD6DE8">
        <w:rPr>
          <w:rFonts w:ascii="Calibri" w:hAnsi="Calibri" w:cs="Calibri"/>
        </w:rPr>
        <w:t>Specimen Collection</w:t>
      </w:r>
    </w:p>
    <w:p w14:paraId="66653392" w14:textId="77777777" w:rsidR="00DD6DE8" w:rsidRPr="00DD6DE8" w:rsidRDefault="00DD6DE8" w:rsidP="00DD6DE8">
      <w:pPr>
        <w:pStyle w:val="NoSpacing"/>
        <w:numPr>
          <w:ilvl w:val="0"/>
          <w:numId w:val="2"/>
        </w:numPr>
        <w:rPr>
          <w:rFonts w:ascii="Calibri" w:hAnsi="Calibri" w:cs="Calibri"/>
        </w:rPr>
      </w:pPr>
      <w:r w:rsidRPr="00DD6DE8">
        <w:rPr>
          <w:rFonts w:ascii="Calibri" w:hAnsi="Calibri" w:cs="Calibri"/>
        </w:rPr>
        <w:t>Use of Point-of-Care Antigen Testing Equipment</w:t>
      </w:r>
    </w:p>
    <w:p w14:paraId="5378495F" w14:textId="77777777" w:rsidR="00DD6DE8" w:rsidRPr="00DD6DE8" w:rsidRDefault="00DD6DE8" w:rsidP="00DD6DE8">
      <w:pPr>
        <w:pStyle w:val="NoSpacing"/>
        <w:numPr>
          <w:ilvl w:val="0"/>
          <w:numId w:val="2"/>
        </w:numPr>
        <w:rPr>
          <w:rFonts w:ascii="Calibri" w:hAnsi="Calibri" w:cs="Calibri"/>
        </w:rPr>
      </w:pPr>
      <w:r w:rsidRPr="00DD6DE8">
        <w:rPr>
          <w:rFonts w:ascii="Calibri" w:hAnsi="Calibri" w:cs="Calibri"/>
        </w:rPr>
        <w:t xml:space="preserve">Cleaning and Disinfection </w:t>
      </w:r>
    </w:p>
    <w:p w14:paraId="48A3997A" w14:textId="77777777" w:rsidR="00DD6DE8" w:rsidRPr="00DD6DE8" w:rsidRDefault="00DD6DE8" w:rsidP="00DD6DE8">
      <w:pPr>
        <w:pStyle w:val="NoSpacing"/>
        <w:numPr>
          <w:ilvl w:val="0"/>
          <w:numId w:val="2"/>
        </w:numPr>
        <w:rPr>
          <w:rFonts w:ascii="Calibri" w:hAnsi="Calibri" w:cs="Calibri"/>
        </w:rPr>
      </w:pPr>
      <w:r w:rsidRPr="00DD6DE8">
        <w:rPr>
          <w:rFonts w:ascii="Calibri" w:hAnsi="Calibri" w:cs="Calibri"/>
        </w:rPr>
        <w:t>Reporting Antigen Testing</w:t>
      </w:r>
    </w:p>
    <w:p w14:paraId="4743C09A" w14:textId="77777777" w:rsidR="00DD6DE8" w:rsidRPr="00DD6DE8" w:rsidRDefault="00DD6DE8" w:rsidP="00DD6DE8">
      <w:pPr>
        <w:pStyle w:val="NoSpacing"/>
        <w:numPr>
          <w:ilvl w:val="0"/>
          <w:numId w:val="2"/>
        </w:numPr>
        <w:rPr>
          <w:rFonts w:ascii="Calibri" w:hAnsi="Calibri" w:cs="Calibri"/>
        </w:rPr>
      </w:pPr>
      <w:r w:rsidRPr="00DD6DE8">
        <w:rPr>
          <w:rFonts w:ascii="Calibri" w:hAnsi="Calibri" w:cs="Calibri"/>
        </w:rPr>
        <w:t>Documentation</w:t>
      </w:r>
    </w:p>
    <w:p w14:paraId="0D40A146" w14:textId="77777777" w:rsidR="00DD6DE8" w:rsidRPr="00DD6DE8" w:rsidRDefault="00DD6DE8" w:rsidP="00DD6DE8">
      <w:pPr>
        <w:pStyle w:val="NoSpacing"/>
        <w:rPr>
          <w:rFonts w:ascii="Calibri" w:hAnsi="Calibri" w:cs="Calibri"/>
          <w:b/>
          <w:bCs/>
        </w:rPr>
      </w:pPr>
    </w:p>
    <w:p w14:paraId="0377BF4B" w14:textId="77777777" w:rsidR="00DD6DE8" w:rsidRPr="00DD6DE8" w:rsidRDefault="00DD6DE8" w:rsidP="004706AF">
      <w:pPr>
        <w:pStyle w:val="NoSpacing"/>
        <w:keepNext/>
        <w:keepLines/>
        <w:spacing w:after="120"/>
        <w:rPr>
          <w:rFonts w:ascii="Calibri" w:hAnsi="Calibri" w:cs="Calibri"/>
          <w:b/>
          <w:bCs/>
          <w:sz w:val="24"/>
          <w:szCs w:val="24"/>
        </w:rPr>
      </w:pPr>
      <w:r w:rsidRPr="00DD6DE8">
        <w:rPr>
          <w:rFonts w:ascii="Calibri" w:hAnsi="Calibri" w:cs="Calibri"/>
          <w:b/>
          <w:bCs/>
          <w:sz w:val="24"/>
          <w:szCs w:val="24"/>
        </w:rPr>
        <w:t>Staff Competencies with COVID-19 Testing include but are not limited to:</w:t>
      </w:r>
    </w:p>
    <w:p w14:paraId="221856AB" w14:textId="77777777" w:rsidR="00DD6DE8" w:rsidRPr="00DD6DE8" w:rsidRDefault="00DD6DE8" w:rsidP="004706AF">
      <w:pPr>
        <w:pStyle w:val="NoSpacing"/>
        <w:keepNext/>
        <w:keepLines/>
        <w:numPr>
          <w:ilvl w:val="0"/>
          <w:numId w:val="3"/>
        </w:numPr>
        <w:rPr>
          <w:rFonts w:ascii="Calibri" w:hAnsi="Calibri" w:cs="Calibri"/>
        </w:rPr>
      </w:pPr>
      <w:r w:rsidRPr="00DD6DE8">
        <w:rPr>
          <w:rFonts w:ascii="Calibri" w:hAnsi="Calibri" w:cs="Calibri"/>
        </w:rPr>
        <w:t>Ability to follow proper hand hygiene practices</w:t>
      </w:r>
    </w:p>
    <w:p w14:paraId="1AC1902D" w14:textId="77777777" w:rsidR="00DD6DE8" w:rsidRPr="00DD6DE8" w:rsidRDefault="00DD6DE8" w:rsidP="00DD6DE8">
      <w:pPr>
        <w:pStyle w:val="NoSpacing"/>
        <w:numPr>
          <w:ilvl w:val="0"/>
          <w:numId w:val="3"/>
        </w:numPr>
        <w:rPr>
          <w:rFonts w:ascii="Calibri" w:hAnsi="Calibri" w:cs="Calibri"/>
        </w:rPr>
      </w:pPr>
      <w:commentRangeStart w:id="2"/>
      <w:r w:rsidRPr="00DD6DE8">
        <w:rPr>
          <w:rFonts w:ascii="Calibri" w:hAnsi="Calibri" w:cs="Calibri"/>
        </w:rPr>
        <w:lastRenderedPageBreak/>
        <w:t>Demonstration of ability to properly select and don and doff Personal Protective Equipment including proper use, removal, and storage of medical grade face masks</w:t>
      </w:r>
      <w:commentRangeEnd w:id="2"/>
      <w:r w:rsidRPr="00DD6DE8">
        <w:rPr>
          <w:rStyle w:val="CommentReference"/>
          <w:rFonts w:ascii="Times New Roman" w:eastAsia="Times New Roman" w:hAnsi="Times New Roman" w:cs="Times New Roman"/>
          <w:sz w:val="22"/>
          <w:szCs w:val="22"/>
        </w:rPr>
        <w:commentReference w:id="2"/>
      </w:r>
    </w:p>
    <w:p w14:paraId="0EC4CEB7" w14:textId="77777777" w:rsidR="00DD6DE8" w:rsidRPr="00DD6DE8" w:rsidRDefault="00DD6DE8" w:rsidP="00DD6DE8">
      <w:pPr>
        <w:pStyle w:val="NoSpacing"/>
        <w:numPr>
          <w:ilvl w:val="0"/>
          <w:numId w:val="3"/>
        </w:numPr>
        <w:rPr>
          <w:rFonts w:ascii="Calibri" w:hAnsi="Calibri" w:cs="Calibri"/>
        </w:rPr>
      </w:pPr>
      <w:r w:rsidRPr="00DD6DE8">
        <w:rPr>
          <w:rFonts w:ascii="Calibri" w:hAnsi="Calibri" w:cs="Calibri"/>
        </w:rPr>
        <w:t>Demonstration of Specimen Collection</w:t>
      </w:r>
    </w:p>
    <w:p w14:paraId="2F3AF715" w14:textId="77777777" w:rsidR="00DD6DE8" w:rsidRPr="00DD6DE8" w:rsidRDefault="00DD6DE8" w:rsidP="00DD6DE8">
      <w:pPr>
        <w:pStyle w:val="NoSpacing"/>
        <w:numPr>
          <w:ilvl w:val="0"/>
          <w:numId w:val="3"/>
        </w:numPr>
        <w:rPr>
          <w:rFonts w:ascii="Calibri" w:hAnsi="Calibri" w:cs="Calibri"/>
        </w:rPr>
      </w:pPr>
      <w:r w:rsidRPr="00DD6DE8">
        <w:rPr>
          <w:rFonts w:ascii="Calibri" w:hAnsi="Calibri" w:cs="Calibri"/>
        </w:rPr>
        <w:t>Demonstration of Point-of-Care COVID-19 Antigen testing</w:t>
      </w:r>
    </w:p>
    <w:p w14:paraId="0425A7BD" w14:textId="77777777" w:rsidR="00DD6DE8" w:rsidRPr="00DD6DE8" w:rsidRDefault="00DD6DE8" w:rsidP="00DD6DE8">
      <w:pPr>
        <w:pStyle w:val="NoSpacing"/>
        <w:numPr>
          <w:ilvl w:val="0"/>
          <w:numId w:val="3"/>
        </w:numPr>
        <w:rPr>
          <w:rFonts w:ascii="Calibri" w:hAnsi="Calibri" w:cs="Calibri"/>
        </w:rPr>
      </w:pPr>
      <w:r w:rsidRPr="00DD6DE8">
        <w:rPr>
          <w:rFonts w:ascii="Calibri" w:hAnsi="Calibri" w:cs="Calibri"/>
        </w:rPr>
        <w:t>Ability to describe actions to prevent the transmission of COVID-19 with positive results</w:t>
      </w:r>
    </w:p>
    <w:p w14:paraId="33A0BF99" w14:textId="77777777" w:rsidR="00DD6DE8" w:rsidRPr="00DD6DE8" w:rsidRDefault="00DD6DE8" w:rsidP="00DD6DE8">
      <w:pPr>
        <w:pStyle w:val="NoSpacing"/>
        <w:ind w:left="720"/>
        <w:rPr>
          <w:rFonts w:ascii="Calibri" w:hAnsi="Calibri" w:cs="Calibri"/>
        </w:rPr>
      </w:pPr>
    </w:p>
    <w:p w14:paraId="76DB88CE" w14:textId="77777777" w:rsidR="00DD6DE8" w:rsidRPr="00DD6DE8" w:rsidRDefault="00DD6DE8" w:rsidP="00DD6DE8">
      <w:pPr>
        <w:pStyle w:val="NoSpacing"/>
        <w:spacing w:after="160"/>
        <w:rPr>
          <w:rFonts w:ascii="Calibri" w:hAnsi="Calibri" w:cs="Calibri"/>
          <w:b/>
          <w:bCs/>
          <w:sz w:val="24"/>
          <w:szCs w:val="24"/>
        </w:rPr>
      </w:pPr>
      <w:r w:rsidRPr="00DD6DE8">
        <w:rPr>
          <w:rFonts w:ascii="Calibri" w:hAnsi="Calibri" w:cs="Calibri"/>
          <w:b/>
          <w:bCs/>
          <w:sz w:val="24"/>
          <w:szCs w:val="24"/>
        </w:rPr>
        <w:t>References and Resources:</w:t>
      </w:r>
    </w:p>
    <w:p w14:paraId="576E83F4" w14:textId="4D3B48E5" w:rsidR="00DD6DE8" w:rsidRPr="00DD6DE8" w:rsidRDefault="00DD6DE8" w:rsidP="00DD6DE8">
      <w:pPr>
        <w:pStyle w:val="NoSpacing"/>
        <w:spacing w:after="160"/>
        <w:rPr>
          <w:rFonts w:ascii="Calibri" w:hAnsi="Calibri" w:cs="Calibri"/>
        </w:rPr>
      </w:pPr>
      <w:r w:rsidRPr="00DD6DE8">
        <w:rPr>
          <w:rFonts w:ascii="Calibri" w:hAnsi="Calibri" w:cs="Calibri"/>
          <w:vertAlign w:val="superscript"/>
        </w:rPr>
        <w:t>1</w:t>
      </w:r>
      <w:r w:rsidRPr="00DD6DE8">
        <w:rPr>
          <w:rFonts w:ascii="Calibri" w:hAnsi="Calibri" w:cs="Calibri"/>
        </w:rPr>
        <w:t xml:space="preserve">Centers for Medicare &amp; Medicaid Services. Interim Final Rule (IFC), CMS-3401-IFC, Additional Policy and Regulatory Revisions in Response to the COVID-19 Public Health Emergency related to Long-Term Care (LTC) Facility Testing Requirements and Revised COVID19 Focused Survey Tool. QSO-20-38-NH. August 26, 2020: </w:t>
      </w:r>
      <w:hyperlink r:id="rId18" w:history="1">
        <w:r w:rsidRPr="00DD6DE8">
          <w:rPr>
            <w:rStyle w:val="Hyperlink"/>
            <w:rFonts w:ascii="Calibri" w:hAnsi="Calibri" w:cs="Calibri"/>
          </w:rPr>
          <w:t>https://www.cms.gov/files/document/qso-20-38-nh.pdf</w:t>
        </w:r>
      </w:hyperlink>
    </w:p>
    <w:p w14:paraId="45C9030E" w14:textId="77777777" w:rsidR="00DD6DE8" w:rsidRPr="00DD6DE8" w:rsidRDefault="00DD6DE8" w:rsidP="00DD6DE8">
      <w:pPr>
        <w:pStyle w:val="NoSpacing"/>
        <w:rPr>
          <w:rFonts w:ascii="Calibri" w:hAnsi="Calibri" w:cs="Calibri"/>
        </w:rPr>
      </w:pPr>
    </w:p>
    <w:p w14:paraId="4B86FAA4" w14:textId="4DD91FD9" w:rsidR="00DD6DE8" w:rsidRPr="00DD6DE8" w:rsidRDefault="00DD6DE8" w:rsidP="00DD6DE8">
      <w:pPr>
        <w:pStyle w:val="NoSpacing"/>
        <w:rPr>
          <w:rFonts w:ascii="Calibri" w:hAnsi="Calibri" w:cs="Calibri"/>
        </w:rPr>
      </w:pPr>
      <w:r w:rsidRPr="00DD6DE8">
        <w:rPr>
          <w:rFonts w:ascii="Calibri" w:hAnsi="Calibri" w:cs="Calibri"/>
          <w:vertAlign w:val="superscript"/>
        </w:rPr>
        <w:t>2</w:t>
      </w:r>
      <w:r w:rsidRPr="00DD6DE8">
        <w:rPr>
          <w:rFonts w:ascii="Calibri" w:hAnsi="Calibri" w:cs="Calibri"/>
        </w:rPr>
        <w:t xml:space="preserve"> Centers for Medicare &amp; Medicaid Services. Interim Final Rule (IFC), CMS-3401-IFC, Updating Requirements for Reporting of SARS-CoV-2 Test Results by Clinical Laboratory Improvement Amendments of 1988 (CLIA) Laboratories, and Additional Policy and Regulatory Revisions in Response to the COVID-19 Public Health Emergency. QSO-20-37-CLIA, NH. August 26, 2020: </w:t>
      </w:r>
      <w:hyperlink r:id="rId19" w:history="1">
        <w:r w:rsidRPr="00DD6DE8">
          <w:rPr>
            <w:rStyle w:val="Hyperlink"/>
            <w:rFonts w:ascii="Calibri" w:hAnsi="Calibri" w:cs="Calibri"/>
          </w:rPr>
          <w:t>https://www.cms.gov/files/document/qso-20-37-clianh.pdf</w:t>
        </w:r>
      </w:hyperlink>
      <w:r w:rsidRPr="00DD6DE8">
        <w:rPr>
          <w:rFonts w:ascii="Calibri" w:hAnsi="Calibri" w:cs="Calibri"/>
        </w:rPr>
        <w:t xml:space="preserve"> </w:t>
      </w:r>
    </w:p>
    <w:p w14:paraId="144A3528" w14:textId="77777777" w:rsidR="00DD6DE8" w:rsidRPr="00DD6DE8" w:rsidRDefault="00DD6DE8" w:rsidP="00DD6DE8">
      <w:pPr>
        <w:pStyle w:val="NoSpacing"/>
        <w:rPr>
          <w:rFonts w:ascii="Calibri" w:hAnsi="Calibri" w:cs="Calibri"/>
        </w:rPr>
      </w:pPr>
    </w:p>
    <w:p w14:paraId="7DE5EF42" w14:textId="1F6FC4E3" w:rsidR="00DD6DE8" w:rsidRPr="00DD6DE8" w:rsidRDefault="00DD6DE8" w:rsidP="00DD6DE8">
      <w:pPr>
        <w:pStyle w:val="NoSpacing"/>
        <w:rPr>
          <w:rFonts w:ascii="Calibri" w:hAnsi="Calibri" w:cs="Calibri"/>
        </w:rPr>
      </w:pPr>
      <w:r w:rsidRPr="00DD6DE8">
        <w:rPr>
          <w:rFonts w:ascii="Calibri" w:hAnsi="Calibri" w:cs="Calibri"/>
        </w:rPr>
        <w:t xml:space="preserve">Centers for Disease Control and Prevention. Interim Guidance for Rapid Antigen Testing for SARS-CoV-2. September 4, 2020: </w:t>
      </w:r>
      <w:hyperlink r:id="rId20" w:history="1">
        <w:r w:rsidRPr="00DD6DE8">
          <w:rPr>
            <w:rStyle w:val="Hyperlink"/>
            <w:rFonts w:ascii="Calibri" w:hAnsi="Calibri" w:cs="Calibri"/>
          </w:rPr>
          <w:t>https://www.cdc.gov/coronavirus/2019-ncov/lab/resources/antigen-tests-guidelines.html</w:t>
        </w:r>
      </w:hyperlink>
      <w:r w:rsidRPr="00DD6DE8">
        <w:rPr>
          <w:rFonts w:ascii="Calibri" w:hAnsi="Calibri" w:cs="Calibri"/>
        </w:rPr>
        <w:t xml:space="preserve"> </w:t>
      </w:r>
    </w:p>
    <w:p w14:paraId="7918ABDD" w14:textId="77777777" w:rsidR="00DD6DE8" w:rsidRPr="00DD6DE8" w:rsidRDefault="00DD6DE8" w:rsidP="00DD6DE8">
      <w:pPr>
        <w:pStyle w:val="NoSpacing"/>
        <w:rPr>
          <w:rFonts w:ascii="Calibri" w:hAnsi="Calibri" w:cs="Calibri"/>
          <w:b/>
          <w:bCs/>
        </w:rPr>
      </w:pPr>
    </w:p>
    <w:p w14:paraId="428624E9" w14:textId="5B2F728C" w:rsidR="00DD6DE8" w:rsidRPr="00DD6DE8" w:rsidRDefault="00DD6DE8" w:rsidP="00DD6DE8">
      <w:pPr>
        <w:pStyle w:val="NoSpacing"/>
        <w:rPr>
          <w:rFonts w:ascii="Calibri" w:hAnsi="Calibri" w:cs="Calibri"/>
        </w:rPr>
      </w:pPr>
      <w:r w:rsidRPr="00DD6DE8">
        <w:rPr>
          <w:rFonts w:ascii="Calibri" w:hAnsi="Calibri" w:cs="Calibri"/>
        </w:rPr>
        <w:t xml:space="preserve">Centers for Disease Control and Prevention. Preparing for COVID-19 in Nursing Homes; June 25, 2020; </w:t>
      </w:r>
      <w:hyperlink r:id="rId21" w:history="1">
        <w:r w:rsidRPr="00DD6DE8">
          <w:rPr>
            <w:rStyle w:val="Hyperlink"/>
            <w:rFonts w:ascii="Calibri" w:hAnsi="Calibri" w:cs="Calibri"/>
          </w:rPr>
          <w:t>https://cdc.gov/coronavirus/2019-ncov/hcp/long-term-care.html</w:t>
        </w:r>
      </w:hyperlink>
      <w:r w:rsidRPr="00DD6DE8">
        <w:rPr>
          <w:rFonts w:ascii="Calibri" w:hAnsi="Calibri" w:cs="Calibri"/>
        </w:rPr>
        <w:t xml:space="preserve"> </w:t>
      </w:r>
    </w:p>
    <w:p w14:paraId="2F42E094" w14:textId="77777777" w:rsidR="00DD6DE8" w:rsidRPr="00DD6DE8" w:rsidRDefault="00DD6DE8" w:rsidP="00DD6DE8">
      <w:pPr>
        <w:pStyle w:val="NoSpacing"/>
        <w:rPr>
          <w:rFonts w:ascii="Calibri" w:hAnsi="Calibri" w:cs="Calibri"/>
        </w:rPr>
      </w:pPr>
    </w:p>
    <w:p w14:paraId="33AE50C1" w14:textId="06CD74B9" w:rsidR="00DD6DE8" w:rsidRPr="00DD6DE8" w:rsidRDefault="00DD6DE8" w:rsidP="00DD6DE8">
      <w:pPr>
        <w:pStyle w:val="NoSpacing"/>
        <w:rPr>
          <w:rFonts w:ascii="Calibri" w:hAnsi="Calibri" w:cs="Calibri"/>
        </w:rPr>
      </w:pPr>
      <w:r w:rsidRPr="00DD6DE8">
        <w:rPr>
          <w:rFonts w:ascii="Calibri" w:hAnsi="Calibri" w:cs="Calibri"/>
          <w:vertAlign w:val="superscript"/>
        </w:rPr>
        <w:t>3</w:t>
      </w:r>
      <w:r w:rsidRPr="00DD6DE8">
        <w:rPr>
          <w:rFonts w:ascii="Calibri" w:hAnsi="Calibri" w:cs="Calibri"/>
        </w:rPr>
        <w:t xml:space="preserve">Centers for Disease Control and Prevention. Considerations for Use of SARS-CoV-2 Antigen Testing in Nursing Homes. October 23, 2020: </w:t>
      </w:r>
      <w:hyperlink r:id="rId22" w:history="1">
        <w:r w:rsidRPr="00DD6DE8">
          <w:rPr>
            <w:rStyle w:val="Hyperlink"/>
            <w:rFonts w:ascii="Calibri" w:hAnsi="Calibri" w:cs="Calibri"/>
          </w:rPr>
          <w:t>https://www.cdc.gov/coronavirus/2019-ncov/hcp/nursing-homes-antigen-testing.html</w:t>
        </w:r>
      </w:hyperlink>
      <w:r w:rsidRPr="00DD6DE8">
        <w:rPr>
          <w:rFonts w:ascii="Calibri" w:hAnsi="Calibri" w:cs="Calibri"/>
        </w:rPr>
        <w:t xml:space="preserve"> </w:t>
      </w:r>
    </w:p>
    <w:p w14:paraId="415CBE6D" w14:textId="77777777" w:rsidR="00DD6DE8" w:rsidRPr="00DD6DE8" w:rsidRDefault="00DD6DE8" w:rsidP="00DD6DE8">
      <w:pPr>
        <w:pStyle w:val="NoSpacing"/>
        <w:rPr>
          <w:rFonts w:ascii="Calibri" w:hAnsi="Calibri" w:cs="Calibri"/>
        </w:rPr>
      </w:pPr>
    </w:p>
    <w:p w14:paraId="1E022BEC" w14:textId="7167FC38" w:rsidR="00DD6DE8" w:rsidRPr="00DD6DE8" w:rsidRDefault="00DD6DE8" w:rsidP="00DD6DE8">
      <w:pPr>
        <w:pStyle w:val="NoSpacing"/>
        <w:rPr>
          <w:rFonts w:ascii="Calibri" w:hAnsi="Calibri" w:cs="Calibri"/>
        </w:rPr>
      </w:pPr>
      <w:r w:rsidRPr="00DD6DE8">
        <w:rPr>
          <w:rFonts w:ascii="Calibri" w:hAnsi="Calibri" w:cs="Calibri"/>
        </w:rPr>
        <w:t xml:space="preserve">Centers for Disease Control and Prevention. Guidance for SARS-CoV-2 Point-of-Care Testing. Updated Nov. 9, 2020: </w:t>
      </w:r>
      <w:hyperlink r:id="rId23" w:history="1">
        <w:r w:rsidRPr="00DD6DE8">
          <w:rPr>
            <w:rStyle w:val="Hyperlink"/>
            <w:rFonts w:ascii="Calibri" w:hAnsi="Calibri" w:cs="Calibri"/>
          </w:rPr>
          <w:t>https://www.cdc.gov/coronavirus/2019-ncov/lab/point-of-care-testing.html</w:t>
        </w:r>
      </w:hyperlink>
      <w:r w:rsidRPr="00DD6DE8">
        <w:rPr>
          <w:rFonts w:ascii="Calibri" w:hAnsi="Calibri" w:cs="Calibri"/>
        </w:rPr>
        <w:t xml:space="preserve"> </w:t>
      </w:r>
    </w:p>
    <w:p w14:paraId="545BCBC8" w14:textId="77777777" w:rsidR="00DD6DE8" w:rsidRPr="00DD6DE8" w:rsidRDefault="00DD6DE8" w:rsidP="00DD6DE8">
      <w:pPr>
        <w:pStyle w:val="NoSpacing"/>
        <w:rPr>
          <w:rFonts w:ascii="Calibri" w:hAnsi="Calibri" w:cs="Calibri"/>
        </w:rPr>
      </w:pPr>
    </w:p>
    <w:p w14:paraId="60A5A9B2" w14:textId="19E7D09F" w:rsidR="00DD6DE8" w:rsidRPr="00DD6DE8" w:rsidRDefault="00DD6DE8" w:rsidP="00DD6DE8">
      <w:pPr>
        <w:pStyle w:val="NoSpacing"/>
        <w:rPr>
          <w:rFonts w:ascii="Calibri" w:hAnsi="Calibri" w:cs="Calibri"/>
          <w:color w:val="0000FF"/>
          <w:u w:val="single"/>
        </w:rPr>
      </w:pPr>
      <w:r w:rsidRPr="00DD6DE8">
        <w:rPr>
          <w:rFonts w:ascii="Calibri" w:hAnsi="Calibri" w:cs="Calibri"/>
        </w:rPr>
        <w:t xml:space="preserve">Centers for Disease Control and Prevention (CDC). Interim Guidelines for Collecting, Handling and Testing Clinical Specimens for COVID-19 Updated Nov. 5, 2020: </w:t>
      </w:r>
      <w:hyperlink r:id="rId24" w:history="1">
        <w:r w:rsidRPr="00DD6DE8">
          <w:rPr>
            <w:rStyle w:val="Hyperlink"/>
            <w:rFonts w:ascii="Calibri" w:hAnsi="Calibri" w:cs="Calibri"/>
            <w:color w:val="0000FF"/>
          </w:rPr>
          <w:t>https://www.cdc.gov/coronavirus/2019-nCoV/lab/guidelines-clinical-specimens.html</w:t>
        </w:r>
      </w:hyperlink>
    </w:p>
    <w:p w14:paraId="4E6BFD09" w14:textId="77777777" w:rsidR="00DD6DE8" w:rsidRPr="00DD6DE8" w:rsidRDefault="00DD6DE8" w:rsidP="00DD6DE8">
      <w:pPr>
        <w:rPr>
          <w:rFonts w:ascii="Calibri" w:hAnsi="Calibri" w:cs="Calibri"/>
          <w:sz w:val="22"/>
          <w:szCs w:val="22"/>
        </w:rPr>
      </w:pPr>
    </w:p>
    <w:p w14:paraId="1FD72746" w14:textId="2C5BF833" w:rsidR="00DD6DE8" w:rsidRPr="00DD6DE8" w:rsidRDefault="00DD6DE8" w:rsidP="00DD6DE8">
      <w:pPr>
        <w:rPr>
          <w:rFonts w:asciiTheme="minorHAnsi" w:hAnsiTheme="minorHAnsi" w:cstheme="minorHAnsi"/>
          <w:color w:val="0000FF"/>
          <w:sz w:val="22"/>
          <w:szCs w:val="22"/>
          <w:u w:val="single"/>
        </w:rPr>
      </w:pPr>
      <w:r w:rsidRPr="00DD6DE8">
        <w:rPr>
          <w:rFonts w:asciiTheme="minorHAnsi" w:hAnsiTheme="minorHAnsi" w:cstheme="minorHAnsi"/>
          <w:sz w:val="22"/>
          <w:szCs w:val="22"/>
        </w:rPr>
        <w:t xml:space="preserve">Centers for Disease Control and Prevention (CDC). Interim Infection and Control Recommendations for Healthcare Personnel During the Coronavirus Disease 2019 (COVID-19 Pandemic. Updated Nov. </w:t>
      </w:r>
      <w:proofErr w:type="gramStart"/>
      <w:r w:rsidRPr="00DD6DE8">
        <w:rPr>
          <w:rFonts w:asciiTheme="minorHAnsi" w:hAnsiTheme="minorHAnsi" w:cstheme="minorHAnsi"/>
          <w:sz w:val="22"/>
          <w:szCs w:val="22"/>
        </w:rPr>
        <w:t>4</w:t>
      </w:r>
      <w:proofErr w:type="gramEnd"/>
      <w:r w:rsidRPr="00DD6DE8">
        <w:rPr>
          <w:rFonts w:asciiTheme="minorHAnsi" w:hAnsiTheme="minorHAnsi" w:cstheme="minorHAnsi"/>
          <w:sz w:val="22"/>
          <w:szCs w:val="22"/>
        </w:rPr>
        <w:t xml:space="preserve"> 2020: </w:t>
      </w:r>
      <w:hyperlink r:id="rId25" w:history="1">
        <w:r w:rsidRPr="00DD6DE8">
          <w:rPr>
            <w:rStyle w:val="Hyperlink"/>
            <w:rFonts w:asciiTheme="minorHAnsi" w:hAnsiTheme="minorHAnsi" w:cstheme="minorHAnsi"/>
            <w:color w:val="0000FF"/>
            <w:sz w:val="22"/>
            <w:szCs w:val="22"/>
          </w:rPr>
          <w:t>https://www.cdc.gov/coronavirus/2019-ncov/infection-control/control-recommendations.html</w:t>
        </w:r>
      </w:hyperlink>
    </w:p>
    <w:p w14:paraId="1C0A7C94" w14:textId="77777777" w:rsidR="00DD6DE8" w:rsidRPr="00DD6DE8" w:rsidRDefault="00DD6DE8" w:rsidP="00DD6DE8">
      <w:pPr>
        <w:pStyle w:val="NoSpacing"/>
        <w:rPr>
          <w:rFonts w:ascii="Calibri" w:hAnsi="Calibri" w:cs="Calibri"/>
        </w:rPr>
      </w:pPr>
    </w:p>
    <w:p w14:paraId="5959EC91" w14:textId="05944243" w:rsidR="00DD6DE8" w:rsidRPr="00DD6DE8" w:rsidRDefault="00DD6DE8" w:rsidP="00DD6DE8">
      <w:pPr>
        <w:pStyle w:val="NoSpacing"/>
        <w:rPr>
          <w:rFonts w:ascii="Calibri" w:hAnsi="Calibri" w:cs="Calibri"/>
        </w:rPr>
      </w:pPr>
      <w:r w:rsidRPr="00DD6DE8">
        <w:rPr>
          <w:rFonts w:ascii="Calibri" w:hAnsi="Calibri" w:cs="Calibri"/>
        </w:rPr>
        <w:t xml:space="preserve">United States Food &amp; Drug Administration (FDA). In Vitro Diagnostics EUAs: </w:t>
      </w:r>
      <w:hyperlink r:id="rId26" w:anchor="individual-antigen" w:history="1">
        <w:r w:rsidRPr="00DD6DE8">
          <w:rPr>
            <w:rStyle w:val="Hyperlink"/>
            <w:rFonts w:ascii="Calibri" w:hAnsi="Calibri" w:cs="Calibri"/>
          </w:rPr>
          <w:t>https://www.fda.gov/medical-devices/coronavirus-disease-2019-covid-19-emergency-use-authorizations-medical-devices/vitro-diagnostics-euas#individual-antigen</w:t>
        </w:r>
      </w:hyperlink>
      <w:r w:rsidRPr="00DD6DE8">
        <w:rPr>
          <w:rFonts w:ascii="Calibri" w:hAnsi="Calibri" w:cs="Calibri"/>
        </w:rPr>
        <w:t xml:space="preserve"> </w:t>
      </w:r>
    </w:p>
    <w:p w14:paraId="69D5565B" w14:textId="77777777" w:rsidR="00DD6DE8" w:rsidRPr="00DD6DE8" w:rsidRDefault="00DD6DE8" w:rsidP="00DD6DE8">
      <w:pPr>
        <w:rPr>
          <w:rFonts w:ascii="Calibri" w:hAnsi="Calibri" w:cs="Calibri"/>
          <w:sz w:val="22"/>
          <w:szCs w:val="22"/>
        </w:rPr>
      </w:pPr>
    </w:p>
    <w:p w14:paraId="385EDF8A" w14:textId="037FD853" w:rsidR="00DD6DE8" w:rsidRPr="00DD6DE8" w:rsidRDefault="00DD6DE8" w:rsidP="00DD6DE8">
      <w:pPr>
        <w:rPr>
          <w:rFonts w:asciiTheme="minorHAnsi" w:hAnsiTheme="minorHAnsi" w:cstheme="minorHAnsi"/>
          <w:sz w:val="22"/>
          <w:szCs w:val="22"/>
        </w:rPr>
      </w:pPr>
      <w:r w:rsidRPr="00DD6DE8">
        <w:rPr>
          <w:rFonts w:asciiTheme="minorHAnsi" w:hAnsiTheme="minorHAnsi" w:cstheme="minorHAnsi"/>
          <w:sz w:val="22"/>
          <w:szCs w:val="22"/>
        </w:rPr>
        <w:t xml:space="preserve">United States Food &amp; Drug Administration (FDA). Pooled Sample Testing and Screening Testing for COVID-19: </w:t>
      </w:r>
      <w:hyperlink r:id="rId27" w:history="1">
        <w:r w:rsidRPr="00DD6DE8">
          <w:rPr>
            <w:rStyle w:val="Hyperlink"/>
            <w:rFonts w:asciiTheme="minorHAnsi" w:hAnsiTheme="minorHAnsi" w:cstheme="minorHAnsi"/>
            <w:sz w:val="22"/>
            <w:szCs w:val="22"/>
          </w:rPr>
          <w:t>https://www.fda.gov/medical-devices/coronavirus-covid-19-and-medical-devices/pooled-sample-testing-and-screening-testing-covid-19</w:t>
        </w:r>
      </w:hyperlink>
      <w:r w:rsidRPr="00DD6DE8">
        <w:rPr>
          <w:rFonts w:asciiTheme="minorHAnsi" w:hAnsiTheme="minorHAnsi" w:cstheme="minorHAnsi"/>
          <w:sz w:val="22"/>
          <w:szCs w:val="22"/>
        </w:rPr>
        <w:t xml:space="preserve"> </w:t>
      </w:r>
    </w:p>
    <w:p w14:paraId="4BABFDB4" w14:textId="11295FDB" w:rsidR="00DD6DE8" w:rsidRDefault="00DD6DE8">
      <w:pPr>
        <w:spacing w:after="160" w:line="259" w:lineRule="auto"/>
        <w:rPr>
          <w:sz w:val="22"/>
          <w:szCs w:val="22"/>
        </w:rPr>
      </w:pPr>
      <w:r>
        <w:rPr>
          <w:sz w:val="22"/>
          <w:szCs w:val="22"/>
        </w:rPr>
        <w:lastRenderedPageBreak/>
        <w:br w:type="page"/>
      </w:r>
    </w:p>
    <w:p w14:paraId="6CB01059" w14:textId="77777777" w:rsidR="00BD6FE6" w:rsidRPr="00D2229D" w:rsidRDefault="00BD6FE6" w:rsidP="00BD6FE6">
      <w:pPr>
        <w:pStyle w:val="Heading2"/>
        <w:spacing w:after="120"/>
        <w:rPr>
          <w:rFonts w:asciiTheme="minorHAnsi" w:hAnsiTheme="minorHAnsi" w:cstheme="minorHAnsi"/>
          <w:b/>
          <w:bCs/>
          <w:color w:val="auto"/>
          <w:sz w:val="28"/>
          <w:szCs w:val="28"/>
        </w:rPr>
      </w:pPr>
      <w:bookmarkStart w:id="3" w:name="_Toc59018656"/>
      <w:bookmarkStart w:id="4" w:name="_Toc59022877"/>
      <w:r w:rsidRPr="00D2229D">
        <w:rPr>
          <w:rFonts w:asciiTheme="minorHAnsi" w:hAnsiTheme="minorHAnsi" w:cstheme="minorHAnsi"/>
          <w:b/>
          <w:bCs/>
          <w:color w:val="auto"/>
          <w:sz w:val="28"/>
          <w:szCs w:val="28"/>
        </w:rPr>
        <w:lastRenderedPageBreak/>
        <w:t>Leader’s Guide</w:t>
      </w:r>
      <w:bookmarkEnd w:id="3"/>
      <w:bookmarkEnd w:id="4"/>
    </w:p>
    <w:p w14:paraId="397027BC" w14:textId="77777777" w:rsidR="00BD6FE6" w:rsidRPr="00D2229D" w:rsidRDefault="00BD6FE6" w:rsidP="00BD6FE6">
      <w:pPr>
        <w:pStyle w:val="NoSpacing"/>
        <w:rPr>
          <w:rFonts w:cstheme="minorHAnsi"/>
        </w:rPr>
      </w:pPr>
      <w:r w:rsidRPr="00D2229D">
        <w:rPr>
          <w:rFonts w:cstheme="minorHAnsi"/>
        </w:rPr>
        <w:t xml:space="preserve">Testing for SARS-CoV-2 (COVID-19) is essential to </w:t>
      </w:r>
      <w:proofErr w:type="gramStart"/>
      <w:r w:rsidRPr="00D2229D">
        <w:rPr>
          <w:rFonts w:cstheme="minorHAnsi"/>
        </w:rPr>
        <w:t>identify</w:t>
      </w:r>
      <w:proofErr w:type="gramEnd"/>
      <w:r w:rsidRPr="00D2229D">
        <w:rPr>
          <w:rFonts w:cstheme="minorHAnsi"/>
        </w:rPr>
        <w:t xml:space="preserve"> positive cases as soon as possible to implement mitigation efforts to prevent the spread of infection in the facility.  Testing is also </w:t>
      </w:r>
      <w:proofErr w:type="gramStart"/>
      <w:r w:rsidRPr="00D2229D">
        <w:rPr>
          <w:rFonts w:cstheme="minorHAnsi"/>
        </w:rPr>
        <w:t>required</w:t>
      </w:r>
      <w:proofErr w:type="gramEnd"/>
      <w:r w:rsidRPr="00D2229D">
        <w:rPr>
          <w:rFonts w:cstheme="minorHAnsi"/>
        </w:rPr>
        <w:t xml:space="preserve"> for regulatory compliance.</w:t>
      </w:r>
    </w:p>
    <w:p w14:paraId="1EB12573" w14:textId="77777777" w:rsidR="00BD6FE6" w:rsidRPr="00D2229D" w:rsidRDefault="00BD6FE6" w:rsidP="00BD6FE6">
      <w:pPr>
        <w:pStyle w:val="NoSpacing"/>
        <w:rPr>
          <w:rFonts w:cstheme="minorHAnsi"/>
        </w:rPr>
      </w:pPr>
    </w:p>
    <w:p w14:paraId="0CF67191" w14:textId="77777777" w:rsidR="00BD6FE6" w:rsidRPr="00D2229D" w:rsidRDefault="00BD6FE6" w:rsidP="00BD6FE6">
      <w:pPr>
        <w:pStyle w:val="NoSpacing"/>
        <w:rPr>
          <w:rFonts w:cstheme="minorHAnsi"/>
        </w:rPr>
      </w:pPr>
      <w:r w:rsidRPr="00D2229D">
        <w:rPr>
          <w:rFonts w:cstheme="minorHAnsi"/>
        </w:rPr>
        <w:t>There are multiple factors to consider when addressing COVID-19 testing and the role in the prevention of the spread of COVID-19 in the Long-Term Care Setting.</w:t>
      </w:r>
    </w:p>
    <w:p w14:paraId="656F7169" w14:textId="77777777" w:rsidR="00BD6FE6" w:rsidRPr="00D2229D" w:rsidRDefault="00BD6FE6" w:rsidP="00BD6FE6">
      <w:pPr>
        <w:pStyle w:val="NoSpacing"/>
        <w:rPr>
          <w:rFonts w:cstheme="minorHAnsi"/>
        </w:rPr>
      </w:pPr>
    </w:p>
    <w:p w14:paraId="7F5EA9A6" w14:textId="77777777" w:rsidR="00BD6FE6" w:rsidRPr="00D2229D" w:rsidRDefault="00BD6FE6" w:rsidP="00BD6FE6">
      <w:pPr>
        <w:pStyle w:val="NoSpacing"/>
        <w:rPr>
          <w:rFonts w:cstheme="minorHAnsi"/>
        </w:rPr>
      </w:pPr>
      <w:r w:rsidRPr="00D2229D">
        <w:rPr>
          <w:rFonts w:cstheme="minorHAnsi"/>
        </w:rPr>
        <w:t xml:space="preserve">Policies and procedures following the guidelines provided through CMS, CDC, and State specific guidance will enable the facility to consistently implement strategies to </w:t>
      </w:r>
      <w:proofErr w:type="gramStart"/>
      <w:r w:rsidRPr="00D2229D">
        <w:rPr>
          <w:rFonts w:cstheme="minorHAnsi"/>
        </w:rPr>
        <w:t>maintain</w:t>
      </w:r>
      <w:proofErr w:type="gramEnd"/>
      <w:r w:rsidRPr="00D2229D">
        <w:rPr>
          <w:rFonts w:cstheme="minorHAnsi"/>
        </w:rPr>
        <w:t xml:space="preserve"> the health, safety, and welfare of residents and staff. </w:t>
      </w:r>
    </w:p>
    <w:p w14:paraId="6D9F43B5" w14:textId="77777777" w:rsidR="00BD6FE6" w:rsidRPr="00D2229D" w:rsidRDefault="00BD6FE6" w:rsidP="00BD6FE6">
      <w:pPr>
        <w:pStyle w:val="NoSpacing"/>
        <w:rPr>
          <w:rFonts w:cstheme="minorHAnsi"/>
        </w:rPr>
      </w:pPr>
    </w:p>
    <w:p w14:paraId="11F56115" w14:textId="77777777" w:rsidR="00BD6FE6" w:rsidRPr="00D2229D" w:rsidRDefault="00BD6FE6" w:rsidP="00BD6FE6">
      <w:pPr>
        <w:pStyle w:val="NoSpacing"/>
        <w:rPr>
          <w:rFonts w:cstheme="minorHAnsi"/>
        </w:rPr>
      </w:pPr>
      <w:r w:rsidRPr="00D2229D">
        <w:rPr>
          <w:rFonts w:cstheme="minorHAnsi"/>
        </w:rPr>
        <w:t xml:space="preserve">A solid testing plan, consistent with CMS and State guidance, </w:t>
      </w:r>
      <w:proofErr w:type="gramStart"/>
      <w:r w:rsidRPr="00D2229D">
        <w:rPr>
          <w:rFonts w:cstheme="minorHAnsi"/>
        </w:rPr>
        <w:t>identifying</w:t>
      </w:r>
      <w:proofErr w:type="gramEnd"/>
      <w:r w:rsidRPr="00D2229D">
        <w:rPr>
          <w:rFonts w:cstheme="minorHAnsi"/>
        </w:rPr>
        <w:t xml:space="preserve"> equipment and supply needs and acquisition, staff education and verification of competency for COVID-19 testing, reporting and documentation is essential for quality to prevent the spread of infection and compliance.   Through an established policy and procedure, testing of residents and staff </w:t>
      </w:r>
      <w:proofErr w:type="gramStart"/>
      <w:r w:rsidRPr="00D2229D">
        <w:rPr>
          <w:rFonts w:cstheme="minorHAnsi"/>
        </w:rPr>
        <w:t>in accordance with</w:t>
      </w:r>
      <w:proofErr w:type="gramEnd"/>
      <w:r w:rsidRPr="00D2229D">
        <w:rPr>
          <w:rFonts w:cstheme="minorHAnsi"/>
        </w:rPr>
        <w:t xml:space="preserve"> guidance, will be an essential component to the COVID-19 Pandemic Plan and reopening process.</w:t>
      </w:r>
    </w:p>
    <w:p w14:paraId="0D9A0C84" w14:textId="77777777" w:rsidR="00BD6FE6" w:rsidRPr="00D2229D" w:rsidRDefault="00BD6FE6" w:rsidP="00BD6FE6">
      <w:pPr>
        <w:pStyle w:val="NoSpacing"/>
        <w:rPr>
          <w:rFonts w:cstheme="minorHAnsi"/>
        </w:rPr>
      </w:pPr>
    </w:p>
    <w:p w14:paraId="69DEEC08" w14:textId="77777777" w:rsidR="00BD6FE6" w:rsidRPr="00D2229D" w:rsidRDefault="00BD6FE6" w:rsidP="00BD6FE6">
      <w:pPr>
        <w:pStyle w:val="NoSpacing"/>
        <w:spacing w:after="120"/>
        <w:rPr>
          <w:rFonts w:cstheme="minorHAnsi"/>
        </w:rPr>
      </w:pPr>
      <w:r w:rsidRPr="00D2229D">
        <w:rPr>
          <w:rFonts w:cstheme="minorHAnsi"/>
        </w:rPr>
        <w:t>Some areas to be considered for COVID-19 Testing may include:</w:t>
      </w:r>
    </w:p>
    <w:p w14:paraId="518DA82C" w14:textId="77777777" w:rsidR="00BD6FE6" w:rsidRPr="00D2229D" w:rsidRDefault="00BD6FE6" w:rsidP="00BD6FE6">
      <w:pPr>
        <w:pStyle w:val="NoSpacing"/>
        <w:numPr>
          <w:ilvl w:val="0"/>
          <w:numId w:val="4"/>
        </w:numPr>
        <w:rPr>
          <w:rFonts w:cstheme="minorHAnsi"/>
        </w:rPr>
      </w:pPr>
      <w:r w:rsidRPr="00D2229D">
        <w:rPr>
          <w:rFonts w:cstheme="minorHAnsi"/>
        </w:rPr>
        <w:t>Staff Resources:</w:t>
      </w:r>
    </w:p>
    <w:p w14:paraId="42798882" w14:textId="77777777" w:rsidR="00BD6FE6" w:rsidRPr="00D2229D" w:rsidRDefault="00BD6FE6" w:rsidP="00BD6FE6">
      <w:pPr>
        <w:pStyle w:val="NoSpacing"/>
        <w:numPr>
          <w:ilvl w:val="0"/>
          <w:numId w:val="5"/>
        </w:numPr>
        <w:rPr>
          <w:rFonts w:cstheme="minorHAnsi"/>
        </w:rPr>
      </w:pPr>
      <w:r w:rsidRPr="00D2229D">
        <w:rPr>
          <w:rFonts w:cstheme="minorHAnsi"/>
        </w:rPr>
        <w:t>Infection Preventionist</w:t>
      </w:r>
    </w:p>
    <w:p w14:paraId="4B76CBFA" w14:textId="77777777" w:rsidR="00BD6FE6" w:rsidRPr="00D2229D" w:rsidRDefault="00BD6FE6" w:rsidP="00BD6FE6">
      <w:pPr>
        <w:pStyle w:val="NoSpacing"/>
        <w:numPr>
          <w:ilvl w:val="0"/>
          <w:numId w:val="5"/>
        </w:numPr>
        <w:rPr>
          <w:rFonts w:cstheme="minorHAnsi"/>
        </w:rPr>
      </w:pPr>
      <w:r w:rsidRPr="00D2229D">
        <w:rPr>
          <w:rFonts w:cstheme="minorHAnsi"/>
        </w:rPr>
        <w:t>Licensed Nurses</w:t>
      </w:r>
    </w:p>
    <w:p w14:paraId="277C0D1D" w14:textId="77777777" w:rsidR="00BD6FE6" w:rsidRPr="00D2229D" w:rsidRDefault="00BD6FE6" w:rsidP="00BD6FE6">
      <w:pPr>
        <w:pStyle w:val="NoSpacing"/>
        <w:numPr>
          <w:ilvl w:val="0"/>
          <w:numId w:val="5"/>
        </w:numPr>
        <w:rPr>
          <w:rFonts w:cstheme="minorHAnsi"/>
        </w:rPr>
      </w:pPr>
      <w:r w:rsidRPr="00D2229D">
        <w:rPr>
          <w:rFonts w:cstheme="minorHAnsi"/>
        </w:rPr>
        <w:t>All Staff</w:t>
      </w:r>
    </w:p>
    <w:p w14:paraId="5D0FDC76" w14:textId="77777777" w:rsidR="00BD6FE6" w:rsidRPr="00D2229D" w:rsidRDefault="00BD6FE6" w:rsidP="00BD6FE6">
      <w:pPr>
        <w:pStyle w:val="NoSpacing"/>
        <w:numPr>
          <w:ilvl w:val="0"/>
          <w:numId w:val="5"/>
        </w:numPr>
        <w:rPr>
          <w:rFonts w:cstheme="minorHAnsi"/>
        </w:rPr>
      </w:pPr>
      <w:r w:rsidRPr="00D2229D">
        <w:rPr>
          <w:rFonts w:cstheme="minorHAnsi"/>
        </w:rPr>
        <w:t>Administrator</w:t>
      </w:r>
    </w:p>
    <w:p w14:paraId="44898D48" w14:textId="77777777" w:rsidR="00BD6FE6" w:rsidRPr="00D2229D" w:rsidRDefault="00BD6FE6" w:rsidP="00BD6FE6">
      <w:pPr>
        <w:pStyle w:val="NoSpacing"/>
        <w:numPr>
          <w:ilvl w:val="0"/>
          <w:numId w:val="5"/>
        </w:numPr>
        <w:spacing w:after="120"/>
        <w:rPr>
          <w:rFonts w:cstheme="minorHAnsi"/>
        </w:rPr>
      </w:pPr>
      <w:r w:rsidRPr="00D2229D">
        <w:rPr>
          <w:rFonts w:cstheme="minorHAnsi"/>
        </w:rPr>
        <w:t>Director of Nursing Services and designee</w:t>
      </w:r>
    </w:p>
    <w:p w14:paraId="072D7C21" w14:textId="77777777" w:rsidR="00BD6FE6" w:rsidRPr="00D2229D" w:rsidRDefault="00BD6FE6" w:rsidP="00BD6FE6">
      <w:pPr>
        <w:pStyle w:val="NoSpacing"/>
        <w:numPr>
          <w:ilvl w:val="0"/>
          <w:numId w:val="4"/>
        </w:numPr>
        <w:rPr>
          <w:rFonts w:cstheme="minorHAnsi"/>
        </w:rPr>
      </w:pPr>
      <w:r w:rsidRPr="00D2229D">
        <w:rPr>
          <w:rFonts w:cstheme="minorHAnsi"/>
        </w:rPr>
        <w:t>Education:</w:t>
      </w:r>
    </w:p>
    <w:p w14:paraId="76FFADB7" w14:textId="77777777" w:rsidR="00BD6FE6" w:rsidRPr="00D2229D" w:rsidRDefault="00BD6FE6" w:rsidP="00BD6FE6">
      <w:pPr>
        <w:pStyle w:val="NoSpacing"/>
        <w:numPr>
          <w:ilvl w:val="0"/>
          <w:numId w:val="6"/>
        </w:numPr>
        <w:rPr>
          <w:rFonts w:cstheme="minorHAnsi"/>
        </w:rPr>
      </w:pPr>
      <w:r w:rsidRPr="00D2229D">
        <w:rPr>
          <w:rFonts w:cstheme="minorHAnsi"/>
        </w:rPr>
        <w:t>Infection Control Practices and Prevention of Transmission</w:t>
      </w:r>
    </w:p>
    <w:p w14:paraId="49B83A5E" w14:textId="77777777" w:rsidR="00BD6FE6" w:rsidRPr="00D2229D" w:rsidRDefault="00BD6FE6" w:rsidP="00BD6FE6">
      <w:pPr>
        <w:pStyle w:val="NoSpacing"/>
        <w:numPr>
          <w:ilvl w:val="0"/>
          <w:numId w:val="6"/>
        </w:numPr>
        <w:rPr>
          <w:rFonts w:cstheme="minorHAnsi"/>
        </w:rPr>
      </w:pPr>
      <w:r w:rsidRPr="00D2229D">
        <w:rPr>
          <w:rFonts w:cstheme="minorHAnsi"/>
        </w:rPr>
        <w:t xml:space="preserve">Policies and Procedures for Infection Control, including COVID-19 </w:t>
      </w:r>
    </w:p>
    <w:p w14:paraId="3BA40FC6" w14:textId="77777777" w:rsidR="00BD6FE6" w:rsidRPr="00D2229D" w:rsidRDefault="00BD6FE6" w:rsidP="00BD6FE6">
      <w:pPr>
        <w:pStyle w:val="NoSpacing"/>
        <w:numPr>
          <w:ilvl w:val="0"/>
          <w:numId w:val="6"/>
        </w:numPr>
        <w:rPr>
          <w:rFonts w:cstheme="minorHAnsi"/>
        </w:rPr>
      </w:pPr>
      <w:r w:rsidRPr="00D2229D">
        <w:rPr>
          <w:rFonts w:cstheme="minorHAnsi"/>
        </w:rPr>
        <w:t>COVID-19 testing policies and procedures</w:t>
      </w:r>
    </w:p>
    <w:p w14:paraId="1FFE00CA" w14:textId="77777777" w:rsidR="00BD6FE6" w:rsidRPr="00D2229D" w:rsidRDefault="00BD6FE6" w:rsidP="00BD6FE6">
      <w:pPr>
        <w:pStyle w:val="NoSpacing"/>
        <w:numPr>
          <w:ilvl w:val="0"/>
          <w:numId w:val="6"/>
        </w:numPr>
        <w:rPr>
          <w:rFonts w:cstheme="minorHAnsi"/>
        </w:rPr>
      </w:pPr>
      <w:r w:rsidRPr="00D2229D">
        <w:rPr>
          <w:rFonts w:cstheme="minorHAnsi"/>
        </w:rPr>
        <w:t>Proper use and application of Personal Protective Equipment</w:t>
      </w:r>
    </w:p>
    <w:p w14:paraId="6E710166" w14:textId="77777777" w:rsidR="00BD6FE6" w:rsidRPr="00D2229D" w:rsidRDefault="00BD6FE6" w:rsidP="00BD6FE6">
      <w:pPr>
        <w:pStyle w:val="NoSpacing"/>
        <w:numPr>
          <w:ilvl w:val="0"/>
          <w:numId w:val="6"/>
        </w:numPr>
        <w:rPr>
          <w:rFonts w:cstheme="minorHAnsi"/>
        </w:rPr>
      </w:pPr>
      <w:r w:rsidRPr="00D2229D">
        <w:rPr>
          <w:rFonts w:cstheme="minorHAnsi"/>
        </w:rPr>
        <w:t>Hand hygiene procedures</w:t>
      </w:r>
    </w:p>
    <w:p w14:paraId="004F92DB" w14:textId="77777777" w:rsidR="00BD6FE6" w:rsidRPr="00D2229D" w:rsidRDefault="00BD6FE6" w:rsidP="00BD6FE6">
      <w:pPr>
        <w:pStyle w:val="NoSpacing"/>
        <w:numPr>
          <w:ilvl w:val="0"/>
          <w:numId w:val="6"/>
        </w:numPr>
        <w:rPr>
          <w:rFonts w:cstheme="minorHAnsi"/>
        </w:rPr>
      </w:pPr>
      <w:r w:rsidRPr="00D2229D">
        <w:rPr>
          <w:rFonts w:cstheme="minorHAnsi"/>
        </w:rPr>
        <w:t>Specimen Collection</w:t>
      </w:r>
    </w:p>
    <w:p w14:paraId="07C18526" w14:textId="77777777" w:rsidR="00BD6FE6" w:rsidRPr="00D2229D" w:rsidRDefault="00BD6FE6" w:rsidP="00BD6FE6">
      <w:pPr>
        <w:pStyle w:val="NoSpacing"/>
        <w:numPr>
          <w:ilvl w:val="0"/>
          <w:numId w:val="6"/>
        </w:numPr>
        <w:rPr>
          <w:rFonts w:cstheme="minorHAnsi"/>
        </w:rPr>
      </w:pPr>
      <w:r w:rsidRPr="00D2229D">
        <w:rPr>
          <w:rFonts w:cstheme="minorHAnsi"/>
        </w:rPr>
        <w:t>Use of Point-of-Care COVID-19 Antigen Testing Device</w:t>
      </w:r>
    </w:p>
    <w:p w14:paraId="261DAF04" w14:textId="77777777" w:rsidR="00BD6FE6" w:rsidRPr="00D2229D" w:rsidRDefault="00BD6FE6" w:rsidP="00BD6FE6">
      <w:pPr>
        <w:pStyle w:val="NoSpacing"/>
        <w:numPr>
          <w:ilvl w:val="0"/>
          <w:numId w:val="6"/>
        </w:numPr>
        <w:rPr>
          <w:rFonts w:cstheme="minorHAnsi"/>
        </w:rPr>
      </w:pPr>
      <w:r w:rsidRPr="00D2229D">
        <w:rPr>
          <w:rFonts w:cstheme="minorHAnsi"/>
        </w:rPr>
        <w:t>Cleaning and Disinfection</w:t>
      </w:r>
    </w:p>
    <w:p w14:paraId="5BCFF4C0" w14:textId="77777777" w:rsidR="00BD6FE6" w:rsidRPr="00D2229D" w:rsidRDefault="00BD6FE6" w:rsidP="00BD6FE6">
      <w:pPr>
        <w:pStyle w:val="NoSpacing"/>
        <w:numPr>
          <w:ilvl w:val="0"/>
          <w:numId w:val="6"/>
        </w:numPr>
        <w:rPr>
          <w:rFonts w:cstheme="minorHAnsi"/>
        </w:rPr>
      </w:pPr>
      <w:r w:rsidRPr="00D2229D">
        <w:rPr>
          <w:rFonts w:cstheme="minorHAnsi"/>
        </w:rPr>
        <w:t>Reporting</w:t>
      </w:r>
    </w:p>
    <w:p w14:paraId="53ED3F34" w14:textId="77777777" w:rsidR="00BD6FE6" w:rsidRPr="00D2229D" w:rsidRDefault="00BD6FE6" w:rsidP="00BD6FE6">
      <w:pPr>
        <w:pStyle w:val="NoSpacing"/>
        <w:numPr>
          <w:ilvl w:val="0"/>
          <w:numId w:val="6"/>
        </w:numPr>
        <w:spacing w:after="120"/>
        <w:rPr>
          <w:rFonts w:cstheme="minorHAnsi"/>
        </w:rPr>
      </w:pPr>
      <w:r w:rsidRPr="00D2229D">
        <w:rPr>
          <w:rFonts w:cstheme="minorHAnsi"/>
        </w:rPr>
        <w:t>Prompt Action for positive results</w:t>
      </w:r>
    </w:p>
    <w:p w14:paraId="3F7F2EFE" w14:textId="77777777" w:rsidR="00BD6FE6" w:rsidRPr="00D2229D" w:rsidRDefault="00BD6FE6" w:rsidP="00BD6FE6">
      <w:pPr>
        <w:pStyle w:val="NoSpacing"/>
        <w:numPr>
          <w:ilvl w:val="0"/>
          <w:numId w:val="4"/>
        </w:numPr>
        <w:rPr>
          <w:rFonts w:cstheme="minorHAnsi"/>
        </w:rPr>
      </w:pPr>
      <w:r w:rsidRPr="00D2229D">
        <w:rPr>
          <w:rFonts w:cstheme="minorHAnsi"/>
        </w:rPr>
        <w:t>Documentation Considerations:</w:t>
      </w:r>
    </w:p>
    <w:p w14:paraId="0D3A8D75" w14:textId="77777777" w:rsidR="00BD6FE6" w:rsidRPr="00D2229D" w:rsidRDefault="00BD6FE6" w:rsidP="00BD6FE6">
      <w:pPr>
        <w:pStyle w:val="NoSpacing"/>
        <w:numPr>
          <w:ilvl w:val="0"/>
          <w:numId w:val="7"/>
        </w:numPr>
        <w:rPr>
          <w:rFonts w:cstheme="minorHAnsi"/>
        </w:rPr>
      </w:pPr>
      <w:r w:rsidRPr="00D2229D">
        <w:rPr>
          <w:rFonts w:cstheme="minorHAnsi"/>
        </w:rPr>
        <w:t>CLIA Certificate of Waiver</w:t>
      </w:r>
    </w:p>
    <w:p w14:paraId="1A518A69" w14:textId="77777777" w:rsidR="00BD6FE6" w:rsidRPr="00D2229D" w:rsidRDefault="00BD6FE6" w:rsidP="00BD6FE6">
      <w:pPr>
        <w:pStyle w:val="NoSpacing"/>
        <w:numPr>
          <w:ilvl w:val="0"/>
          <w:numId w:val="7"/>
        </w:numPr>
        <w:rPr>
          <w:rFonts w:cstheme="minorHAnsi"/>
        </w:rPr>
      </w:pPr>
      <w:r w:rsidRPr="00D2229D">
        <w:rPr>
          <w:rFonts w:cstheme="minorHAnsi"/>
        </w:rPr>
        <w:t>Employee education and competency demonstration outcomes</w:t>
      </w:r>
    </w:p>
    <w:p w14:paraId="4537ADDE" w14:textId="77777777" w:rsidR="00BD6FE6" w:rsidRPr="00D2229D" w:rsidRDefault="00BD6FE6" w:rsidP="00BD6FE6">
      <w:pPr>
        <w:pStyle w:val="NoSpacing"/>
        <w:numPr>
          <w:ilvl w:val="0"/>
          <w:numId w:val="7"/>
        </w:numPr>
        <w:rPr>
          <w:rFonts w:cstheme="minorHAnsi"/>
        </w:rPr>
      </w:pPr>
      <w:r w:rsidRPr="00D2229D">
        <w:rPr>
          <w:rFonts w:cstheme="minorHAnsi"/>
        </w:rPr>
        <w:t>COVID-19 Testing Plan</w:t>
      </w:r>
    </w:p>
    <w:p w14:paraId="041601AF" w14:textId="77777777" w:rsidR="00BD6FE6" w:rsidRPr="00D2229D" w:rsidRDefault="00BD6FE6" w:rsidP="00BD6FE6">
      <w:pPr>
        <w:pStyle w:val="NoSpacing"/>
        <w:numPr>
          <w:ilvl w:val="0"/>
          <w:numId w:val="7"/>
        </w:numPr>
        <w:rPr>
          <w:rFonts w:cstheme="minorHAnsi"/>
        </w:rPr>
      </w:pPr>
      <w:r w:rsidRPr="00D2229D">
        <w:rPr>
          <w:rFonts w:cstheme="minorHAnsi"/>
        </w:rPr>
        <w:t>Risk Assessment</w:t>
      </w:r>
    </w:p>
    <w:p w14:paraId="5B4B367E" w14:textId="77777777" w:rsidR="00BD6FE6" w:rsidRPr="00D2229D" w:rsidRDefault="00BD6FE6" w:rsidP="00BD6FE6">
      <w:pPr>
        <w:pStyle w:val="NoSpacing"/>
        <w:numPr>
          <w:ilvl w:val="0"/>
          <w:numId w:val="7"/>
        </w:numPr>
        <w:rPr>
          <w:rFonts w:cstheme="minorHAnsi"/>
        </w:rPr>
      </w:pPr>
      <w:r w:rsidRPr="00D2229D">
        <w:rPr>
          <w:rFonts w:cstheme="minorHAnsi"/>
        </w:rPr>
        <w:t>COVID-19 Test Results</w:t>
      </w:r>
    </w:p>
    <w:p w14:paraId="6F766825" w14:textId="77777777" w:rsidR="00BD6FE6" w:rsidRPr="00D2229D" w:rsidRDefault="00BD6FE6" w:rsidP="00BD6FE6">
      <w:pPr>
        <w:pStyle w:val="NoSpacing"/>
        <w:numPr>
          <w:ilvl w:val="0"/>
          <w:numId w:val="7"/>
        </w:numPr>
        <w:rPr>
          <w:rFonts w:cstheme="minorHAnsi"/>
        </w:rPr>
      </w:pPr>
      <w:r w:rsidRPr="00D2229D">
        <w:rPr>
          <w:rFonts w:cstheme="minorHAnsi"/>
        </w:rPr>
        <w:t>Resident Refusals</w:t>
      </w:r>
    </w:p>
    <w:p w14:paraId="2C86549F" w14:textId="77777777" w:rsidR="00BD6FE6" w:rsidRPr="00D2229D" w:rsidRDefault="00BD6FE6" w:rsidP="00BD6FE6">
      <w:pPr>
        <w:pStyle w:val="NoSpacing"/>
        <w:numPr>
          <w:ilvl w:val="0"/>
          <w:numId w:val="7"/>
        </w:numPr>
        <w:rPr>
          <w:rFonts w:cstheme="minorHAnsi"/>
        </w:rPr>
      </w:pPr>
      <w:r w:rsidRPr="00D2229D">
        <w:rPr>
          <w:rFonts w:cstheme="minorHAnsi"/>
        </w:rPr>
        <w:t>COVID-19 Test Results Reporting</w:t>
      </w:r>
    </w:p>
    <w:p w14:paraId="31BB6B01" w14:textId="77777777" w:rsidR="00BD6FE6" w:rsidRPr="00D2229D" w:rsidRDefault="00BD6FE6" w:rsidP="00BD6FE6">
      <w:pPr>
        <w:pStyle w:val="NoSpacing"/>
        <w:numPr>
          <w:ilvl w:val="0"/>
          <w:numId w:val="4"/>
        </w:numPr>
        <w:rPr>
          <w:rFonts w:cstheme="minorHAnsi"/>
        </w:rPr>
      </w:pPr>
      <w:r w:rsidRPr="00D2229D">
        <w:rPr>
          <w:rFonts w:cstheme="minorHAnsi"/>
        </w:rPr>
        <w:t>Reporting</w:t>
      </w:r>
    </w:p>
    <w:p w14:paraId="7E04D875" w14:textId="77777777" w:rsidR="00BD6FE6" w:rsidRPr="00D2229D" w:rsidRDefault="00BD6FE6" w:rsidP="00BD6FE6">
      <w:pPr>
        <w:pStyle w:val="NoSpacing"/>
        <w:numPr>
          <w:ilvl w:val="1"/>
          <w:numId w:val="4"/>
        </w:numPr>
        <w:rPr>
          <w:rFonts w:cstheme="minorHAnsi"/>
        </w:rPr>
      </w:pPr>
      <w:r w:rsidRPr="00D2229D">
        <w:rPr>
          <w:rFonts w:cstheme="minorHAnsi"/>
        </w:rPr>
        <w:t>NHSN Reporting- COVID-19 Module for LTCF</w:t>
      </w:r>
    </w:p>
    <w:p w14:paraId="1AF0EB34" w14:textId="77777777" w:rsidR="00BD6FE6" w:rsidRPr="00D2229D" w:rsidRDefault="00BD6FE6" w:rsidP="00BD6FE6">
      <w:pPr>
        <w:pStyle w:val="NoSpacing"/>
        <w:numPr>
          <w:ilvl w:val="1"/>
          <w:numId w:val="4"/>
        </w:numPr>
        <w:rPr>
          <w:rFonts w:cstheme="minorHAnsi"/>
        </w:rPr>
      </w:pPr>
      <w:r w:rsidRPr="00D2229D">
        <w:rPr>
          <w:rFonts w:cstheme="minorHAnsi"/>
        </w:rPr>
        <w:t xml:space="preserve">CLIA requirement to report the results of all Point of Care (POC) antigen tests performed in the facility to CDC through NHSN reporting.  </w:t>
      </w:r>
      <w:hyperlink r:id="rId28" w:history="1">
        <w:r w:rsidRPr="00D2229D">
          <w:rPr>
            <w:rStyle w:val="Hyperlink"/>
            <w:rFonts w:cstheme="minorHAnsi"/>
          </w:rPr>
          <w:t>https://www.hhs.gov/sites/default/files/covid-19-laboratory-data-reporting-guidance.pdf</w:t>
        </w:r>
      </w:hyperlink>
      <w:r w:rsidRPr="00D2229D">
        <w:rPr>
          <w:rFonts w:cstheme="minorHAnsi"/>
        </w:rPr>
        <w:t xml:space="preserve"> </w:t>
      </w:r>
    </w:p>
    <w:p w14:paraId="277BF68B" w14:textId="77777777" w:rsidR="00BD6FE6" w:rsidRPr="00D2229D" w:rsidRDefault="00BD6FE6" w:rsidP="00BD6FE6">
      <w:pPr>
        <w:pStyle w:val="NoSpacing"/>
        <w:numPr>
          <w:ilvl w:val="1"/>
          <w:numId w:val="4"/>
        </w:numPr>
        <w:rPr>
          <w:rFonts w:cstheme="minorHAnsi"/>
        </w:rPr>
      </w:pPr>
      <w:r w:rsidRPr="00D2229D">
        <w:rPr>
          <w:rFonts w:cstheme="minorHAnsi"/>
        </w:rPr>
        <w:t xml:space="preserve">CMS How to obtain a CLIA Certificate:  </w:t>
      </w:r>
      <w:hyperlink r:id="rId29" w:history="1">
        <w:r w:rsidRPr="00D2229D">
          <w:rPr>
            <w:rStyle w:val="Hyperlink"/>
            <w:rFonts w:cstheme="minorHAnsi"/>
          </w:rPr>
          <w:t>https://www.cms.gov/regulations-and-guidance/legislation/clia/downloads/howobtaincliacertificate.pdf</w:t>
        </w:r>
      </w:hyperlink>
      <w:r w:rsidRPr="00D2229D">
        <w:rPr>
          <w:rFonts w:cstheme="minorHAnsi"/>
        </w:rPr>
        <w:t xml:space="preserve"> </w:t>
      </w:r>
      <w:r w:rsidRPr="00D2229D">
        <w:rPr>
          <w:rFonts w:cstheme="minorHAnsi"/>
        </w:rPr>
        <w:br/>
      </w:r>
    </w:p>
    <w:p w14:paraId="59AE055E" w14:textId="77777777" w:rsidR="00BD6FE6" w:rsidRPr="00D2229D" w:rsidRDefault="00BD6FE6" w:rsidP="00BD6FE6">
      <w:pPr>
        <w:pStyle w:val="NoSpacing"/>
        <w:numPr>
          <w:ilvl w:val="0"/>
          <w:numId w:val="4"/>
        </w:numPr>
        <w:rPr>
          <w:rFonts w:cstheme="minorHAnsi"/>
        </w:rPr>
      </w:pPr>
      <w:r w:rsidRPr="00D2229D">
        <w:rPr>
          <w:rFonts w:cstheme="minorHAnsi"/>
        </w:rPr>
        <w:t>Monitoring and Evaluation</w:t>
      </w:r>
    </w:p>
    <w:p w14:paraId="0410BCF2" w14:textId="77777777" w:rsidR="00BD6FE6" w:rsidRPr="00D2229D" w:rsidRDefault="00BD6FE6" w:rsidP="00BD6FE6">
      <w:pPr>
        <w:pStyle w:val="NoSpacing"/>
        <w:numPr>
          <w:ilvl w:val="0"/>
          <w:numId w:val="8"/>
        </w:numPr>
        <w:rPr>
          <w:rFonts w:cstheme="minorHAnsi"/>
        </w:rPr>
      </w:pPr>
      <w:r w:rsidRPr="00D2229D">
        <w:rPr>
          <w:rFonts w:cstheme="minorHAnsi"/>
        </w:rPr>
        <w:t>Observation of staff performance with coaching as needed</w:t>
      </w:r>
    </w:p>
    <w:p w14:paraId="112D4292" w14:textId="77777777" w:rsidR="00BD6FE6" w:rsidRPr="00D2229D" w:rsidRDefault="00BD6FE6" w:rsidP="00BD6FE6">
      <w:pPr>
        <w:pStyle w:val="NoSpacing"/>
        <w:numPr>
          <w:ilvl w:val="0"/>
          <w:numId w:val="8"/>
        </w:numPr>
        <w:rPr>
          <w:rFonts w:cstheme="minorHAnsi"/>
        </w:rPr>
      </w:pPr>
      <w:r w:rsidRPr="00D2229D">
        <w:rPr>
          <w:rFonts w:cstheme="minorHAnsi"/>
        </w:rPr>
        <w:t xml:space="preserve">Staff interview </w:t>
      </w:r>
      <w:proofErr w:type="gramStart"/>
      <w:r w:rsidRPr="00D2229D">
        <w:rPr>
          <w:rFonts w:cstheme="minorHAnsi"/>
        </w:rPr>
        <w:t>regarding</w:t>
      </w:r>
      <w:proofErr w:type="gramEnd"/>
      <w:r w:rsidRPr="00D2229D">
        <w:rPr>
          <w:rFonts w:cstheme="minorHAnsi"/>
        </w:rPr>
        <w:t xml:space="preserve"> availability and use of PPE and face masks</w:t>
      </w:r>
    </w:p>
    <w:p w14:paraId="105F866D" w14:textId="77777777" w:rsidR="00BD6FE6" w:rsidRPr="00D2229D" w:rsidRDefault="00BD6FE6" w:rsidP="00BD6FE6">
      <w:pPr>
        <w:pStyle w:val="NoSpacing"/>
        <w:numPr>
          <w:ilvl w:val="0"/>
          <w:numId w:val="8"/>
        </w:numPr>
        <w:rPr>
          <w:rFonts w:cstheme="minorHAnsi"/>
        </w:rPr>
      </w:pPr>
      <w:r w:rsidRPr="00D2229D">
        <w:rPr>
          <w:rFonts w:cstheme="minorHAnsi"/>
        </w:rPr>
        <w:t>Observation of specimen collection</w:t>
      </w:r>
    </w:p>
    <w:p w14:paraId="3BB4BD98" w14:textId="77777777" w:rsidR="00BD6FE6" w:rsidRPr="00D2229D" w:rsidRDefault="00BD6FE6" w:rsidP="00BD6FE6">
      <w:pPr>
        <w:pStyle w:val="NoSpacing"/>
        <w:numPr>
          <w:ilvl w:val="0"/>
          <w:numId w:val="8"/>
        </w:numPr>
        <w:rPr>
          <w:rFonts w:cstheme="minorHAnsi"/>
        </w:rPr>
      </w:pPr>
      <w:r w:rsidRPr="00D2229D">
        <w:rPr>
          <w:rFonts w:cstheme="minorHAnsi"/>
        </w:rPr>
        <w:t xml:space="preserve">Observation of testing performance </w:t>
      </w:r>
    </w:p>
    <w:p w14:paraId="1FDA3A53" w14:textId="77777777" w:rsidR="00BD6FE6" w:rsidRPr="00D2229D" w:rsidRDefault="00BD6FE6" w:rsidP="00BD6FE6">
      <w:pPr>
        <w:pStyle w:val="NoSpacing"/>
        <w:numPr>
          <w:ilvl w:val="0"/>
          <w:numId w:val="8"/>
        </w:numPr>
        <w:rPr>
          <w:rFonts w:cstheme="minorHAnsi"/>
        </w:rPr>
      </w:pPr>
      <w:r w:rsidRPr="00D2229D">
        <w:rPr>
          <w:rFonts w:cstheme="minorHAnsi"/>
        </w:rPr>
        <w:t>Medical Record Audit for documentation of test results</w:t>
      </w:r>
    </w:p>
    <w:p w14:paraId="11FC4E48" w14:textId="77777777" w:rsidR="00BD6FE6" w:rsidRPr="00D2229D" w:rsidRDefault="00BD6FE6" w:rsidP="00BD6FE6">
      <w:pPr>
        <w:pStyle w:val="NoSpacing"/>
        <w:numPr>
          <w:ilvl w:val="0"/>
          <w:numId w:val="8"/>
        </w:numPr>
        <w:rPr>
          <w:rFonts w:cstheme="minorHAnsi"/>
        </w:rPr>
      </w:pPr>
      <w:r w:rsidRPr="00D2229D">
        <w:rPr>
          <w:rFonts w:cstheme="minorHAnsi"/>
        </w:rPr>
        <w:t xml:space="preserve">COVID-19 tracking and trending </w:t>
      </w:r>
    </w:p>
    <w:p w14:paraId="1753E89D" w14:textId="77777777" w:rsidR="00BD6FE6" w:rsidRPr="00D2229D" w:rsidRDefault="00BD6FE6" w:rsidP="00BD6FE6">
      <w:pPr>
        <w:pStyle w:val="NoSpacing"/>
        <w:numPr>
          <w:ilvl w:val="0"/>
          <w:numId w:val="8"/>
        </w:numPr>
        <w:rPr>
          <w:rFonts w:cstheme="minorHAnsi"/>
        </w:rPr>
      </w:pPr>
      <w:r w:rsidRPr="00D2229D">
        <w:rPr>
          <w:rFonts w:cstheme="minorHAnsi"/>
        </w:rPr>
        <w:t>QAPI review and reporting</w:t>
      </w:r>
    </w:p>
    <w:p w14:paraId="090F9B51" w14:textId="77777777" w:rsidR="00BD6FE6" w:rsidRPr="00D2229D" w:rsidRDefault="00BD6FE6" w:rsidP="00BD6FE6">
      <w:pPr>
        <w:pStyle w:val="NoSpacing"/>
        <w:rPr>
          <w:rFonts w:cstheme="minorHAnsi"/>
        </w:rPr>
      </w:pPr>
    </w:p>
    <w:p w14:paraId="36C62275" w14:textId="77777777" w:rsidR="00BD6FE6" w:rsidRPr="00D2229D" w:rsidRDefault="00BD6FE6" w:rsidP="00BD6FE6">
      <w:pPr>
        <w:pStyle w:val="NoSpacing"/>
        <w:spacing w:after="160"/>
        <w:rPr>
          <w:rFonts w:cstheme="minorHAnsi"/>
          <w:b/>
          <w:bCs/>
          <w:sz w:val="24"/>
          <w:szCs w:val="24"/>
        </w:rPr>
      </w:pPr>
      <w:r w:rsidRPr="00D2229D">
        <w:rPr>
          <w:rFonts w:cstheme="minorHAnsi"/>
          <w:b/>
          <w:bCs/>
          <w:sz w:val="24"/>
          <w:szCs w:val="24"/>
        </w:rPr>
        <w:t>References and Resources:</w:t>
      </w:r>
    </w:p>
    <w:p w14:paraId="6A24A689" w14:textId="77777777" w:rsidR="00BD6FE6" w:rsidRPr="00D2229D" w:rsidRDefault="00BD6FE6" w:rsidP="00BD6FE6">
      <w:pPr>
        <w:pStyle w:val="NoSpacing"/>
        <w:rPr>
          <w:rFonts w:cstheme="minorHAnsi"/>
        </w:rPr>
      </w:pPr>
      <w:r w:rsidRPr="00D2229D">
        <w:rPr>
          <w:rFonts w:cstheme="minorHAnsi"/>
        </w:rPr>
        <w:t xml:space="preserve">Centers for Medicare &amp; Medicaid Services.  Interim Final Rule (IFC), CMS-3401-IFC, Additional Policy and Regulatory Revisions in Response to the COVID-19 Public Health Emergency related to Long-Term Care (LTC) Facility Testing Requirements and Revised COVID19 Focused Survey Tool.  QSO-20-38-NH.  August 26, 2020:  </w:t>
      </w:r>
      <w:hyperlink r:id="rId30" w:history="1">
        <w:r w:rsidRPr="00D2229D">
          <w:rPr>
            <w:rStyle w:val="Hyperlink"/>
            <w:rFonts w:cstheme="minorHAnsi"/>
          </w:rPr>
          <w:t>https://www.cms.gov/files/document/qso-20-38-nh.pdf</w:t>
        </w:r>
      </w:hyperlink>
    </w:p>
    <w:p w14:paraId="1B15D347" w14:textId="77777777" w:rsidR="00BD6FE6" w:rsidRPr="00D2229D" w:rsidRDefault="00BD6FE6" w:rsidP="00BD6FE6">
      <w:pPr>
        <w:pStyle w:val="NoSpacing"/>
        <w:rPr>
          <w:rFonts w:cstheme="minorHAnsi"/>
        </w:rPr>
      </w:pPr>
    </w:p>
    <w:p w14:paraId="2F5707C9" w14:textId="77777777" w:rsidR="00BD6FE6" w:rsidRPr="00D2229D" w:rsidRDefault="00BD6FE6" w:rsidP="00BD6FE6">
      <w:pPr>
        <w:pStyle w:val="NoSpacing"/>
        <w:rPr>
          <w:rFonts w:cstheme="minorHAnsi"/>
        </w:rPr>
      </w:pPr>
      <w:r w:rsidRPr="00D2229D">
        <w:rPr>
          <w:rFonts w:cstheme="minorHAnsi"/>
        </w:rPr>
        <w:t xml:space="preserve">Centers for Medicare &amp; Medicaid Services.  Interim Final Rule (IFC), CMS-3401-IFC, Updating Requirements for Reporting of SARS-CoV-2 Test Results by Clinical Laboratory Improvement Amendments of 1988 (CLIA) Laboratories, and Additional Policy and Regulatory Revisions in Response to the COVID-19 Public Health Emergency.  QSO-20-37-CLIA, NH.  August 26, 2020:  </w:t>
      </w:r>
      <w:hyperlink r:id="rId31" w:history="1">
        <w:r w:rsidRPr="00D2229D">
          <w:rPr>
            <w:rStyle w:val="Hyperlink"/>
            <w:rFonts w:cstheme="minorHAnsi"/>
          </w:rPr>
          <w:t>https://www.cms.gov/files/document/qso-20-37-clianh.pdf</w:t>
        </w:r>
      </w:hyperlink>
      <w:r w:rsidRPr="00D2229D">
        <w:rPr>
          <w:rFonts w:cstheme="minorHAnsi"/>
        </w:rPr>
        <w:t xml:space="preserve"> </w:t>
      </w:r>
    </w:p>
    <w:p w14:paraId="38D27E51" w14:textId="77777777" w:rsidR="00BD6FE6" w:rsidRPr="00D2229D" w:rsidRDefault="00BD6FE6" w:rsidP="00BD6FE6">
      <w:pPr>
        <w:pStyle w:val="NoSpacing"/>
        <w:rPr>
          <w:rFonts w:cstheme="minorHAnsi"/>
        </w:rPr>
      </w:pPr>
    </w:p>
    <w:p w14:paraId="7E44AA29" w14:textId="77777777" w:rsidR="00BD6FE6" w:rsidRPr="00D2229D" w:rsidRDefault="00BD6FE6" w:rsidP="00BD6FE6">
      <w:pPr>
        <w:pStyle w:val="NoSpacing"/>
        <w:rPr>
          <w:rFonts w:cstheme="minorHAnsi"/>
        </w:rPr>
      </w:pPr>
      <w:r w:rsidRPr="00D2229D">
        <w:rPr>
          <w:rFonts w:cstheme="minorHAnsi"/>
        </w:rPr>
        <w:t xml:space="preserve">Centers for Medicare &amp; Medicaid Services.  Nursing Home Reopening Guidelines for State and Local Officials; May 18, 2020. Revised 09/28/20; QSO 20-30-NH;  </w:t>
      </w:r>
      <w:hyperlink r:id="rId32" w:history="1">
        <w:r w:rsidRPr="00D2229D">
          <w:rPr>
            <w:rStyle w:val="Hyperlink"/>
            <w:rFonts w:cstheme="minorHAnsi"/>
          </w:rPr>
          <w:t>https://www.cms.gov/files/document/qso-20-30-nh.pdf</w:t>
        </w:r>
      </w:hyperlink>
    </w:p>
    <w:p w14:paraId="2B40E4B3" w14:textId="77777777" w:rsidR="00BD6FE6" w:rsidRPr="00D2229D" w:rsidRDefault="00BD6FE6" w:rsidP="00BD6FE6">
      <w:pPr>
        <w:pStyle w:val="NoSpacing"/>
        <w:rPr>
          <w:rFonts w:cstheme="minorHAnsi"/>
          <w:b/>
          <w:bCs/>
        </w:rPr>
      </w:pPr>
    </w:p>
    <w:p w14:paraId="73927FF7" w14:textId="77777777" w:rsidR="00BD6FE6" w:rsidRPr="00D2229D" w:rsidRDefault="00BD6FE6" w:rsidP="00BD6FE6">
      <w:pPr>
        <w:pStyle w:val="NoSpacing"/>
        <w:rPr>
          <w:rFonts w:cstheme="minorHAnsi"/>
        </w:rPr>
      </w:pPr>
      <w:r w:rsidRPr="00D2229D">
        <w:rPr>
          <w:rFonts w:cstheme="minorHAnsi"/>
        </w:rPr>
        <w:t xml:space="preserve">Centers for Disease Control and Prevention.  Preparing for COVID-19 in Nursing Homes; June 25, 2020; </w:t>
      </w:r>
      <w:hyperlink r:id="rId33" w:history="1">
        <w:r w:rsidRPr="00D2229D">
          <w:rPr>
            <w:rStyle w:val="Hyperlink"/>
            <w:rFonts w:cstheme="minorHAnsi"/>
          </w:rPr>
          <w:t>https://cdc.gov/coronavirus/2019-ncov/hcp/long-term-care.html</w:t>
        </w:r>
      </w:hyperlink>
      <w:r w:rsidRPr="00D2229D">
        <w:rPr>
          <w:rFonts w:cstheme="minorHAnsi"/>
        </w:rPr>
        <w:t xml:space="preserve"> </w:t>
      </w:r>
    </w:p>
    <w:p w14:paraId="564417DF" w14:textId="77777777" w:rsidR="00BD6FE6" w:rsidRPr="00D2229D" w:rsidRDefault="00BD6FE6" w:rsidP="00BD6FE6">
      <w:pPr>
        <w:pStyle w:val="NoSpacing"/>
        <w:rPr>
          <w:rFonts w:cstheme="minorHAnsi"/>
        </w:rPr>
      </w:pPr>
    </w:p>
    <w:p w14:paraId="0D54AAA5" w14:textId="77777777" w:rsidR="00BD6FE6" w:rsidRPr="00D2229D" w:rsidRDefault="00BD6FE6" w:rsidP="00BD6FE6">
      <w:pPr>
        <w:pStyle w:val="NoSpacing"/>
        <w:rPr>
          <w:rFonts w:cstheme="minorHAnsi"/>
        </w:rPr>
      </w:pPr>
      <w:r w:rsidRPr="00D2229D">
        <w:rPr>
          <w:rFonts w:cstheme="minorHAnsi"/>
        </w:rPr>
        <w:t xml:space="preserve">Centers for Disease Control and Prevention.  Considerations for Use of SARS-CoV-2 Antigen Testing in Nursing Homes.  October 23, 2020:  </w:t>
      </w:r>
      <w:hyperlink r:id="rId34" w:history="1">
        <w:r w:rsidRPr="00D2229D">
          <w:rPr>
            <w:rStyle w:val="Hyperlink"/>
            <w:rFonts w:cstheme="minorHAnsi"/>
          </w:rPr>
          <w:t>https://www.cdc.gov/coronavirus/2019-ncov/hcp/nursing-homes-antigen-testing.html</w:t>
        </w:r>
      </w:hyperlink>
      <w:r w:rsidRPr="00D2229D">
        <w:rPr>
          <w:rFonts w:cstheme="minorHAnsi"/>
        </w:rPr>
        <w:t xml:space="preserve"> </w:t>
      </w:r>
    </w:p>
    <w:p w14:paraId="04232D40" w14:textId="77777777" w:rsidR="00BD6FE6" w:rsidRPr="00D2229D" w:rsidRDefault="00BD6FE6" w:rsidP="00BD6FE6">
      <w:pPr>
        <w:pStyle w:val="NoSpacing"/>
        <w:rPr>
          <w:rFonts w:cstheme="minorHAnsi"/>
        </w:rPr>
      </w:pPr>
    </w:p>
    <w:p w14:paraId="548B914B" w14:textId="77777777" w:rsidR="00BD6FE6" w:rsidRPr="00D2229D" w:rsidRDefault="00BD6FE6" w:rsidP="00BD6FE6">
      <w:pPr>
        <w:pStyle w:val="NoSpacing"/>
        <w:rPr>
          <w:rFonts w:cstheme="minorHAnsi"/>
        </w:rPr>
      </w:pPr>
      <w:r w:rsidRPr="00D2229D">
        <w:rPr>
          <w:rFonts w:cstheme="minorHAnsi"/>
        </w:rPr>
        <w:t xml:space="preserve">Centers for Disease Control and Prevention:  Testing Guidelines for Nursing Homes.  Updated Oct. 16, 2020:  </w:t>
      </w:r>
      <w:hyperlink r:id="rId35" w:history="1">
        <w:r w:rsidRPr="00D2229D">
          <w:rPr>
            <w:rStyle w:val="Hyperlink"/>
            <w:rFonts w:cstheme="minorHAnsi"/>
          </w:rPr>
          <w:t>https://www.cdc.gov/coronavirus/2019-ncov/hcp/nursing-homes-testing.html</w:t>
        </w:r>
      </w:hyperlink>
    </w:p>
    <w:p w14:paraId="0951C80F" w14:textId="77777777" w:rsidR="00BD6FE6" w:rsidRPr="00D2229D" w:rsidRDefault="00BD6FE6" w:rsidP="00BD6FE6">
      <w:pPr>
        <w:pStyle w:val="NoSpacing"/>
        <w:rPr>
          <w:rFonts w:cstheme="minorHAnsi"/>
        </w:rPr>
      </w:pPr>
    </w:p>
    <w:p w14:paraId="2174AAD0" w14:textId="77777777" w:rsidR="00BD6FE6" w:rsidRPr="00D2229D" w:rsidRDefault="00BD6FE6" w:rsidP="00BD6FE6">
      <w:pPr>
        <w:pStyle w:val="NoSpacing"/>
        <w:rPr>
          <w:rFonts w:cstheme="minorHAnsi"/>
        </w:rPr>
      </w:pPr>
      <w:r w:rsidRPr="00D2229D">
        <w:rPr>
          <w:rFonts w:cstheme="minorHAnsi"/>
        </w:rPr>
        <w:t xml:space="preserve">Centers for Disease Control and Prevention.  Guidance for SARS-CoV-2 Point-of-Care Testing.  Updated Nov. 9, 2020:  </w:t>
      </w:r>
      <w:hyperlink r:id="rId36" w:history="1">
        <w:r w:rsidRPr="00D2229D">
          <w:rPr>
            <w:rStyle w:val="Hyperlink"/>
            <w:rFonts w:cstheme="minorHAnsi"/>
          </w:rPr>
          <w:t>https://www.cdc.gov/coronavirus/2019-ncov/lab/point-of-care-testing.html</w:t>
        </w:r>
      </w:hyperlink>
      <w:r w:rsidRPr="00D2229D">
        <w:rPr>
          <w:rFonts w:cstheme="minorHAnsi"/>
        </w:rPr>
        <w:t xml:space="preserve"> </w:t>
      </w:r>
    </w:p>
    <w:p w14:paraId="13C9AC5B" w14:textId="77777777" w:rsidR="00BD6FE6" w:rsidRPr="00D2229D" w:rsidRDefault="00BD6FE6" w:rsidP="00BD6FE6">
      <w:pPr>
        <w:pStyle w:val="NoSpacing"/>
        <w:rPr>
          <w:rFonts w:cstheme="minorHAnsi"/>
        </w:rPr>
      </w:pPr>
    </w:p>
    <w:p w14:paraId="3AE5DAC7" w14:textId="77777777" w:rsidR="00BD6FE6" w:rsidRPr="00D2229D" w:rsidRDefault="00BD6FE6" w:rsidP="00BD6FE6">
      <w:pPr>
        <w:pStyle w:val="NoSpacing"/>
        <w:rPr>
          <w:rFonts w:cstheme="minorHAnsi"/>
        </w:rPr>
      </w:pPr>
      <w:r w:rsidRPr="00D2229D">
        <w:rPr>
          <w:rFonts w:cstheme="minorHAnsi"/>
        </w:rPr>
        <w:lastRenderedPageBreak/>
        <w:t xml:space="preserve">Centers for Disease Control and Prevention.  How to Report COVID-19 Laboratory Data.  Updated Nov. 2, 2020:  </w:t>
      </w:r>
      <w:hyperlink r:id="rId37" w:history="1">
        <w:r w:rsidRPr="00D2229D">
          <w:rPr>
            <w:rStyle w:val="Hyperlink"/>
            <w:rFonts w:cstheme="minorHAnsi"/>
          </w:rPr>
          <w:t>https://www.cdc.gov/coronavirus/2019-ncov/lab/reporting-lab-data.html</w:t>
        </w:r>
      </w:hyperlink>
      <w:r w:rsidRPr="00D2229D">
        <w:rPr>
          <w:rFonts w:cstheme="minorHAnsi"/>
        </w:rPr>
        <w:t xml:space="preserve"> </w:t>
      </w:r>
    </w:p>
    <w:p w14:paraId="1F06D538" w14:textId="77777777" w:rsidR="00BD6FE6" w:rsidRPr="00D2229D" w:rsidRDefault="00BD6FE6" w:rsidP="00BD6FE6">
      <w:pPr>
        <w:pStyle w:val="NoSpacing"/>
        <w:rPr>
          <w:rFonts w:cstheme="minorHAnsi"/>
        </w:rPr>
      </w:pPr>
    </w:p>
    <w:p w14:paraId="642E7F69" w14:textId="77777777" w:rsidR="00BD6FE6" w:rsidRPr="00D2229D" w:rsidRDefault="00BD6FE6" w:rsidP="00BD6FE6">
      <w:pPr>
        <w:pStyle w:val="NoSpacing"/>
        <w:rPr>
          <w:rFonts w:cstheme="minorHAnsi"/>
        </w:rPr>
      </w:pPr>
      <w:r w:rsidRPr="00D2229D">
        <w:rPr>
          <w:rFonts w:cstheme="minorHAnsi"/>
        </w:rPr>
        <w:t xml:space="preserve">Centers for Disease Control and Prevention.  National Healthcare Safety Network (NHSN) LTCF COVID-19 Module:  </w:t>
      </w:r>
      <w:hyperlink r:id="rId38" w:history="1">
        <w:r w:rsidRPr="00D2229D">
          <w:rPr>
            <w:rStyle w:val="Hyperlink"/>
            <w:rFonts w:cstheme="minorHAnsi"/>
          </w:rPr>
          <w:t>https://www.cdc.gov/nhsn/ltc/covid19/index.html</w:t>
        </w:r>
      </w:hyperlink>
      <w:r w:rsidRPr="00D2229D">
        <w:rPr>
          <w:rFonts w:cstheme="minorHAnsi"/>
        </w:rPr>
        <w:t xml:space="preserve">  </w:t>
      </w:r>
    </w:p>
    <w:p w14:paraId="66DAD694" w14:textId="77777777" w:rsidR="00BD6FE6" w:rsidRPr="00D2229D" w:rsidRDefault="00BD6FE6" w:rsidP="00BD6FE6">
      <w:pPr>
        <w:pStyle w:val="NoSpacing"/>
        <w:rPr>
          <w:rFonts w:cstheme="minorHAnsi"/>
        </w:rPr>
      </w:pPr>
    </w:p>
    <w:p w14:paraId="7466DA22" w14:textId="77777777" w:rsidR="00BD6FE6" w:rsidRPr="00D2229D" w:rsidRDefault="00BD6FE6" w:rsidP="00BD6FE6">
      <w:pPr>
        <w:pStyle w:val="NoSpacing"/>
        <w:rPr>
          <w:rFonts w:cstheme="minorHAnsi"/>
        </w:rPr>
      </w:pPr>
      <w:r w:rsidRPr="00D2229D">
        <w:rPr>
          <w:rFonts w:cstheme="minorHAnsi"/>
        </w:rPr>
        <w:t xml:space="preserve">Centers for Disease Control and Prevention.  COVID-19 Testing Resources for Nursing Homes:  </w:t>
      </w:r>
      <w:hyperlink r:id="rId39" w:history="1">
        <w:r w:rsidRPr="00D2229D">
          <w:rPr>
            <w:rStyle w:val="Hyperlink"/>
            <w:rFonts w:cstheme="minorHAnsi"/>
          </w:rPr>
          <w:t>https://www.cdc.gov/coronavirus/2019-ncov/downloads/hcp/COVID-19-Testing-Resources-for-Nursing-Homes.pdf</w:t>
        </w:r>
      </w:hyperlink>
    </w:p>
    <w:p w14:paraId="28CB398C" w14:textId="77777777" w:rsidR="00BD6FE6" w:rsidRPr="00D2229D" w:rsidRDefault="00BD6FE6" w:rsidP="00BD6FE6">
      <w:pPr>
        <w:pStyle w:val="NoSpacing"/>
        <w:rPr>
          <w:rFonts w:cstheme="minorHAnsi"/>
        </w:rPr>
      </w:pPr>
    </w:p>
    <w:p w14:paraId="176B789E" w14:textId="77777777" w:rsidR="00BD6FE6" w:rsidRPr="00D2229D" w:rsidRDefault="00BD6FE6" w:rsidP="00BD6FE6">
      <w:pPr>
        <w:spacing w:after="160" w:line="259" w:lineRule="auto"/>
        <w:rPr>
          <w:rStyle w:val="Hyperlink"/>
          <w:rFonts w:asciiTheme="minorHAnsi" w:hAnsiTheme="minorHAnsi" w:cstheme="minorHAnsi"/>
          <w:sz w:val="22"/>
          <w:szCs w:val="22"/>
        </w:rPr>
      </w:pPr>
      <w:r w:rsidRPr="00D2229D">
        <w:rPr>
          <w:rFonts w:asciiTheme="minorHAnsi" w:hAnsiTheme="minorHAnsi" w:cstheme="minorHAnsi"/>
          <w:sz w:val="22"/>
          <w:szCs w:val="22"/>
        </w:rPr>
        <w:t xml:space="preserve">Centers for Medicare &amp; Medicaid Services.  Clinical Laboratory Improvement Amendments (CLIA):  </w:t>
      </w:r>
      <w:hyperlink r:id="rId40" w:history="1">
        <w:r w:rsidRPr="00D2229D">
          <w:rPr>
            <w:rStyle w:val="Hyperlink"/>
            <w:rFonts w:asciiTheme="minorHAnsi" w:hAnsiTheme="minorHAnsi" w:cstheme="minorHAnsi"/>
            <w:sz w:val="22"/>
            <w:szCs w:val="22"/>
          </w:rPr>
          <w:t>https://www.cms.gov/Regulations-and-Guidance/Legislation/CLIA</w:t>
        </w:r>
      </w:hyperlink>
    </w:p>
    <w:p w14:paraId="10FF0730" w14:textId="77777777" w:rsidR="00BD6FE6" w:rsidRPr="00D2229D" w:rsidRDefault="00BD6FE6" w:rsidP="00BD6FE6">
      <w:pPr>
        <w:spacing w:after="160" w:line="259" w:lineRule="auto"/>
        <w:rPr>
          <w:rFonts w:asciiTheme="minorHAnsi" w:hAnsiTheme="minorHAnsi" w:cstheme="minorHAnsi"/>
          <w:b/>
          <w:sz w:val="22"/>
          <w:szCs w:val="22"/>
        </w:rPr>
      </w:pPr>
      <w:r w:rsidRPr="00D2229D">
        <w:rPr>
          <w:rStyle w:val="Hyperlink"/>
          <w:rFonts w:asciiTheme="minorHAnsi" w:hAnsiTheme="minorHAnsi" w:cstheme="minorHAnsi"/>
          <w:sz w:val="22"/>
          <w:szCs w:val="22"/>
        </w:rPr>
        <w:t xml:space="preserve">United States Health &amp; Human Services.  COVID-19 Pandemic Response, Laboratory Data Reporting:  Cares Act Section 18115:  </w:t>
      </w:r>
      <w:hyperlink r:id="rId41" w:history="1">
        <w:r w:rsidRPr="00D2229D">
          <w:rPr>
            <w:rStyle w:val="Hyperlink"/>
            <w:rFonts w:asciiTheme="minorHAnsi" w:hAnsiTheme="minorHAnsi" w:cstheme="minorHAnsi"/>
            <w:sz w:val="22"/>
            <w:szCs w:val="22"/>
          </w:rPr>
          <w:t>https://www.hhs.gov/sites/default/files/covid-19-laboratory-data-reporting-guidance.pdf</w:t>
        </w:r>
      </w:hyperlink>
      <w:r w:rsidRPr="00D2229D">
        <w:rPr>
          <w:rStyle w:val="Hyperlink"/>
          <w:rFonts w:asciiTheme="minorHAnsi" w:hAnsiTheme="minorHAnsi" w:cstheme="minorHAnsi"/>
          <w:sz w:val="22"/>
          <w:szCs w:val="22"/>
        </w:rPr>
        <w:t xml:space="preserve"> </w:t>
      </w:r>
    </w:p>
    <w:p w14:paraId="7B4EFF6A" w14:textId="4FBBA0EF" w:rsidR="00BD6FE6" w:rsidRDefault="00BD6FE6">
      <w:pPr>
        <w:spacing w:after="160" w:line="259" w:lineRule="auto"/>
        <w:rPr>
          <w:sz w:val="22"/>
          <w:szCs w:val="22"/>
        </w:rPr>
      </w:pPr>
      <w:r>
        <w:rPr>
          <w:sz w:val="22"/>
          <w:szCs w:val="22"/>
        </w:rPr>
        <w:br w:type="page"/>
      </w:r>
    </w:p>
    <w:p w14:paraId="66757864" w14:textId="77777777" w:rsidR="00BD6FE6" w:rsidRDefault="00BD6FE6" w:rsidP="00BD6FE6">
      <w:pPr>
        <w:pStyle w:val="Heading2"/>
        <w:rPr>
          <w:rFonts w:asciiTheme="minorHAnsi" w:hAnsiTheme="minorHAnsi" w:cstheme="minorHAnsi"/>
          <w:b/>
          <w:bCs/>
          <w:color w:val="auto"/>
          <w:sz w:val="28"/>
          <w:szCs w:val="28"/>
        </w:rPr>
      </w:pPr>
      <w:bookmarkStart w:id="5" w:name="_Toc59018657"/>
      <w:bookmarkStart w:id="6" w:name="_Toc59022878"/>
      <w:r>
        <w:rPr>
          <w:rFonts w:asciiTheme="minorHAnsi" w:hAnsiTheme="minorHAnsi" w:cstheme="minorHAnsi"/>
          <w:b/>
          <w:bCs/>
          <w:color w:val="auto"/>
          <w:sz w:val="28"/>
          <w:szCs w:val="28"/>
        </w:rPr>
        <w:lastRenderedPageBreak/>
        <w:t>Implementation Checklist:  COVID-19 Testing</w:t>
      </w:r>
      <w:bookmarkEnd w:id="5"/>
      <w:bookmarkEnd w:id="6"/>
    </w:p>
    <w:p w14:paraId="439878E2" w14:textId="77777777" w:rsidR="00BD6FE6" w:rsidRDefault="00BD6FE6" w:rsidP="00BD6FE6">
      <w:pPr>
        <w:pStyle w:val="NoSpacing"/>
        <w:rPr>
          <w:rFonts w:ascii="Calibri" w:hAnsi="Calibri" w:cs="Calibri"/>
          <w:b/>
          <w:sz w:val="24"/>
          <w:szCs w:val="24"/>
        </w:rPr>
      </w:pPr>
    </w:p>
    <w:tbl>
      <w:tblPr>
        <w:tblStyle w:val="TableGrid"/>
        <w:tblW w:w="9810" w:type="dxa"/>
        <w:jc w:val="center"/>
        <w:tblInd w:w="0" w:type="dxa"/>
        <w:tblLook w:val="04A0" w:firstRow="1" w:lastRow="0" w:firstColumn="1" w:lastColumn="0" w:noHBand="0" w:noVBand="1"/>
      </w:tblPr>
      <w:tblGrid>
        <w:gridCol w:w="5529"/>
        <w:gridCol w:w="4281"/>
      </w:tblGrid>
      <w:tr w:rsidR="00BD6FE6" w14:paraId="674AC76F" w14:textId="77777777" w:rsidTr="00BD6FE6">
        <w:trPr>
          <w:trHeight w:val="437"/>
          <w:tblHeader/>
          <w:jc w:val="center"/>
        </w:trPr>
        <w:tc>
          <w:tcPr>
            <w:tcW w:w="5529" w:type="dxa"/>
            <w:tcBorders>
              <w:top w:val="single" w:sz="4" w:space="0" w:color="auto"/>
              <w:left w:val="single" w:sz="4" w:space="0" w:color="auto"/>
              <w:bottom w:val="single" w:sz="4" w:space="0" w:color="auto"/>
              <w:right w:val="single" w:sz="4" w:space="0" w:color="auto"/>
            </w:tcBorders>
            <w:vAlign w:val="center"/>
            <w:hideMark/>
          </w:tcPr>
          <w:p w14:paraId="4B6246CD" w14:textId="77777777" w:rsidR="00BD6FE6" w:rsidRDefault="00BD6FE6">
            <w:pPr>
              <w:pStyle w:val="NoSpacing"/>
              <w:jc w:val="center"/>
              <w:rPr>
                <w:rFonts w:ascii="Calibri" w:hAnsi="Calibri" w:cs="Calibri"/>
                <w:b/>
                <w:sz w:val="24"/>
                <w:szCs w:val="24"/>
              </w:rPr>
            </w:pPr>
            <w:r>
              <w:rPr>
                <w:rFonts w:ascii="Calibri" w:hAnsi="Calibri" w:cs="Calibri"/>
                <w:b/>
                <w:sz w:val="24"/>
                <w:szCs w:val="24"/>
              </w:rPr>
              <w:t>Regulation</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442F201" w14:textId="77777777" w:rsidR="00BD6FE6" w:rsidRDefault="00BD6FE6">
            <w:pPr>
              <w:pStyle w:val="NoSpacing"/>
              <w:jc w:val="center"/>
              <w:rPr>
                <w:rFonts w:ascii="Calibri" w:hAnsi="Calibri" w:cs="Calibri"/>
                <w:b/>
                <w:sz w:val="24"/>
                <w:szCs w:val="24"/>
              </w:rPr>
            </w:pPr>
            <w:r>
              <w:rPr>
                <w:rFonts w:ascii="Calibri" w:hAnsi="Calibri" w:cs="Calibri"/>
                <w:b/>
                <w:sz w:val="24"/>
                <w:szCs w:val="24"/>
              </w:rPr>
              <w:t>Suggested Actions</w:t>
            </w:r>
          </w:p>
        </w:tc>
      </w:tr>
      <w:tr w:rsidR="00BD6FE6" w14:paraId="08D6D116" w14:textId="77777777" w:rsidTr="00BD6FE6">
        <w:trPr>
          <w:jc w:val="center"/>
        </w:trPr>
        <w:tc>
          <w:tcPr>
            <w:tcW w:w="5529" w:type="dxa"/>
            <w:tcBorders>
              <w:top w:val="single" w:sz="4" w:space="0" w:color="auto"/>
              <w:left w:val="single" w:sz="4" w:space="0" w:color="auto"/>
              <w:bottom w:val="single" w:sz="4" w:space="0" w:color="auto"/>
              <w:right w:val="single" w:sz="4" w:space="0" w:color="auto"/>
            </w:tcBorders>
          </w:tcPr>
          <w:p w14:paraId="3AD1DA92" w14:textId="77777777" w:rsidR="00BD6FE6" w:rsidRDefault="00BD6FE6">
            <w:pPr>
              <w:pStyle w:val="NoSpacing"/>
              <w:ind w:left="360"/>
              <w:rPr>
                <w:rFonts w:ascii="Calibri" w:hAnsi="Calibri" w:cs="Calibri"/>
                <w:b/>
                <w:bCs/>
                <w:sz w:val="24"/>
                <w:szCs w:val="24"/>
              </w:rPr>
            </w:pPr>
            <w:r>
              <w:rPr>
                <w:rFonts w:ascii="Calibri" w:hAnsi="Calibri" w:cs="Calibri"/>
                <w:b/>
                <w:bCs/>
                <w:sz w:val="24"/>
                <w:szCs w:val="24"/>
              </w:rPr>
              <w:t>F886 COVID-19 Testing</w:t>
            </w:r>
          </w:p>
          <w:p w14:paraId="1FBAE670" w14:textId="77777777" w:rsidR="00BD6FE6" w:rsidRDefault="00BD6FE6">
            <w:pPr>
              <w:pStyle w:val="NoSpacing"/>
              <w:ind w:left="360"/>
              <w:rPr>
                <w:rFonts w:ascii="Calibri" w:hAnsi="Calibri" w:cs="Calibri"/>
                <w:sz w:val="24"/>
                <w:szCs w:val="24"/>
              </w:rPr>
            </w:pPr>
            <w:r>
              <w:rPr>
                <w:rFonts w:ascii="Calibri" w:hAnsi="Calibri" w:cs="Calibri"/>
                <w:sz w:val="24"/>
                <w:szCs w:val="24"/>
              </w:rPr>
              <w:t xml:space="preserve">“§ 483.80 Infection control </w:t>
            </w:r>
          </w:p>
          <w:p w14:paraId="60271088" w14:textId="77777777" w:rsidR="00BD6FE6" w:rsidRDefault="00BD6FE6">
            <w:pPr>
              <w:pStyle w:val="NoSpacing"/>
              <w:ind w:left="360"/>
              <w:rPr>
                <w:rFonts w:ascii="Calibri" w:hAnsi="Calibri" w:cs="Calibri"/>
                <w:sz w:val="24"/>
                <w:szCs w:val="24"/>
              </w:rPr>
            </w:pPr>
            <w:r>
              <w:rPr>
                <w:rFonts w:ascii="Calibri" w:hAnsi="Calibri" w:cs="Calibri"/>
                <w:sz w:val="24"/>
                <w:szCs w:val="24"/>
              </w:rPr>
              <w:t xml:space="preserve">§ 483.80(h) </w:t>
            </w:r>
            <w:r>
              <w:rPr>
                <w:rFonts w:ascii="Calibri" w:hAnsi="Calibri" w:cs="Calibri"/>
                <w:b/>
                <w:bCs/>
                <w:sz w:val="24"/>
                <w:szCs w:val="24"/>
              </w:rPr>
              <w:t>COVID-19 Testing.</w:t>
            </w:r>
            <w:r>
              <w:rPr>
                <w:rFonts w:ascii="Calibri" w:hAnsi="Calibri" w:cs="Calibri"/>
                <w:sz w:val="24"/>
                <w:szCs w:val="24"/>
              </w:rPr>
              <w:t xml:space="preserve"> The LTC facility must test residents and facility staff, including individuals </w:t>
            </w:r>
            <w:proofErr w:type="gramStart"/>
            <w:r>
              <w:rPr>
                <w:rFonts w:ascii="Calibri" w:hAnsi="Calibri" w:cs="Calibri"/>
                <w:sz w:val="24"/>
                <w:szCs w:val="24"/>
              </w:rPr>
              <w:t>providing</w:t>
            </w:r>
            <w:proofErr w:type="gramEnd"/>
            <w:r>
              <w:rPr>
                <w:rFonts w:ascii="Calibri" w:hAnsi="Calibri" w:cs="Calibri"/>
                <w:sz w:val="24"/>
                <w:szCs w:val="24"/>
              </w:rPr>
              <w:t xml:space="preserve"> services under arrangement and volunteers, for COVID-19. At a minimum, for all residents and facility staff, including individuals </w:t>
            </w:r>
            <w:proofErr w:type="gramStart"/>
            <w:r>
              <w:rPr>
                <w:rFonts w:ascii="Calibri" w:hAnsi="Calibri" w:cs="Calibri"/>
                <w:sz w:val="24"/>
                <w:szCs w:val="24"/>
              </w:rPr>
              <w:t>providing</w:t>
            </w:r>
            <w:proofErr w:type="gramEnd"/>
            <w:r>
              <w:rPr>
                <w:rFonts w:ascii="Calibri" w:hAnsi="Calibri" w:cs="Calibri"/>
                <w:sz w:val="24"/>
                <w:szCs w:val="24"/>
              </w:rPr>
              <w:t xml:space="preserve"> services under arrangement and volunteers, the LTC facility must: </w:t>
            </w:r>
          </w:p>
          <w:p w14:paraId="55B213F0"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(1) Conduct testing based on parameters set forth by the Secretary, including but not limited to: </w:t>
            </w:r>
          </w:p>
          <w:p w14:paraId="2BB3B28F" w14:textId="77777777" w:rsidR="00BD6FE6" w:rsidRDefault="00BD6FE6">
            <w:pPr>
              <w:pStyle w:val="NoSpacing"/>
              <w:ind w:left="1440"/>
              <w:rPr>
                <w:rFonts w:ascii="Calibri" w:hAnsi="Calibri" w:cs="Calibri"/>
                <w:sz w:val="24"/>
                <w:szCs w:val="24"/>
              </w:rPr>
            </w:pPr>
            <w:r>
              <w:rPr>
                <w:rFonts w:ascii="Calibri" w:hAnsi="Calibri" w:cs="Calibri"/>
                <w:sz w:val="24"/>
                <w:szCs w:val="24"/>
              </w:rPr>
              <w:t>(</w:t>
            </w:r>
            <w:proofErr w:type="spellStart"/>
            <w:r>
              <w:rPr>
                <w:rFonts w:ascii="Calibri" w:hAnsi="Calibri" w:cs="Calibri"/>
                <w:sz w:val="24"/>
                <w:szCs w:val="24"/>
              </w:rPr>
              <w:t>i</w:t>
            </w:r>
            <w:proofErr w:type="spellEnd"/>
            <w:r>
              <w:rPr>
                <w:rFonts w:ascii="Calibri" w:hAnsi="Calibri" w:cs="Calibri"/>
                <w:sz w:val="24"/>
                <w:szCs w:val="24"/>
              </w:rPr>
              <w:t xml:space="preserve">) Testing </w:t>
            </w:r>
            <w:proofErr w:type="gramStart"/>
            <w:r>
              <w:rPr>
                <w:rFonts w:ascii="Calibri" w:hAnsi="Calibri" w:cs="Calibri"/>
                <w:sz w:val="24"/>
                <w:szCs w:val="24"/>
              </w:rPr>
              <w:t>frequency;</w:t>
            </w:r>
            <w:proofErr w:type="gramEnd"/>
            <w:r>
              <w:rPr>
                <w:rFonts w:ascii="Calibri" w:hAnsi="Calibri" w:cs="Calibri"/>
                <w:sz w:val="24"/>
                <w:szCs w:val="24"/>
              </w:rPr>
              <w:t xml:space="preserve"> </w:t>
            </w:r>
          </w:p>
          <w:p w14:paraId="27D5DFA8" w14:textId="77777777" w:rsidR="00BD6FE6" w:rsidRDefault="00BD6FE6">
            <w:pPr>
              <w:pStyle w:val="NoSpacing"/>
              <w:ind w:left="1440"/>
              <w:rPr>
                <w:rFonts w:ascii="Calibri" w:hAnsi="Calibri" w:cs="Calibri"/>
                <w:sz w:val="24"/>
                <w:szCs w:val="24"/>
              </w:rPr>
            </w:pPr>
            <w:r>
              <w:rPr>
                <w:rFonts w:ascii="Calibri" w:hAnsi="Calibri" w:cs="Calibri"/>
                <w:sz w:val="24"/>
                <w:szCs w:val="24"/>
              </w:rPr>
              <w:t xml:space="preserve">(ii) The identification of any individual specified in this paragraph diagnosed with COVID-19 in the </w:t>
            </w:r>
            <w:proofErr w:type="gramStart"/>
            <w:r>
              <w:rPr>
                <w:rFonts w:ascii="Calibri" w:hAnsi="Calibri" w:cs="Calibri"/>
                <w:sz w:val="24"/>
                <w:szCs w:val="24"/>
              </w:rPr>
              <w:t>facility;</w:t>
            </w:r>
            <w:proofErr w:type="gramEnd"/>
            <w:r>
              <w:rPr>
                <w:rFonts w:ascii="Calibri" w:hAnsi="Calibri" w:cs="Calibri"/>
                <w:sz w:val="24"/>
                <w:szCs w:val="24"/>
              </w:rPr>
              <w:t xml:space="preserve"> </w:t>
            </w:r>
          </w:p>
          <w:p w14:paraId="52F2035A" w14:textId="77777777" w:rsidR="00BD6FE6" w:rsidRDefault="00BD6FE6">
            <w:pPr>
              <w:pStyle w:val="NoSpacing"/>
              <w:ind w:left="1440"/>
              <w:rPr>
                <w:rFonts w:ascii="Calibri" w:hAnsi="Calibri" w:cs="Calibri"/>
                <w:sz w:val="24"/>
                <w:szCs w:val="24"/>
              </w:rPr>
            </w:pPr>
            <w:r>
              <w:rPr>
                <w:rFonts w:ascii="Calibri" w:hAnsi="Calibri" w:cs="Calibri"/>
                <w:sz w:val="24"/>
                <w:szCs w:val="24"/>
              </w:rPr>
              <w:t>(iii) The identification of any individual specified in this paragraph with symptoms consistent with COVID-19 or with known or suspected exposure to COVID-</w:t>
            </w:r>
            <w:proofErr w:type="gramStart"/>
            <w:r>
              <w:rPr>
                <w:rFonts w:ascii="Calibri" w:hAnsi="Calibri" w:cs="Calibri"/>
                <w:sz w:val="24"/>
                <w:szCs w:val="24"/>
              </w:rPr>
              <w:t>19;</w:t>
            </w:r>
            <w:proofErr w:type="gramEnd"/>
            <w:r>
              <w:rPr>
                <w:rFonts w:ascii="Calibri" w:hAnsi="Calibri" w:cs="Calibri"/>
                <w:sz w:val="24"/>
                <w:szCs w:val="24"/>
              </w:rPr>
              <w:t xml:space="preserve"> </w:t>
            </w:r>
          </w:p>
          <w:p w14:paraId="29776CF0" w14:textId="77777777" w:rsidR="00BD6FE6" w:rsidRDefault="00BD6FE6">
            <w:pPr>
              <w:pStyle w:val="NoSpacing"/>
              <w:ind w:left="1440"/>
              <w:rPr>
                <w:rFonts w:ascii="Calibri" w:hAnsi="Calibri" w:cs="Calibri"/>
                <w:sz w:val="24"/>
                <w:szCs w:val="24"/>
              </w:rPr>
            </w:pPr>
            <w:r>
              <w:rPr>
                <w:rFonts w:ascii="Calibri" w:hAnsi="Calibri" w:cs="Calibri"/>
                <w:sz w:val="24"/>
                <w:szCs w:val="24"/>
              </w:rPr>
              <w:t xml:space="preserve">(iv) The criteria for conducting testing of asymptomatic individuals specified in this paragraph, such as the positivity rate of COVID-19 in a </w:t>
            </w:r>
            <w:proofErr w:type="gramStart"/>
            <w:r>
              <w:rPr>
                <w:rFonts w:ascii="Calibri" w:hAnsi="Calibri" w:cs="Calibri"/>
                <w:sz w:val="24"/>
                <w:szCs w:val="24"/>
              </w:rPr>
              <w:t>county;</w:t>
            </w:r>
            <w:proofErr w:type="gramEnd"/>
            <w:r>
              <w:rPr>
                <w:rFonts w:ascii="Calibri" w:hAnsi="Calibri" w:cs="Calibri"/>
                <w:sz w:val="24"/>
                <w:szCs w:val="24"/>
              </w:rPr>
              <w:t xml:space="preserve"> </w:t>
            </w:r>
          </w:p>
          <w:p w14:paraId="659AF379" w14:textId="77777777" w:rsidR="00BD6FE6" w:rsidRDefault="00BD6FE6">
            <w:pPr>
              <w:pStyle w:val="NoSpacing"/>
              <w:ind w:left="1440"/>
              <w:rPr>
                <w:rFonts w:ascii="Calibri" w:hAnsi="Calibri" w:cs="Calibri"/>
                <w:sz w:val="24"/>
                <w:szCs w:val="24"/>
              </w:rPr>
            </w:pPr>
            <w:r>
              <w:rPr>
                <w:rFonts w:ascii="Calibri" w:hAnsi="Calibri" w:cs="Calibri"/>
                <w:sz w:val="24"/>
                <w:szCs w:val="24"/>
              </w:rPr>
              <w:t xml:space="preserve">(v) The response time for test results; and </w:t>
            </w:r>
          </w:p>
          <w:p w14:paraId="047B6352" w14:textId="77777777" w:rsidR="00BD6FE6" w:rsidRDefault="00BD6FE6">
            <w:pPr>
              <w:pStyle w:val="NoSpacing"/>
              <w:ind w:left="1440"/>
              <w:rPr>
                <w:rFonts w:ascii="Calibri" w:hAnsi="Calibri" w:cs="Calibri"/>
                <w:sz w:val="24"/>
                <w:szCs w:val="24"/>
              </w:rPr>
            </w:pPr>
            <w:r>
              <w:rPr>
                <w:rFonts w:ascii="Calibri" w:hAnsi="Calibri" w:cs="Calibri"/>
                <w:sz w:val="24"/>
                <w:szCs w:val="24"/>
              </w:rPr>
              <w:t xml:space="preserve">(vi) Other factors specified by the Secretary that help </w:t>
            </w:r>
            <w:proofErr w:type="gramStart"/>
            <w:r>
              <w:rPr>
                <w:rFonts w:ascii="Calibri" w:hAnsi="Calibri" w:cs="Calibri"/>
                <w:sz w:val="24"/>
                <w:szCs w:val="24"/>
              </w:rPr>
              <w:t>identify</w:t>
            </w:r>
            <w:proofErr w:type="gramEnd"/>
            <w:r>
              <w:rPr>
                <w:rFonts w:ascii="Calibri" w:hAnsi="Calibri" w:cs="Calibri"/>
                <w:sz w:val="24"/>
                <w:szCs w:val="24"/>
              </w:rPr>
              <w:t xml:space="preserve"> and prevent the transmission of COVID-19.</w:t>
            </w:r>
          </w:p>
          <w:p w14:paraId="0C9DE5A8"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(2) Conduct testing in a manner that is consistent with current standards of practice for conducting COVID-19 </w:t>
            </w:r>
            <w:proofErr w:type="gramStart"/>
            <w:r>
              <w:rPr>
                <w:rFonts w:ascii="Calibri" w:hAnsi="Calibri" w:cs="Calibri"/>
                <w:sz w:val="24"/>
                <w:szCs w:val="24"/>
              </w:rPr>
              <w:t>tests;</w:t>
            </w:r>
            <w:proofErr w:type="gramEnd"/>
            <w:r>
              <w:rPr>
                <w:rFonts w:ascii="Calibri" w:hAnsi="Calibri" w:cs="Calibri"/>
                <w:sz w:val="24"/>
                <w:szCs w:val="24"/>
              </w:rPr>
              <w:t xml:space="preserve"> </w:t>
            </w:r>
          </w:p>
          <w:p w14:paraId="20801F99"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(3) For each instance of testing: </w:t>
            </w:r>
          </w:p>
          <w:p w14:paraId="6E48E195" w14:textId="77777777" w:rsidR="00BD6FE6" w:rsidRDefault="00BD6FE6">
            <w:pPr>
              <w:pStyle w:val="NoSpacing"/>
              <w:ind w:left="1440"/>
              <w:rPr>
                <w:rFonts w:ascii="Calibri" w:hAnsi="Calibri" w:cs="Calibri"/>
                <w:sz w:val="24"/>
                <w:szCs w:val="24"/>
              </w:rPr>
            </w:pPr>
            <w:r>
              <w:rPr>
                <w:rFonts w:ascii="Calibri" w:hAnsi="Calibri" w:cs="Calibri"/>
                <w:sz w:val="24"/>
                <w:szCs w:val="24"/>
              </w:rPr>
              <w:t>(</w:t>
            </w:r>
            <w:proofErr w:type="spellStart"/>
            <w:r>
              <w:rPr>
                <w:rFonts w:ascii="Calibri" w:hAnsi="Calibri" w:cs="Calibri"/>
                <w:sz w:val="24"/>
                <w:szCs w:val="24"/>
              </w:rPr>
              <w:t>i</w:t>
            </w:r>
            <w:proofErr w:type="spellEnd"/>
            <w:r>
              <w:rPr>
                <w:rFonts w:ascii="Calibri" w:hAnsi="Calibri" w:cs="Calibri"/>
                <w:sz w:val="24"/>
                <w:szCs w:val="24"/>
              </w:rPr>
              <w:t>) Document that testing was completed and the results of each staff test; and</w:t>
            </w:r>
          </w:p>
          <w:p w14:paraId="7D030963" w14:textId="77777777" w:rsidR="00BD6FE6" w:rsidRDefault="00BD6FE6">
            <w:pPr>
              <w:pStyle w:val="NoSpacing"/>
              <w:ind w:left="1440"/>
              <w:rPr>
                <w:rFonts w:ascii="Calibri" w:hAnsi="Calibri" w:cs="Calibri"/>
                <w:sz w:val="24"/>
                <w:szCs w:val="24"/>
              </w:rPr>
            </w:pPr>
            <w:r>
              <w:rPr>
                <w:rFonts w:ascii="Calibri" w:hAnsi="Calibri" w:cs="Calibri"/>
                <w:sz w:val="24"/>
                <w:szCs w:val="24"/>
              </w:rPr>
              <w:t xml:space="preserve">(ii) Document in the resident records that testing was offered, completed (as </w:t>
            </w:r>
            <w:proofErr w:type="gramStart"/>
            <w:r>
              <w:rPr>
                <w:rFonts w:ascii="Calibri" w:hAnsi="Calibri" w:cs="Calibri"/>
                <w:sz w:val="24"/>
                <w:szCs w:val="24"/>
              </w:rPr>
              <w:lastRenderedPageBreak/>
              <w:t>appropriate to</w:t>
            </w:r>
            <w:proofErr w:type="gramEnd"/>
            <w:r>
              <w:rPr>
                <w:rFonts w:ascii="Calibri" w:hAnsi="Calibri" w:cs="Calibri"/>
                <w:sz w:val="24"/>
                <w:szCs w:val="24"/>
              </w:rPr>
              <w:t xml:space="preserve"> the resident’s testing status), and the results of each test. </w:t>
            </w:r>
          </w:p>
          <w:p w14:paraId="788C0955"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(4) Upon the identification of an individual specified in this paragraph with symptoms consistent with COVID-19, or who tests positive for COVID-19, </w:t>
            </w:r>
            <w:proofErr w:type="gramStart"/>
            <w:r>
              <w:rPr>
                <w:rFonts w:ascii="Calibri" w:hAnsi="Calibri" w:cs="Calibri"/>
                <w:sz w:val="24"/>
                <w:szCs w:val="24"/>
              </w:rPr>
              <w:t>take actions to prevent</w:t>
            </w:r>
            <w:proofErr w:type="gramEnd"/>
            <w:r>
              <w:rPr>
                <w:rFonts w:ascii="Calibri" w:hAnsi="Calibri" w:cs="Calibri"/>
                <w:sz w:val="24"/>
                <w:szCs w:val="24"/>
              </w:rPr>
              <w:t xml:space="preserve"> the transmission of COVID-19. </w:t>
            </w:r>
          </w:p>
          <w:p w14:paraId="2F4EF126"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(5) Have procedures for addressing residents and staff, including individuals </w:t>
            </w:r>
            <w:proofErr w:type="gramStart"/>
            <w:r>
              <w:rPr>
                <w:rFonts w:ascii="Calibri" w:hAnsi="Calibri" w:cs="Calibri"/>
                <w:sz w:val="24"/>
                <w:szCs w:val="24"/>
              </w:rPr>
              <w:t>providing</w:t>
            </w:r>
            <w:proofErr w:type="gramEnd"/>
            <w:r>
              <w:rPr>
                <w:rFonts w:ascii="Calibri" w:hAnsi="Calibri" w:cs="Calibri"/>
                <w:sz w:val="24"/>
                <w:szCs w:val="24"/>
              </w:rPr>
              <w:t xml:space="preserve"> services under arrangement and volunteers, who refuse testing or are unable to be tested. </w:t>
            </w:r>
          </w:p>
          <w:p w14:paraId="02860E9B"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(6) When necessary, such as in emergencies due to testing supply shortages, contact state and local health departments to </w:t>
            </w:r>
            <w:proofErr w:type="gramStart"/>
            <w:r>
              <w:rPr>
                <w:rFonts w:ascii="Calibri" w:hAnsi="Calibri" w:cs="Calibri"/>
                <w:sz w:val="24"/>
                <w:szCs w:val="24"/>
              </w:rPr>
              <w:t>assist</w:t>
            </w:r>
            <w:proofErr w:type="gramEnd"/>
            <w:r>
              <w:rPr>
                <w:rFonts w:ascii="Calibri" w:hAnsi="Calibri" w:cs="Calibri"/>
                <w:sz w:val="24"/>
                <w:szCs w:val="24"/>
              </w:rPr>
              <w:t xml:space="preserve"> in testing efforts, such as obtaining testing supplies or processing test results.”</w:t>
            </w:r>
          </w:p>
          <w:p w14:paraId="6BEB14F1" w14:textId="77777777" w:rsidR="00BD6FE6" w:rsidRDefault="00BD6FE6">
            <w:pPr>
              <w:pStyle w:val="NoSpacing"/>
              <w:ind w:left="720"/>
              <w:rPr>
                <w:rFonts w:ascii="Calibri" w:hAnsi="Calibri" w:cs="Calibri"/>
                <w:sz w:val="24"/>
                <w:szCs w:val="24"/>
              </w:rPr>
            </w:pPr>
            <w:r>
              <w:rPr>
                <w:rFonts w:ascii="Calibri" w:hAnsi="Calibri" w:cs="Calibri"/>
                <w:sz w:val="24"/>
                <w:szCs w:val="24"/>
              </w:rPr>
              <w:t>(42CFR §483.80h)</w:t>
            </w:r>
          </w:p>
          <w:p w14:paraId="348F4A14" w14:textId="77777777" w:rsidR="00BD6FE6" w:rsidRDefault="00BD6FE6">
            <w:pPr>
              <w:pStyle w:val="NoSpacing"/>
              <w:rPr>
                <w:rFonts w:ascii="Calibri" w:hAnsi="Calibri" w:cs="Calibri"/>
                <w:sz w:val="24"/>
                <w:szCs w:val="24"/>
              </w:rPr>
            </w:pPr>
          </w:p>
        </w:tc>
        <w:tc>
          <w:tcPr>
            <w:tcW w:w="4281" w:type="dxa"/>
            <w:tcBorders>
              <w:top w:val="single" w:sz="4" w:space="0" w:color="auto"/>
              <w:left w:val="single" w:sz="4" w:space="0" w:color="auto"/>
              <w:bottom w:val="single" w:sz="4" w:space="0" w:color="auto"/>
              <w:right w:val="single" w:sz="4" w:space="0" w:color="auto"/>
            </w:tcBorders>
          </w:tcPr>
          <w:p w14:paraId="7819BAA7" w14:textId="77777777" w:rsidR="00BD6FE6" w:rsidRDefault="00BD6FE6">
            <w:pPr>
              <w:pStyle w:val="NoSpacing"/>
              <w:ind w:left="360"/>
              <w:rPr>
                <w:rFonts w:ascii="Calibri" w:hAnsi="Calibri" w:cs="Calibri"/>
                <w:b/>
                <w:sz w:val="24"/>
                <w:szCs w:val="24"/>
              </w:rPr>
            </w:pPr>
          </w:p>
          <w:p w14:paraId="0E1A8D42" w14:textId="77777777" w:rsidR="00BD6FE6" w:rsidRDefault="00BD6FE6" w:rsidP="00BD6FE6">
            <w:pPr>
              <w:pStyle w:val="NoSpacing"/>
              <w:numPr>
                <w:ilvl w:val="0"/>
                <w:numId w:val="9"/>
              </w:numPr>
              <w:rPr>
                <w:rFonts w:ascii="Calibri" w:hAnsi="Calibri" w:cs="Calibri"/>
                <w:b/>
                <w:sz w:val="24"/>
                <w:szCs w:val="24"/>
              </w:rPr>
            </w:pPr>
            <w:r>
              <w:rPr>
                <w:rFonts w:ascii="Calibri" w:hAnsi="Calibri" w:cs="Calibri"/>
                <w:sz w:val="24"/>
                <w:szCs w:val="24"/>
              </w:rPr>
              <w:t>Review for comprehensive and updated Infection Prevention and Control policies that align with current federal, state, and local health department guidance including:</w:t>
            </w:r>
          </w:p>
          <w:p w14:paraId="2BA9E8BB" w14:textId="77777777" w:rsidR="00BD6FE6" w:rsidRDefault="00BD6FE6" w:rsidP="00BD6FE6">
            <w:pPr>
              <w:pStyle w:val="NoSpacing"/>
              <w:numPr>
                <w:ilvl w:val="1"/>
                <w:numId w:val="9"/>
              </w:numPr>
              <w:rPr>
                <w:rFonts w:ascii="Calibri" w:hAnsi="Calibri" w:cs="Calibri"/>
                <w:b/>
                <w:sz w:val="24"/>
                <w:szCs w:val="24"/>
              </w:rPr>
            </w:pPr>
            <w:r>
              <w:rPr>
                <w:rFonts w:ascii="Calibri" w:hAnsi="Calibri" w:cs="Calibri"/>
                <w:sz w:val="24"/>
                <w:szCs w:val="24"/>
              </w:rPr>
              <w:t>COVID-19 testing for residents, staff, vendors/</w:t>
            </w:r>
            <w:proofErr w:type="gramStart"/>
            <w:r>
              <w:rPr>
                <w:rFonts w:ascii="Calibri" w:hAnsi="Calibri" w:cs="Calibri"/>
                <w:sz w:val="24"/>
                <w:szCs w:val="24"/>
              </w:rPr>
              <w:t>contractors</w:t>
            </w:r>
            <w:proofErr w:type="gramEnd"/>
            <w:r>
              <w:rPr>
                <w:rFonts w:ascii="Calibri" w:hAnsi="Calibri" w:cs="Calibri"/>
                <w:sz w:val="24"/>
                <w:szCs w:val="24"/>
              </w:rPr>
              <w:t xml:space="preserve"> and volunteers </w:t>
            </w:r>
          </w:p>
          <w:p w14:paraId="305219EA" w14:textId="77777777" w:rsidR="00BD6FE6" w:rsidRDefault="00BD6FE6" w:rsidP="00BD6FE6">
            <w:pPr>
              <w:pStyle w:val="NoSpacing"/>
              <w:numPr>
                <w:ilvl w:val="1"/>
                <w:numId w:val="9"/>
              </w:numPr>
              <w:rPr>
                <w:rFonts w:ascii="Calibri" w:hAnsi="Calibri" w:cs="Calibri"/>
                <w:bCs/>
                <w:sz w:val="24"/>
                <w:szCs w:val="24"/>
              </w:rPr>
            </w:pPr>
            <w:r>
              <w:rPr>
                <w:rFonts w:ascii="Calibri" w:hAnsi="Calibri" w:cs="Calibri"/>
                <w:bCs/>
                <w:sz w:val="24"/>
                <w:szCs w:val="24"/>
              </w:rPr>
              <w:t xml:space="preserve">Determination of frequency of testing </w:t>
            </w:r>
          </w:p>
          <w:p w14:paraId="58B8E087" w14:textId="77777777" w:rsidR="00BD6FE6" w:rsidRDefault="00BD6FE6" w:rsidP="00BD6FE6">
            <w:pPr>
              <w:pStyle w:val="NoSpacing"/>
              <w:numPr>
                <w:ilvl w:val="1"/>
                <w:numId w:val="9"/>
              </w:numPr>
              <w:rPr>
                <w:rFonts w:ascii="Calibri" w:hAnsi="Calibri" w:cs="Calibri"/>
                <w:b/>
                <w:sz w:val="24"/>
                <w:szCs w:val="24"/>
              </w:rPr>
            </w:pPr>
            <w:r>
              <w:rPr>
                <w:rFonts w:ascii="Calibri" w:hAnsi="Calibri" w:cs="Calibri"/>
                <w:bCs/>
                <w:sz w:val="24"/>
                <w:szCs w:val="24"/>
              </w:rPr>
              <w:t>Testing Equipment Use (Manufacturer’s recommendations)</w:t>
            </w:r>
          </w:p>
          <w:p w14:paraId="478A6F90" w14:textId="77777777" w:rsidR="00BD6FE6" w:rsidRDefault="00BD6FE6" w:rsidP="00BD6FE6">
            <w:pPr>
              <w:pStyle w:val="NoSpacing"/>
              <w:numPr>
                <w:ilvl w:val="1"/>
                <w:numId w:val="9"/>
              </w:numPr>
              <w:rPr>
                <w:rFonts w:ascii="Calibri" w:hAnsi="Calibri" w:cs="Calibri"/>
                <w:b/>
                <w:sz w:val="24"/>
                <w:szCs w:val="24"/>
              </w:rPr>
            </w:pPr>
            <w:r>
              <w:rPr>
                <w:rFonts w:ascii="Calibri" w:hAnsi="Calibri" w:cs="Calibri"/>
                <w:bCs/>
                <w:sz w:val="24"/>
                <w:szCs w:val="24"/>
              </w:rPr>
              <w:t>Specimen Collection</w:t>
            </w:r>
          </w:p>
          <w:p w14:paraId="24E6BCF5" w14:textId="77777777" w:rsidR="00BD6FE6" w:rsidRDefault="00BD6FE6" w:rsidP="00BD6FE6">
            <w:pPr>
              <w:pStyle w:val="NoSpacing"/>
              <w:numPr>
                <w:ilvl w:val="1"/>
                <w:numId w:val="9"/>
              </w:numPr>
              <w:rPr>
                <w:rFonts w:ascii="Calibri" w:hAnsi="Calibri" w:cs="Calibri"/>
                <w:b/>
                <w:sz w:val="24"/>
                <w:szCs w:val="24"/>
              </w:rPr>
            </w:pPr>
            <w:r>
              <w:rPr>
                <w:rFonts w:ascii="Calibri" w:hAnsi="Calibri" w:cs="Calibri"/>
                <w:bCs/>
                <w:sz w:val="24"/>
                <w:szCs w:val="24"/>
              </w:rPr>
              <w:t>Personal Protective Equipment</w:t>
            </w:r>
          </w:p>
          <w:p w14:paraId="42EBCE15" w14:textId="77777777" w:rsidR="00BD6FE6" w:rsidRDefault="00BD6FE6" w:rsidP="00BD6FE6">
            <w:pPr>
              <w:pStyle w:val="NoSpacing"/>
              <w:numPr>
                <w:ilvl w:val="1"/>
                <w:numId w:val="9"/>
              </w:numPr>
              <w:rPr>
                <w:rFonts w:ascii="Calibri" w:hAnsi="Calibri" w:cs="Calibri"/>
                <w:b/>
                <w:sz w:val="24"/>
                <w:szCs w:val="24"/>
              </w:rPr>
            </w:pPr>
            <w:r>
              <w:rPr>
                <w:rFonts w:ascii="Calibri" w:hAnsi="Calibri" w:cs="Calibri"/>
                <w:bCs/>
                <w:sz w:val="24"/>
                <w:szCs w:val="24"/>
              </w:rPr>
              <w:t>Cleaning and Disinfection</w:t>
            </w:r>
          </w:p>
          <w:p w14:paraId="6B4DD59E" w14:textId="77777777" w:rsidR="00BD6FE6" w:rsidRDefault="00BD6FE6" w:rsidP="00BD6FE6">
            <w:pPr>
              <w:pStyle w:val="NoSpacing"/>
              <w:numPr>
                <w:ilvl w:val="1"/>
                <w:numId w:val="9"/>
              </w:numPr>
              <w:rPr>
                <w:rFonts w:ascii="Calibri" w:hAnsi="Calibri" w:cs="Calibri"/>
                <w:b/>
                <w:sz w:val="24"/>
                <w:szCs w:val="24"/>
              </w:rPr>
            </w:pPr>
            <w:r>
              <w:rPr>
                <w:rFonts w:ascii="Calibri" w:hAnsi="Calibri" w:cs="Calibri"/>
                <w:bCs/>
                <w:sz w:val="24"/>
                <w:szCs w:val="24"/>
              </w:rPr>
              <w:t xml:space="preserve">Reporting processes </w:t>
            </w:r>
          </w:p>
          <w:p w14:paraId="2408EE02" w14:textId="77777777" w:rsidR="00BD6FE6" w:rsidRDefault="00BD6FE6" w:rsidP="00BD6FE6">
            <w:pPr>
              <w:pStyle w:val="NoSpacing"/>
              <w:numPr>
                <w:ilvl w:val="2"/>
                <w:numId w:val="9"/>
              </w:numPr>
              <w:rPr>
                <w:rFonts w:ascii="Calibri" w:hAnsi="Calibri" w:cs="Calibri"/>
                <w:b/>
                <w:sz w:val="24"/>
                <w:szCs w:val="24"/>
              </w:rPr>
            </w:pPr>
            <w:r>
              <w:rPr>
                <w:rFonts w:ascii="Calibri" w:hAnsi="Calibri" w:cs="Calibri"/>
                <w:bCs/>
                <w:sz w:val="24"/>
                <w:szCs w:val="24"/>
              </w:rPr>
              <w:t>CLIA</w:t>
            </w:r>
          </w:p>
          <w:p w14:paraId="059F93E1" w14:textId="77777777" w:rsidR="00BD6FE6" w:rsidRDefault="00BD6FE6" w:rsidP="00BD6FE6">
            <w:pPr>
              <w:pStyle w:val="NoSpacing"/>
              <w:numPr>
                <w:ilvl w:val="2"/>
                <w:numId w:val="9"/>
              </w:numPr>
              <w:rPr>
                <w:rFonts w:ascii="Calibri" w:hAnsi="Calibri" w:cs="Calibri"/>
                <w:b/>
                <w:sz w:val="24"/>
                <w:szCs w:val="24"/>
              </w:rPr>
            </w:pPr>
            <w:r>
              <w:rPr>
                <w:rFonts w:ascii="Calibri" w:hAnsi="Calibri" w:cs="Calibri"/>
                <w:bCs/>
                <w:sz w:val="24"/>
                <w:szCs w:val="24"/>
              </w:rPr>
              <w:t>NHSN</w:t>
            </w:r>
          </w:p>
          <w:p w14:paraId="55F8C759" w14:textId="77777777" w:rsidR="00BD6FE6" w:rsidRDefault="00BD6FE6" w:rsidP="00BD6FE6">
            <w:pPr>
              <w:pStyle w:val="NoSpacing"/>
              <w:numPr>
                <w:ilvl w:val="2"/>
                <w:numId w:val="9"/>
              </w:numPr>
              <w:rPr>
                <w:rFonts w:ascii="Calibri" w:hAnsi="Calibri" w:cs="Calibri"/>
                <w:b/>
                <w:sz w:val="24"/>
                <w:szCs w:val="24"/>
              </w:rPr>
            </w:pPr>
            <w:r>
              <w:rPr>
                <w:rFonts w:ascii="Calibri" w:hAnsi="Calibri" w:cs="Calibri"/>
                <w:bCs/>
                <w:sz w:val="24"/>
                <w:szCs w:val="24"/>
              </w:rPr>
              <w:t>State/Local Public Health</w:t>
            </w:r>
          </w:p>
          <w:p w14:paraId="44048C68" w14:textId="77777777" w:rsidR="00BD6FE6" w:rsidRDefault="00BD6FE6" w:rsidP="00BD6FE6">
            <w:pPr>
              <w:pStyle w:val="NoSpacing"/>
              <w:numPr>
                <w:ilvl w:val="2"/>
                <w:numId w:val="9"/>
              </w:numPr>
              <w:rPr>
                <w:rFonts w:ascii="Calibri" w:hAnsi="Calibri" w:cs="Calibri"/>
                <w:b/>
                <w:sz w:val="24"/>
                <w:szCs w:val="24"/>
              </w:rPr>
            </w:pPr>
            <w:r>
              <w:rPr>
                <w:rFonts w:ascii="Calibri" w:hAnsi="Calibri" w:cs="Calibri"/>
                <w:bCs/>
                <w:sz w:val="24"/>
                <w:szCs w:val="24"/>
              </w:rPr>
              <w:t>Resident/Resident Representative</w:t>
            </w:r>
          </w:p>
          <w:p w14:paraId="7D8B3AE8" w14:textId="77777777" w:rsidR="00BD6FE6" w:rsidRDefault="00BD6FE6" w:rsidP="00BD6FE6">
            <w:pPr>
              <w:pStyle w:val="NoSpacing"/>
              <w:numPr>
                <w:ilvl w:val="1"/>
                <w:numId w:val="9"/>
              </w:numPr>
              <w:rPr>
                <w:rFonts w:ascii="Calibri" w:hAnsi="Calibri" w:cs="Calibri"/>
                <w:b/>
                <w:sz w:val="24"/>
                <w:szCs w:val="24"/>
              </w:rPr>
            </w:pPr>
            <w:r>
              <w:rPr>
                <w:rFonts w:ascii="Calibri" w:hAnsi="Calibri" w:cs="Calibri"/>
                <w:bCs/>
                <w:sz w:val="24"/>
                <w:szCs w:val="24"/>
              </w:rPr>
              <w:t xml:space="preserve">Process for testing procurement and supply shortages </w:t>
            </w:r>
          </w:p>
          <w:p w14:paraId="615FE146" w14:textId="77777777" w:rsidR="00BD6FE6" w:rsidRDefault="00BD6FE6" w:rsidP="00BD6FE6">
            <w:pPr>
              <w:pStyle w:val="NoSpacing"/>
              <w:numPr>
                <w:ilvl w:val="1"/>
                <w:numId w:val="9"/>
              </w:numPr>
              <w:rPr>
                <w:rFonts w:ascii="Calibri" w:hAnsi="Calibri" w:cs="Calibri"/>
                <w:b/>
                <w:sz w:val="24"/>
                <w:szCs w:val="24"/>
              </w:rPr>
            </w:pPr>
            <w:r>
              <w:rPr>
                <w:rFonts w:ascii="Calibri" w:hAnsi="Calibri" w:cs="Calibri"/>
                <w:bCs/>
                <w:sz w:val="24"/>
                <w:szCs w:val="24"/>
              </w:rPr>
              <w:t xml:space="preserve">Documentation processes </w:t>
            </w:r>
          </w:p>
          <w:p w14:paraId="3652122C" w14:textId="77777777" w:rsidR="00BD6FE6" w:rsidRDefault="00BD6FE6" w:rsidP="00BD6FE6">
            <w:pPr>
              <w:pStyle w:val="NoSpacing"/>
              <w:numPr>
                <w:ilvl w:val="2"/>
                <w:numId w:val="9"/>
              </w:numPr>
              <w:rPr>
                <w:rFonts w:ascii="Calibri" w:hAnsi="Calibri" w:cs="Calibri"/>
                <w:sz w:val="24"/>
                <w:szCs w:val="24"/>
              </w:rPr>
            </w:pPr>
            <w:r>
              <w:rPr>
                <w:rFonts w:ascii="Calibri" w:hAnsi="Calibri" w:cs="Calibri"/>
                <w:sz w:val="24"/>
                <w:szCs w:val="24"/>
              </w:rPr>
              <w:t>Testing was completed and the results of each staff test</w:t>
            </w:r>
          </w:p>
          <w:p w14:paraId="058FF05D" w14:textId="77777777" w:rsidR="00BD6FE6" w:rsidRDefault="00BD6FE6" w:rsidP="00BD6FE6">
            <w:pPr>
              <w:pStyle w:val="NoSpacing"/>
              <w:numPr>
                <w:ilvl w:val="2"/>
                <w:numId w:val="9"/>
              </w:numPr>
              <w:rPr>
                <w:rFonts w:ascii="Calibri" w:hAnsi="Calibri" w:cs="Calibri"/>
                <w:sz w:val="24"/>
                <w:szCs w:val="24"/>
              </w:rPr>
            </w:pPr>
            <w:r>
              <w:rPr>
                <w:rFonts w:ascii="Calibri" w:hAnsi="Calibri" w:cs="Calibri"/>
                <w:sz w:val="24"/>
                <w:szCs w:val="24"/>
              </w:rPr>
              <w:t>Testing results</w:t>
            </w:r>
          </w:p>
          <w:p w14:paraId="7E04D31C" w14:textId="77777777" w:rsidR="00BD6FE6" w:rsidRDefault="00BD6FE6" w:rsidP="00BD6FE6">
            <w:pPr>
              <w:pStyle w:val="NoSpacing"/>
              <w:numPr>
                <w:ilvl w:val="2"/>
                <w:numId w:val="9"/>
              </w:numPr>
              <w:rPr>
                <w:rFonts w:ascii="Calibri" w:hAnsi="Calibri" w:cs="Calibri"/>
                <w:sz w:val="24"/>
                <w:szCs w:val="24"/>
              </w:rPr>
            </w:pPr>
            <w:r>
              <w:rPr>
                <w:rFonts w:ascii="Calibri" w:hAnsi="Calibri" w:cs="Calibri"/>
                <w:sz w:val="24"/>
                <w:szCs w:val="24"/>
              </w:rPr>
              <w:t>Line List</w:t>
            </w:r>
          </w:p>
          <w:p w14:paraId="1A23C346" w14:textId="77777777" w:rsidR="00BD6FE6" w:rsidRDefault="00BD6FE6" w:rsidP="00BD6FE6">
            <w:pPr>
              <w:pStyle w:val="NoSpacing"/>
              <w:numPr>
                <w:ilvl w:val="2"/>
                <w:numId w:val="9"/>
              </w:numPr>
              <w:rPr>
                <w:rFonts w:ascii="Calibri" w:hAnsi="Calibri" w:cs="Calibri"/>
                <w:sz w:val="24"/>
                <w:szCs w:val="24"/>
              </w:rPr>
            </w:pPr>
            <w:r>
              <w:rPr>
                <w:rFonts w:ascii="Calibri" w:hAnsi="Calibri" w:cs="Calibri"/>
                <w:sz w:val="24"/>
                <w:szCs w:val="24"/>
              </w:rPr>
              <w:t xml:space="preserve">Medical record </w:t>
            </w:r>
          </w:p>
          <w:p w14:paraId="69070FB2" w14:textId="77777777" w:rsidR="00BD6FE6" w:rsidRDefault="00BD6FE6" w:rsidP="00BD6FE6">
            <w:pPr>
              <w:pStyle w:val="NoSpacing"/>
              <w:numPr>
                <w:ilvl w:val="1"/>
                <w:numId w:val="9"/>
              </w:numPr>
              <w:rPr>
                <w:rFonts w:ascii="Calibri" w:hAnsi="Calibri" w:cs="Calibri"/>
                <w:sz w:val="24"/>
                <w:szCs w:val="24"/>
              </w:rPr>
            </w:pPr>
            <w:r>
              <w:rPr>
                <w:rFonts w:ascii="Calibri" w:hAnsi="Calibri" w:cs="Calibri"/>
                <w:sz w:val="24"/>
                <w:szCs w:val="24"/>
              </w:rPr>
              <w:t xml:space="preserve">Testing refusal procedures </w:t>
            </w:r>
          </w:p>
          <w:p w14:paraId="4EF21381" w14:textId="77777777" w:rsidR="00BD6FE6" w:rsidRDefault="00BD6FE6" w:rsidP="00BD6FE6">
            <w:pPr>
              <w:pStyle w:val="NoSpacing"/>
              <w:numPr>
                <w:ilvl w:val="2"/>
                <w:numId w:val="9"/>
              </w:numPr>
              <w:rPr>
                <w:rFonts w:ascii="Calibri" w:hAnsi="Calibri" w:cs="Calibri"/>
                <w:sz w:val="24"/>
                <w:szCs w:val="24"/>
              </w:rPr>
            </w:pPr>
            <w:r>
              <w:rPr>
                <w:rFonts w:ascii="Calibri" w:hAnsi="Calibri" w:cs="Calibri"/>
                <w:sz w:val="24"/>
                <w:szCs w:val="24"/>
              </w:rPr>
              <w:t>Resident</w:t>
            </w:r>
          </w:p>
          <w:p w14:paraId="37E30EA9" w14:textId="77777777" w:rsidR="00BD6FE6" w:rsidRDefault="00BD6FE6" w:rsidP="00BD6FE6">
            <w:pPr>
              <w:pStyle w:val="NoSpacing"/>
              <w:numPr>
                <w:ilvl w:val="2"/>
                <w:numId w:val="9"/>
              </w:numPr>
              <w:rPr>
                <w:rFonts w:ascii="Calibri" w:hAnsi="Calibri" w:cs="Calibri"/>
                <w:sz w:val="24"/>
                <w:szCs w:val="24"/>
              </w:rPr>
            </w:pPr>
            <w:r>
              <w:rPr>
                <w:rFonts w:ascii="Calibri" w:hAnsi="Calibri" w:cs="Calibri"/>
                <w:sz w:val="24"/>
                <w:szCs w:val="24"/>
              </w:rPr>
              <w:t>Staff</w:t>
            </w:r>
          </w:p>
          <w:p w14:paraId="1CB63839" w14:textId="77777777" w:rsidR="00BD6FE6" w:rsidRDefault="00BD6FE6" w:rsidP="00BD6FE6">
            <w:pPr>
              <w:pStyle w:val="NoSpacing"/>
              <w:numPr>
                <w:ilvl w:val="2"/>
                <w:numId w:val="9"/>
              </w:numPr>
              <w:rPr>
                <w:rFonts w:ascii="Calibri" w:hAnsi="Calibri" w:cs="Calibri"/>
                <w:sz w:val="24"/>
                <w:szCs w:val="24"/>
              </w:rPr>
            </w:pPr>
            <w:r>
              <w:rPr>
                <w:rFonts w:ascii="Calibri" w:hAnsi="Calibri" w:cs="Calibri"/>
                <w:sz w:val="24"/>
                <w:szCs w:val="24"/>
              </w:rPr>
              <w:lastRenderedPageBreak/>
              <w:t>Vendor</w:t>
            </w:r>
          </w:p>
          <w:p w14:paraId="1597997C" w14:textId="77777777" w:rsidR="00BD6FE6" w:rsidRDefault="00BD6FE6" w:rsidP="00BD6FE6">
            <w:pPr>
              <w:pStyle w:val="NoSpacing"/>
              <w:numPr>
                <w:ilvl w:val="2"/>
                <w:numId w:val="9"/>
              </w:numPr>
              <w:rPr>
                <w:rFonts w:ascii="Calibri" w:hAnsi="Calibri" w:cs="Calibri"/>
                <w:sz w:val="24"/>
                <w:szCs w:val="24"/>
              </w:rPr>
            </w:pPr>
            <w:r>
              <w:rPr>
                <w:rFonts w:ascii="Calibri" w:hAnsi="Calibri" w:cs="Calibri"/>
                <w:sz w:val="24"/>
                <w:szCs w:val="24"/>
              </w:rPr>
              <w:t xml:space="preserve">Volunteer </w:t>
            </w:r>
          </w:p>
          <w:p w14:paraId="73E7D50E" w14:textId="77777777" w:rsidR="00BD6FE6" w:rsidRDefault="00BD6FE6" w:rsidP="00BD6FE6">
            <w:pPr>
              <w:pStyle w:val="NoSpacing"/>
              <w:numPr>
                <w:ilvl w:val="0"/>
                <w:numId w:val="9"/>
              </w:numPr>
              <w:rPr>
                <w:rFonts w:ascii="Calibri" w:hAnsi="Calibri" w:cs="Calibri"/>
                <w:b/>
                <w:sz w:val="24"/>
                <w:szCs w:val="24"/>
              </w:rPr>
            </w:pPr>
            <w:r>
              <w:rPr>
                <w:rFonts w:ascii="Calibri" w:hAnsi="Calibri" w:cs="Calibri"/>
                <w:sz w:val="24"/>
                <w:szCs w:val="24"/>
              </w:rPr>
              <w:t>Education:</w:t>
            </w:r>
          </w:p>
          <w:p w14:paraId="1FE55DF8" w14:textId="77777777" w:rsidR="00BD6FE6" w:rsidRDefault="00BD6FE6" w:rsidP="00BD6FE6">
            <w:pPr>
              <w:pStyle w:val="NoSpacing"/>
              <w:numPr>
                <w:ilvl w:val="1"/>
                <w:numId w:val="9"/>
              </w:numPr>
              <w:rPr>
                <w:rFonts w:ascii="Calibri" w:hAnsi="Calibri" w:cs="Calibri"/>
                <w:bCs/>
                <w:sz w:val="24"/>
                <w:szCs w:val="24"/>
              </w:rPr>
            </w:pPr>
            <w:r>
              <w:rPr>
                <w:rFonts w:ascii="Calibri" w:hAnsi="Calibri" w:cs="Calibri"/>
                <w:bCs/>
                <w:sz w:val="24"/>
                <w:szCs w:val="24"/>
              </w:rPr>
              <w:t>Testing Schedule</w:t>
            </w:r>
          </w:p>
          <w:p w14:paraId="3D52AB84" w14:textId="77777777" w:rsidR="00BD6FE6" w:rsidRDefault="00BD6FE6" w:rsidP="00BD6FE6">
            <w:pPr>
              <w:pStyle w:val="NoSpacing"/>
              <w:numPr>
                <w:ilvl w:val="1"/>
                <w:numId w:val="9"/>
              </w:numPr>
              <w:rPr>
                <w:rFonts w:ascii="Calibri" w:hAnsi="Calibri" w:cs="Calibri"/>
                <w:bCs/>
                <w:sz w:val="24"/>
                <w:szCs w:val="24"/>
              </w:rPr>
            </w:pPr>
            <w:r>
              <w:rPr>
                <w:rFonts w:ascii="Calibri" w:hAnsi="Calibri" w:cs="Calibri"/>
                <w:bCs/>
                <w:sz w:val="24"/>
                <w:szCs w:val="24"/>
              </w:rPr>
              <w:t>Specimen Collection</w:t>
            </w:r>
          </w:p>
          <w:p w14:paraId="278AB82D" w14:textId="77777777" w:rsidR="00BD6FE6" w:rsidRDefault="00BD6FE6" w:rsidP="00BD6FE6">
            <w:pPr>
              <w:pStyle w:val="NoSpacing"/>
              <w:numPr>
                <w:ilvl w:val="1"/>
                <w:numId w:val="9"/>
              </w:numPr>
              <w:rPr>
                <w:rFonts w:ascii="Calibri" w:hAnsi="Calibri" w:cs="Calibri"/>
                <w:bCs/>
                <w:sz w:val="24"/>
                <w:szCs w:val="24"/>
              </w:rPr>
            </w:pPr>
            <w:r>
              <w:rPr>
                <w:rFonts w:ascii="Calibri" w:hAnsi="Calibri" w:cs="Calibri"/>
                <w:bCs/>
                <w:sz w:val="24"/>
                <w:szCs w:val="24"/>
              </w:rPr>
              <w:t>Use of Testing Device</w:t>
            </w:r>
          </w:p>
          <w:p w14:paraId="0FC86C4B" w14:textId="77777777" w:rsidR="00BD6FE6" w:rsidRDefault="00BD6FE6" w:rsidP="00BD6FE6">
            <w:pPr>
              <w:pStyle w:val="NoSpacing"/>
              <w:numPr>
                <w:ilvl w:val="1"/>
                <w:numId w:val="9"/>
              </w:numPr>
              <w:rPr>
                <w:rFonts w:ascii="Calibri" w:hAnsi="Calibri" w:cs="Calibri"/>
                <w:bCs/>
                <w:sz w:val="24"/>
                <w:szCs w:val="24"/>
              </w:rPr>
            </w:pPr>
            <w:r>
              <w:rPr>
                <w:rFonts w:ascii="Calibri" w:hAnsi="Calibri" w:cs="Calibri"/>
                <w:bCs/>
                <w:sz w:val="24"/>
                <w:szCs w:val="24"/>
              </w:rPr>
              <w:t>Reporting</w:t>
            </w:r>
          </w:p>
          <w:p w14:paraId="16EF39D6" w14:textId="77777777" w:rsidR="00BD6FE6" w:rsidRDefault="00BD6FE6" w:rsidP="00BD6FE6">
            <w:pPr>
              <w:pStyle w:val="NoSpacing"/>
              <w:numPr>
                <w:ilvl w:val="0"/>
                <w:numId w:val="9"/>
              </w:numPr>
              <w:rPr>
                <w:rFonts w:ascii="Calibri" w:hAnsi="Calibri" w:cs="Calibri"/>
                <w:bCs/>
                <w:sz w:val="24"/>
                <w:szCs w:val="24"/>
              </w:rPr>
            </w:pPr>
            <w:r>
              <w:rPr>
                <w:rFonts w:ascii="Calibri" w:hAnsi="Calibri" w:cs="Calibri"/>
                <w:bCs/>
                <w:sz w:val="24"/>
                <w:szCs w:val="24"/>
              </w:rPr>
              <w:t xml:space="preserve">Incorporate education into overall facility training plan </w:t>
            </w:r>
          </w:p>
          <w:p w14:paraId="728A903E" w14:textId="77777777" w:rsidR="00BD6FE6" w:rsidRDefault="00BD6FE6" w:rsidP="00BD6FE6">
            <w:pPr>
              <w:pStyle w:val="NoSpacing"/>
              <w:numPr>
                <w:ilvl w:val="0"/>
                <w:numId w:val="9"/>
              </w:numPr>
              <w:rPr>
                <w:rFonts w:ascii="Calibri" w:hAnsi="Calibri" w:cs="Calibri"/>
                <w:b/>
                <w:sz w:val="24"/>
                <w:szCs w:val="24"/>
              </w:rPr>
            </w:pPr>
            <w:r>
              <w:rPr>
                <w:rFonts w:ascii="Calibri" w:hAnsi="Calibri" w:cs="Calibri"/>
                <w:bCs/>
                <w:sz w:val="24"/>
                <w:szCs w:val="24"/>
              </w:rPr>
              <w:t xml:space="preserve">Audit employee training and in-service records for Testing related education and verification of competency </w:t>
            </w:r>
          </w:p>
          <w:p w14:paraId="48CCA1FE" w14:textId="77777777" w:rsidR="00BD6FE6" w:rsidRDefault="00BD6FE6" w:rsidP="00BD6FE6">
            <w:pPr>
              <w:pStyle w:val="NoSpacing"/>
              <w:numPr>
                <w:ilvl w:val="0"/>
                <w:numId w:val="9"/>
              </w:numPr>
              <w:rPr>
                <w:rFonts w:ascii="Calibri" w:hAnsi="Calibri" w:cs="Calibri"/>
                <w:b/>
                <w:sz w:val="24"/>
                <w:szCs w:val="24"/>
              </w:rPr>
            </w:pPr>
            <w:r>
              <w:rPr>
                <w:rFonts w:ascii="Calibri" w:hAnsi="Calibri" w:cs="Calibri"/>
                <w:sz w:val="24"/>
                <w:szCs w:val="24"/>
              </w:rPr>
              <w:t xml:space="preserve">Monitor employee performance at varied times to </w:t>
            </w:r>
            <w:proofErr w:type="gramStart"/>
            <w:r>
              <w:rPr>
                <w:rFonts w:ascii="Calibri" w:hAnsi="Calibri" w:cs="Calibri"/>
                <w:sz w:val="24"/>
                <w:szCs w:val="24"/>
              </w:rPr>
              <w:t>observe</w:t>
            </w:r>
            <w:proofErr w:type="gramEnd"/>
            <w:r>
              <w:rPr>
                <w:rFonts w:ascii="Calibri" w:hAnsi="Calibri" w:cs="Calibri"/>
                <w:sz w:val="24"/>
                <w:szCs w:val="24"/>
              </w:rPr>
              <w:t xml:space="preserve"> compliance with facility policies and procedures (Process Surveillance)</w:t>
            </w:r>
          </w:p>
          <w:p w14:paraId="6D6F76B2" w14:textId="77777777" w:rsidR="00BD6FE6" w:rsidRDefault="00BD6FE6" w:rsidP="00BD6FE6">
            <w:pPr>
              <w:pStyle w:val="NoSpacing"/>
              <w:numPr>
                <w:ilvl w:val="0"/>
                <w:numId w:val="9"/>
              </w:numPr>
              <w:rPr>
                <w:rFonts w:ascii="Calibri" w:hAnsi="Calibri" w:cs="Calibri"/>
                <w:sz w:val="24"/>
                <w:szCs w:val="24"/>
              </w:rPr>
            </w:pPr>
            <w:r>
              <w:rPr>
                <w:rFonts w:ascii="Calibri" w:hAnsi="Calibri" w:cs="Calibri"/>
                <w:sz w:val="24"/>
                <w:szCs w:val="24"/>
              </w:rPr>
              <w:t xml:space="preserve">Complete record review to </w:t>
            </w:r>
            <w:proofErr w:type="gramStart"/>
            <w:r>
              <w:rPr>
                <w:rFonts w:ascii="Calibri" w:hAnsi="Calibri" w:cs="Calibri"/>
                <w:sz w:val="24"/>
                <w:szCs w:val="24"/>
              </w:rPr>
              <w:t>determine</w:t>
            </w:r>
            <w:proofErr w:type="gramEnd"/>
            <w:r>
              <w:rPr>
                <w:rFonts w:ascii="Calibri" w:hAnsi="Calibri" w:cs="Calibri"/>
                <w:sz w:val="24"/>
                <w:szCs w:val="24"/>
              </w:rPr>
              <w:t xml:space="preserve"> that documentation of testing and reporting is consistent with policy and procedure</w:t>
            </w:r>
          </w:p>
          <w:p w14:paraId="68297A4E" w14:textId="77777777" w:rsidR="00BD6FE6" w:rsidRDefault="00BD6FE6" w:rsidP="00BD6FE6">
            <w:pPr>
              <w:pStyle w:val="NoSpacing"/>
              <w:numPr>
                <w:ilvl w:val="0"/>
                <w:numId w:val="9"/>
              </w:numPr>
              <w:rPr>
                <w:rFonts w:ascii="Calibri" w:hAnsi="Calibri" w:cs="Calibri"/>
                <w:sz w:val="24"/>
                <w:szCs w:val="24"/>
              </w:rPr>
            </w:pPr>
            <w:proofErr w:type="gramStart"/>
            <w:r>
              <w:rPr>
                <w:rFonts w:ascii="Calibri" w:hAnsi="Calibri" w:cs="Calibri"/>
                <w:sz w:val="24"/>
                <w:szCs w:val="24"/>
              </w:rPr>
              <w:t>Identify</w:t>
            </w:r>
            <w:proofErr w:type="gramEnd"/>
            <w:r>
              <w:rPr>
                <w:rFonts w:ascii="Calibri" w:hAnsi="Calibri" w:cs="Calibri"/>
                <w:sz w:val="24"/>
                <w:szCs w:val="24"/>
              </w:rPr>
              <w:t xml:space="preserve"> current CLIA Waiver</w:t>
            </w:r>
          </w:p>
          <w:p w14:paraId="1A45F50E" w14:textId="77777777" w:rsidR="00BD6FE6" w:rsidRDefault="00BD6FE6" w:rsidP="00BD6FE6">
            <w:pPr>
              <w:pStyle w:val="NoSpacing"/>
              <w:numPr>
                <w:ilvl w:val="0"/>
                <w:numId w:val="9"/>
              </w:numPr>
              <w:rPr>
                <w:rFonts w:ascii="Calibri" w:hAnsi="Calibri" w:cs="Calibri"/>
                <w:b/>
                <w:sz w:val="24"/>
                <w:szCs w:val="24"/>
              </w:rPr>
            </w:pPr>
            <w:r>
              <w:rPr>
                <w:rFonts w:ascii="Calibri" w:hAnsi="Calibri" w:cs="Calibri"/>
                <w:sz w:val="24"/>
                <w:szCs w:val="24"/>
              </w:rPr>
              <w:t>Evaluate staff adherence to Present findings to QAPI Committee for discussion and follow up</w:t>
            </w:r>
          </w:p>
        </w:tc>
      </w:tr>
      <w:tr w:rsidR="00BD6FE6" w14:paraId="7D2CD77A" w14:textId="77777777" w:rsidTr="00BD6FE6">
        <w:trPr>
          <w:jc w:val="center"/>
        </w:trPr>
        <w:tc>
          <w:tcPr>
            <w:tcW w:w="5529" w:type="dxa"/>
            <w:tcBorders>
              <w:top w:val="single" w:sz="4" w:space="0" w:color="auto"/>
              <w:left w:val="single" w:sz="4" w:space="0" w:color="auto"/>
              <w:bottom w:val="single" w:sz="4" w:space="0" w:color="auto"/>
              <w:right w:val="single" w:sz="4" w:space="0" w:color="auto"/>
            </w:tcBorders>
          </w:tcPr>
          <w:p w14:paraId="341FF8E8" w14:textId="77777777" w:rsidR="00BD6FE6" w:rsidRDefault="00BD6FE6">
            <w:pPr>
              <w:pStyle w:val="NoSpacing"/>
              <w:ind w:left="360"/>
              <w:rPr>
                <w:rFonts w:ascii="Calibri" w:hAnsi="Calibri" w:cs="Calibri"/>
                <w:b/>
                <w:bCs/>
                <w:sz w:val="24"/>
                <w:szCs w:val="24"/>
              </w:rPr>
            </w:pPr>
            <w:r>
              <w:rPr>
                <w:rFonts w:ascii="Calibri" w:hAnsi="Calibri" w:cs="Calibri"/>
                <w:b/>
                <w:bCs/>
                <w:sz w:val="24"/>
                <w:szCs w:val="24"/>
              </w:rPr>
              <w:lastRenderedPageBreak/>
              <w:t>F884:  COVID-19 Reporting to NHSN</w:t>
            </w:r>
          </w:p>
          <w:p w14:paraId="499CB3CC" w14:textId="77777777" w:rsidR="00BD6FE6" w:rsidRDefault="00BD6FE6">
            <w:pPr>
              <w:pStyle w:val="NoSpacing"/>
              <w:ind w:left="360"/>
              <w:rPr>
                <w:rFonts w:ascii="Calibri" w:hAnsi="Calibri" w:cs="Calibri"/>
                <w:sz w:val="24"/>
                <w:szCs w:val="24"/>
              </w:rPr>
            </w:pPr>
            <w:r>
              <w:rPr>
                <w:rFonts w:ascii="Calibri" w:hAnsi="Calibri" w:cs="Calibri"/>
                <w:sz w:val="24"/>
                <w:szCs w:val="24"/>
              </w:rPr>
              <w:t>§ 483.80 Infection control. (g) COVID-19 Reporting. The facility must— (1) Electronically report information about COVID-19 in a standardized format specified by the Secretary. This report must include but is not limited to—</w:t>
            </w:r>
          </w:p>
          <w:p w14:paraId="1BAA78F2" w14:textId="77777777" w:rsidR="00BD6FE6" w:rsidRDefault="00BD6FE6">
            <w:pPr>
              <w:pStyle w:val="NoSpacing"/>
              <w:ind w:left="720"/>
              <w:rPr>
                <w:rFonts w:ascii="Calibri" w:hAnsi="Calibri" w:cs="Calibri"/>
                <w:sz w:val="24"/>
                <w:szCs w:val="24"/>
              </w:rPr>
            </w:pPr>
            <w:r>
              <w:rPr>
                <w:rFonts w:ascii="Calibri" w:hAnsi="Calibri" w:cs="Calibri"/>
                <w:sz w:val="24"/>
                <w:szCs w:val="24"/>
              </w:rPr>
              <w:t>(</w:t>
            </w:r>
            <w:proofErr w:type="spellStart"/>
            <w:r>
              <w:rPr>
                <w:rFonts w:ascii="Calibri" w:hAnsi="Calibri" w:cs="Calibri"/>
                <w:sz w:val="24"/>
                <w:szCs w:val="24"/>
              </w:rPr>
              <w:t>i</w:t>
            </w:r>
            <w:proofErr w:type="spellEnd"/>
            <w:r>
              <w:rPr>
                <w:rFonts w:ascii="Calibri" w:hAnsi="Calibri" w:cs="Calibri"/>
                <w:sz w:val="24"/>
                <w:szCs w:val="24"/>
              </w:rPr>
              <w:t>) Suspected and confirmed COVID-19 infections among residents and staff, including residents previously treated for COVID-</w:t>
            </w:r>
            <w:proofErr w:type="gramStart"/>
            <w:r>
              <w:rPr>
                <w:rFonts w:ascii="Calibri" w:hAnsi="Calibri" w:cs="Calibri"/>
                <w:sz w:val="24"/>
                <w:szCs w:val="24"/>
              </w:rPr>
              <w:t>19;</w:t>
            </w:r>
            <w:proofErr w:type="gramEnd"/>
            <w:r>
              <w:rPr>
                <w:rFonts w:ascii="Calibri" w:hAnsi="Calibri" w:cs="Calibri"/>
                <w:sz w:val="24"/>
                <w:szCs w:val="24"/>
              </w:rPr>
              <w:t xml:space="preserve"> </w:t>
            </w:r>
          </w:p>
          <w:p w14:paraId="75EE9B9A"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(ii) Total deaths and COVID-19 deaths among residents and </w:t>
            </w:r>
            <w:proofErr w:type="gramStart"/>
            <w:r>
              <w:rPr>
                <w:rFonts w:ascii="Calibri" w:hAnsi="Calibri" w:cs="Calibri"/>
                <w:sz w:val="24"/>
                <w:szCs w:val="24"/>
              </w:rPr>
              <w:t>staff;</w:t>
            </w:r>
            <w:proofErr w:type="gramEnd"/>
            <w:r>
              <w:rPr>
                <w:rFonts w:ascii="Calibri" w:hAnsi="Calibri" w:cs="Calibri"/>
                <w:sz w:val="24"/>
                <w:szCs w:val="24"/>
              </w:rPr>
              <w:t xml:space="preserve"> </w:t>
            </w:r>
          </w:p>
          <w:p w14:paraId="5DD44BEB"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(iii) Personal protective equipment and hand hygiene supplies in the </w:t>
            </w:r>
            <w:proofErr w:type="gramStart"/>
            <w:r>
              <w:rPr>
                <w:rFonts w:ascii="Calibri" w:hAnsi="Calibri" w:cs="Calibri"/>
                <w:sz w:val="24"/>
                <w:szCs w:val="24"/>
              </w:rPr>
              <w:t>facility;</w:t>
            </w:r>
            <w:proofErr w:type="gramEnd"/>
            <w:r>
              <w:rPr>
                <w:rFonts w:ascii="Calibri" w:hAnsi="Calibri" w:cs="Calibri"/>
                <w:sz w:val="24"/>
                <w:szCs w:val="24"/>
              </w:rPr>
              <w:t xml:space="preserve"> </w:t>
            </w:r>
          </w:p>
          <w:p w14:paraId="347162A5"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(iv) Ventilator capacity and supplies in the </w:t>
            </w:r>
            <w:proofErr w:type="gramStart"/>
            <w:r>
              <w:rPr>
                <w:rFonts w:ascii="Calibri" w:hAnsi="Calibri" w:cs="Calibri"/>
                <w:sz w:val="24"/>
                <w:szCs w:val="24"/>
              </w:rPr>
              <w:t>facility;</w:t>
            </w:r>
            <w:proofErr w:type="gramEnd"/>
            <w:r>
              <w:rPr>
                <w:rFonts w:ascii="Calibri" w:hAnsi="Calibri" w:cs="Calibri"/>
                <w:sz w:val="24"/>
                <w:szCs w:val="24"/>
              </w:rPr>
              <w:t xml:space="preserve"> </w:t>
            </w:r>
          </w:p>
          <w:p w14:paraId="7CE21979"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(v) Resident beds and </w:t>
            </w:r>
            <w:proofErr w:type="gramStart"/>
            <w:r>
              <w:rPr>
                <w:rFonts w:ascii="Calibri" w:hAnsi="Calibri" w:cs="Calibri"/>
                <w:sz w:val="24"/>
                <w:szCs w:val="24"/>
              </w:rPr>
              <w:t>census;</w:t>
            </w:r>
            <w:proofErr w:type="gramEnd"/>
            <w:r>
              <w:rPr>
                <w:rFonts w:ascii="Calibri" w:hAnsi="Calibri" w:cs="Calibri"/>
                <w:sz w:val="24"/>
                <w:szCs w:val="24"/>
              </w:rPr>
              <w:t xml:space="preserve"> </w:t>
            </w:r>
          </w:p>
          <w:p w14:paraId="08F82661"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(vi) Access to COVID-19 testing while the resident is in the </w:t>
            </w:r>
            <w:proofErr w:type="gramStart"/>
            <w:r>
              <w:rPr>
                <w:rFonts w:ascii="Calibri" w:hAnsi="Calibri" w:cs="Calibri"/>
                <w:sz w:val="24"/>
                <w:szCs w:val="24"/>
              </w:rPr>
              <w:t>facility;</w:t>
            </w:r>
            <w:proofErr w:type="gramEnd"/>
            <w:r>
              <w:rPr>
                <w:rFonts w:ascii="Calibri" w:hAnsi="Calibri" w:cs="Calibri"/>
                <w:sz w:val="24"/>
                <w:szCs w:val="24"/>
              </w:rPr>
              <w:t xml:space="preserve"> </w:t>
            </w:r>
          </w:p>
          <w:p w14:paraId="32E50E9D" w14:textId="77777777" w:rsidR="00BD6FE6" w:rsidRDefault="00BD6FE6">
            <w:pPr>
              <w:pStyle w:val="NoSpacing"/>
              <w:ind w:left="720"/>
              <w:rPr>
                <w:rFonts w:ascii="Calibri" w:hAnsi="Calibri" w:cs="Calibri"/>
                <w:sz w:val="24"/>
                <w:szCs w:val="24"/>
              </w:rPr>
            </w:pPr>
            <w:r>
              <w:rPr>
                <w:rFonts w:ascii="Calibri" w:hAnsi="Calibri" w:cs="Calibri"/>
                <w:sz w:val="24"/>
                <w:szCs w:val="24"/>
              </w:rPr>
              <w:lastRenderedPageBreak/>
              <w:t xml:space="preserve">(vii) Staffing shortages; and </w:t>
            </w:r>
          </w:p>
          <w:p w14:paraId="186E596E"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(viii) Other information specified by the Secretary. </w:t>
            </w:r>
          </w:p>
          <w:p w14:paraId="5C6993DF" w14:textId="77777777" w:rsidR="00BD6FE6" w:rsidRDefault="00BD6FE6">
            <w:pPr>
              <w:pStyle w:val="NoSpacing"/>
              <w:rPr>
                <w:rFonts w:ascii="Calibri" w:hAnsi="Calibri" w:cs="Calibri"/>
                <w:sz w:val="24"/>
                <w:szCs w:val="24"/>
              </w:rPr>
            </w:pPr>
            <w:r>
              <w:rPr>
                <w:rFonts w:ascii="Calibri" w:hAnsi="Calibri" w:cs="Calibri"/>
                <w:sz w:val="24"/>
                <w:szCs w:val="24"/>
              </w:rPr>
              <w:t xml:space="preserve">(2) Provide the information specified in paragraph (g)(1) of this section at a frequency specified by the Secretary, but no less than weekly to the Centers for Disease Control and Prevention’s National Healthcare Safety Network. This information will be posted publicly by CMS to support protecting the health and safety of residents, personnel, and the </w:t>
            </w:r>
            <w:proofErr w:type="gramStart"/>
            <w:r>
              <w:rPr>
                <w:rFonts w:ascii="Calibri" w:hAnsi="Calibri" w:cs="Calibri"/>
                <w:sz w:val="24"/>
                <w:szCs w:val="24"/>
              </w:rPr>
              <w:t>general public</w:t>
            </w:r>
            <w:proofErr w:type="gramEnd"/>
            <w:r>
              <w:rPr>
                <w:rFonts w:ascii="Calibri" w:hAnsi="Calibri" w:cs="Calibri"/>
                <w:sz w:val="24"/>
                <w:szCs w:val="24"/>
              </w:rPr>
              <w:t xml:space="preserve">. </w:t>
            </w:r>
          </w:p>
          <w:p w14:paraId="595AB3B8" w14:textId="77777777" w:rsidR="00BD6FE6" w:rsidRDefault="00BD6FE6">
            <w:pPr>
              <w:pStyle w:val="NoSpacing"/>
              <w:rPr>
                <w:rFonts w:ascii="Calibri" w:hAnsi="Calibri" w:cs="Calibri"/>
                <w:sz w:val="24"/>
                <w:szCs w:val="24"/>
              </w:rPr>
            </w:pPr>
            <w:r>
              <w:rPr>
                <w:rFonts w:ascii="Calibri" w:hAnsi="Calibri" w:cs="Calibri"/>
                <w:sz w:val="24"/>
                <w:szCs w:val="24"/>
              </w:rPr>
              <w:t xml:space="preserve">(3) Inform residents, their representatives, and families of those </w:t>
            </w:r>
            <w:proofErr w:type="gramStart"/>
            <w:r>
              <w:rPr>
                <w:rFonts w:ascii="Calibri" w:hAnsi="Calibri" w:cs="Calibri"/>
                <w:sz w:val="24"/>
                <w:szCs w:val="24"/>
              </w:rPr>
              <w:t>residing</w:t>
            </w:r>
            <w:proofErr w:type="gramEnd"/>
            <w:r>
              <w:rPr>
                <w:rFonts w:ascii="Calibri" w:hAnsi="Calibri" w:cs="Calibri"/>
                <w:sz w:val="24"/>
                <w:szCs w:val="24"/>
              </w:rPr>
              <w:t xml:space="preserve"> in facilities by 5 p.m. the next calendar day following the occurrence of either a single confirmed infection of COVID-19, or three or more residents or staff with new-onset of respiratory symptoms occurring within 72 hours of each other. This information must— </w:t>
            </w:r>
          </w:p>
          <w:p w14:paraId="07AD6E4B" w14:textId="77777777" w:rsidR="00BD6FE6" w:rsidRDefault="00BD6FE6">
            <w:pPr>
              <w:pStyle w:val="NoSpacing"/>
              <w:ind w:left="720"/>
              <w:rPr>
                <w:rFonts w:ascii="Calibri" w:hAnsi="Calibri" w:cs="Calibri"/>
                <w:sz w:val="24"/>
                <w:szCs w:val="24"/>
              </w:rPr>
            </w:pPr>
            <w:r>
              <w:rPr>
                <w:rFonts w:ascii="Calibri" w:hAnsi="Calibri" w:cs="Calibri"/>
                <w:sz w:val="24"/>
                <w:szCs w:val="24"/>
              </w:rPr>
              <w:t>(</w:t>
            </w:r>
            <w:proofErr w:type="spellStart"/>
            <w:r>
              <w:rPr>
                <w:rFonts w:ascii="Calibri" w:hAnsi="Calibri" w:cs="Calibri"/>
                <w:sz w:val="24"/>
                <w:szCs w:val="24"/>
              </w:rPr>
              <w:t>i</w:t>
            </w:r>
            <w:proofErr w:type="spellEnd"/>
            <w:r>
              <w:rPr>
                <w:rFonts w:ascii="Calibri" w:hAnsi="Calibri" w:cs="Calibri"/>
                <w:sz w:val="24"/>
                <w:szCs w:val="24"/>
              </w:rPr>
              <w:t xml:space="preserve">) Not include personally identifiable </w:t>
            </w:r>
            <w:proofErr w:type="gramStart"/>
            <w:r>
              <w:rPr>
                <w:rFonts w:ascii="Calibri" w:hAnsi="Calibri" w:cs="Calibri"/>
                <w:sz w:val="24"/>
                <w:szCs w:val="24"/>
              </w:rPr>
              <w:t>information;</w:t>
            </w:r>
            <w:proofErr w:type="gramEnd"/>
            <w:r>
              <w:rPr>
                <w:rFonts w:ascii="Calibri" w:hAnsi="Calibri" w:cs="Calibri"/>
                <w:sz w:val="24"/>
                <w:szCs w:val="24"/>
              </w:rPr>
              <w:t xml:space="preserve"> </w:t>
            </w:r>
          </w:p>
          <w:p w14:paraId="236CDB8F"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(ii) Include information on mitigating actions implemented to prevent or reduce the risk of transmission, including if normal operations of the facility will be altered; and </w:t>
            </w:r>
          </w:p>
          <w:p w14:paraId="222FCC27" w14:textId="77777777" w:rsidR="00BD6FE6" w:rsidRDefault="00BD6FE6">
            <w:pPr>
              <w:pStyle w:val="NoSpacing"/>
              <w:ind w:left="720"/>
              <w:rPr>
                <w:rFonts w:ascii="Calibri" w:hAnsi="Calibri" w:cs="Calibri"/>
                <w:sz w:val="24"/>
                <w:szCs w:val="24"/>
              </w:rPr>
            </w:pPr>
            <w:r>
              <w:rPr>
                <w:rFonts w:ascii="Calibri" w:hAnsi="Calibri" w:cs="Calibri"/>
                <w:sz w:val="24"/>
                <w:szCs w:val="24"/>
              </w:rPr>
              <w:t xml:space="preserve">(iii) Include any cumulative updates for residents, their representatives, and families at least weekly or by 5 p.m. the next calendar day following the </w:t>
            </w:r>
            <w:proofErr w:type="gramStart"/>
            <w:r>
              <w:rPr>
                <w:rFonts w:ascii="Calibri" w:hAnsi="Calibri" w:cs="Calibri"/>
                <w:sz w:val="24"/>
                <w:szCs w:val="24"/>
              </w:rPr>
              <w:t>subsequent</w:t>
            </w:r>
            <w:proofErr w:type="gramEnd"/>
            <w:r>
              <w:rPr>
                <w:rFonts w:ascii="Calibri" w:hAnsi="Calibri" w:cs="Calibri"/>
                <w:sz w:val="24"/>
                <w:szCs w:val="24"/>
              </w:rPr>
              <w:t xml:space="preserve"> occurrence of either: each time a confirmed infection of COVID-19 is identified, or whenever three or more residents or staff with new onset of respiratory symptoms occur within 72 hours of each other.</w:t>
            </w:r>
          </w:p>
          <w:p w14:paraId="1EB7A76C" w14:textId="77777777" w:rsidR="00BD6FE6" w:rsidRDefault="00BD6FE6">
            <w:pPr>
              <w:pStyle w:val="NoSpacing"/>
              <w:ind w:left="720"/>
              <w:rPr>
                <w:rFonts w:ascii="Calibri" w:hAnsi="Calibri" w:cs="Calibri"/>
                <w:b/>
                <w:bCs/>
                <w:sz w:val="24"/>
                <w:szCs w:val="24"/>
              </w:rPr>
            </w:pPr>
          </w:p>
          <w:p w14:paraId="069E9701" w14:textId="77777777" w:rsidR="00BD6FE6" w:rsidRDefault="00BD6FE6">
            <w:pPr>
              <w:pStyle w:val="NoSpacing"/>
              <w:ind w:left="720"/>
              <w:rPr>
                <w:rFonts w:ascii="Calibri" w:hAnsi="Calibri" w:cs="Calibri"/>
                <w:b/>
                <w:bCs/>
                <w:sz w:val="24"/>
                <w:szCs w:val="24"/>
              </w:rPr>
            </w:pPr>
          </w:p>
          <w:p w14:paraId="0D13C0C2" w14:textId="77777777" w:rsidR="00BD6FE6" w:rsidRDefault="00BD6FE6">
            <w:pPr>
              <w:pStyle w:val="NoSpacing"/>
              <w:ind w:left="720"/>
              <w:rPr>
                <w:rFonts w:ascii="Calibri" w:hAnsi="Calibri" w:cs="Calibri"/>
                <w:b/>
                <w:bCs/>
                <w:sz w:val="24"/>
                <w:szCs w:val="24"/>
              </w:rPr>
            </w:pPr>
          </w:p>
        </w:tc>
        <w:tc>
          <w:tcPr>
            <w:tcW w:w="4281" w:type="dxa"/>
            <w:tcBorders>
              <w:top w:val="single" w:sz="4" w:space="0" w:color="auto"/>
              <w:left w:val="single" w:sz="4" w:space="0" w:color="auto"/>
              <w:bottom w:val="single" w:sz="4" w:space="0" w:color="auto"/>
              <w:right w:val="single" w:sz="4" w:space="0" w:color="auto"/>
            </w:tcBorders>
          </w:tcPr>
          <w:p w14:paraId="49D67937" w14:textId="77777777" w:rsidR="00BD6FE6" w:rsidRDefault="00BD6FE6" w:rsidP="00BD6FE6">
            <w:pPr>
              <w:pStyle w:val="NoSpacing"/>
              <w:numPr>
                <w:ilvl w:val="0"/>
                <w:numId w:val="10"/>
              </w:numPr>
              <w:rPr>
                <w:rFonts w:ascii="Calibri" w:hAnsi="Calibri" w:cs="Calibri"/>
                <w:b/>
                <w:sz w:val="24"/>
                <w:szCs w:val="24"/>
              </w:rPr>
            </w:pPr>
            <w:r>
              <w:rPr>
                <w:rFonts w:ascii="Calibri" w:hAnsi="Calibri" w:cs="Calibri"/>
                <w:sz w:val="24"/>
                <w:szCs w:val="24"/>
              </w:rPr>
              <w:lastRenderedPageBreak/>
              <w:t>Review and implement facility policy for reporting to NHSN including process to gather information related to:</w:t>
            </w:r>
          </w:p>
          <w:p w14:paraId="43F5094C" w14:textId="77777777" w:rsidR="00BD6FE6" w:rsidRDefault="00BD6FE6" w:rsidP="00BD6FE6">
            <w:pPr>
              <w:pStyle w:val="NoSpacing"/>
              <w:numPr>
                <w:ilvl w:val="1"/>
                <w:numId w:val="10"/>
              </w:numPr>
              <w:rPr>
                <w:rFonts w:ascii="Calibri" w:hAnsi="Calibri" w:cs="Calibri"/>
                <w:b/>
                <w:sz w:val="24"/>
                <w:szCs w:val="24"/>
              </w:rPr>
            </w:pPr>
            <w:r>
              <w:rPr>
                <w:rFonts w:ascii="Calibri" w:hAnsi="Calibri" w:cs="Calibri"/>
                <w:sz w:val="24"/>
                <w:szCs w:val="24"/>
              </w:rPr>
              <w:t>Suspected and confirmed COVID-19 infections among residents and staff, including residents previously treated for COVID-19</w:t>
            </w:r>
          </w:p>
          <w:p w14:paraId="2A728C0A" w14:textId="77777777" w:rsidR="00BD6FE6" w:rsidRDefault="00BD6FE6" w:rsidP="00BD6FE6">
            <w:pPr>
              <w:pStyle w:val="NoSpacing"/>
              <w:numPr>
                <w:ilvl w:val="1"/>
                <w:numId w:val="10"/>
              </w:numPr>
              <w:rPr>
                <w:rFonts w:ascii="Calibri" w:hAnsi="Calibri" w:cs="Calibri"/>
                <w:b/>
                <w:sz w:val="24"/>
                <w:szCs w:val="24"/>
              </w:rPr>
            </w:pPr>
            <w:r>
              <w:rPr>
                <w:rFonts w:ascii="Calibri" w:hAnsi="Calibri" w:cs="Calibri"/>
                <w:sz w:val="24"/>
                <w:szCs w:val="24"/>
              </w:rPr>
              <w:t>Total deaths and COVID-19 deaths among residents and staff</w:t>
            </w:r>
          </w:p>
          <w:p w14:paraId="077336E6" w14:textId="77777777" w:rsidR="00BD6FE6" w:rsidRDefault="00BD6FE6" w:rsidP="00BD6FE6">
            <w:pPr>
              <w:pStyle w:val="NoSpacing"/>
              <w:numPr>
                <w:ilvl w:val="1"/>
                <w:numId w:val="10"/>
              </w:numPr>
              <w:rPr>
                <w:rFonts w:ascii="Calibri" w:hAnsi="Calibri" w:cs="Calibri"/>
                <w:b/>
                <w:sz w:val="24"/>
                <w:szCs w:val="24"/>
              </w:rPr>
            </w:pPr>
            <w:r>
              <w:rPr>
                <w:rFonts w:ascii="Calibri" w:hAnsi="Calibri" w:cs="Calibri"/>
                <w:sz w:val="24"/>
                <w:szCs w:val="24"/>
              </w:rPr>
              <w:t>Personal protective equipment and hand hygiene supplies – inventory and availability</w:t>
            </w:r>
          </w:p>
          <w:p w14:paraId="6A0DD22B" w14:textId="77777777" w:rsidR="00BD6FE6" w:rsidRDefault="00BD6FE6" w:rsidP="00BD6FE6">
            <w:pPr>
              <w:pStyle w:val="NoSpacing"/>
              <w:numPr>
                <w:ilvl w:val="1"/>
                <w:numId w:val="10"/>
              </w:numPr>
              <w:rPr>
                <w:rFonts w:ascii="Calibri" w:hAnsi="Calibri" w:cs="Calibri"/>
                <w:b/>
                <w:sz w:val="24"/>
                <w:szCs w:val="24"/>
              </w:rPr>
            </w:pPr>
            <w:r>
              <w:rPr>
                <w:rFonts w:ascii="Calibri" w:hAnsi="Calibri" w:cs="Calibri"/>
                <w:sz w:val="24"/>
                <w:szCs w:val="24"/>
              </w:rPr>
              <w:t xml:space="preserve">Ventilator </w:t>
            </w:r>
            <w:proofErr w:type="gramStart"/>
            <w:r>
              <w:rPr>
                <w:rFonts w:ascii="Calibri" w:hAnsi="Calibri" w:cs="Calibri"/>
                <w:sz w:val="24"/>
                <w:szCs w:val="24"/>
              </w:rPr>
              <w:t>capacity</w:t>
            </w:r>
            <w:proofErr w:type="gramEnd"/>
            <w:r>
              <w:rPr>
                <w:rFonts w:ascii="Calibri" w:hAnsi="Calibri" w:cs="Calibri"/>
                <w:sz w:val="24"/>
                <w:szCs w:val="24"/>
              </w:rPr>
              <w:t xml:space="preserve"> and supplies in the facility</w:t>
            </w:r>
          </w:p>
          <w:p w14:paraId="2F44B9CD" w14:textId="77777777" w:rsidR="00BD6FE6" w:rsidRDefault="00BD6FE6" w:rsidP="00BD6FE6">
            <w:pPr>
              <w:pStyle w:val="NoSpacing"/>
              <w:numPr>
                <w:ilvl w:val="1"/>
                <w:numId w:val="10"/>
              </w:numPr>
              <w:rPr>
                <w:rFonts w:ascii="Calibri" w:hAnsi="Calibri" w:cs="Calibri"/>
                <w:bCs/>
                <w:sz w:val="24"/>
                <w:szCs w:val="24"/>
              </w:rPr>
            </w:pPr>
            <w:r>
              <w:rPr>
                <w:rFonts w:ascii="Calibri" w:hAnsi="Calibri" w:cs="Calibri"/>
                <w:bCs/>
                <w:sz w:val="24"/>
                <w:szCs w:val="24"/>
              </w:rPr>
              <w:lastRenderedPageBreak/>
              <w:t xml:space="preserve">Staff </w:t>
            </w:r>
            <w:proofErr w:type="gramStart"/>
            <w:r>
              <w:rPr>
                <w:rFonts w:ascii="Calibri" w:hAnsi="Calibri" w:cs="Calibri"/>
                <w:bCs/>
                <w:sz w:val="24"/>
                <w:szCs w:val="24"/>
              </w:rPr>
              <w:t>capacity</w:t>
            </w:r>
            <w:proofErr w:type="gramEnd"/>
          </w:p>
          <w:p w14:paraId="7A98C2D0" w14:textId="77777777" w:rsidR="00BD6FE6" w:rsidRDefault="00BD6FE6" w:rsidP="00BD6FE6">
            <w:pPr>
              <w:pStyle w:val="NoSpacing"/>
              <w:numPr>
                <w:ilvl w:val="1"/>
                <w:numId w:val="10"/>
              </w:numPr>
              <w:rPr>
                <w:rFonts w:ascii="Calibri" w:hAnsi="Calibri" w:cs="Calibri"/>
                <w:bCs/>
                <w:sz w:val="24"/>
                <w:szCs w:val="24"/>
              </w:rPr>
            </w:pPr>
            <w:r>
              <w:rPr>
                <w:rFonts w:ascii="Calibri" w:hAnsi="Calibri" w:cs="Calibri"/>
                <w:bCs/>
                <w:sz w:val="24"/>
                <w:szCs w:val="24"/>
              </w:rPr>
              <w:t xml:space="preserve">Census </w:t>
            </w:r>
          </w:p>
          <w:p w14:paraId="5176A17E" w14:textId="77777777" w:rsidR="00BD6FE6" w:rsidRDefault="00BD6FE6">
            <w:pPr>
              <w:pStyle w:val="NoSpacing"/>
              <w:ind w:left="360"/>
              <w:rPr>
                <w:rFonts w:ascii="Calibri" w:hAnsi="Calibri" w:cs="Calibri"/>
                <w:b/>
                <w:sz w:val="24"/>
                <w:szCs w:val="24"/>
              </w:rPr>
            </w:pPr>
          </w:p>
          <w:p w14:paraId="4F1E4965" w14:textId="77777777" w:rsidR="00BD6FE6" w:rsidRDefault="00BD6FE6" w:rsidP="00BD6FE6">
            <w:pPr>
              <w:pStyle w:val="NoSpacing"/>
              <w:numPr>
                <w:ilvl w:val="0"/>
                <w:numId w:val="10"/>
              </w:numPr>
              <w:rPr>
                <w:rFonts w:ascii="Calibri" w:hAnsi="Calibri" w:cs="Calibri"/>
                <w:b/>
                <w:sz w:val="24"/>
                <w:szCs w:val="24"/>
              </w:rPr>
            </w:pPr>
            <w:proofErr w:type="gramStart"/>
            <w:r>
              <w:rPr>
                <w:rFonts w:ascii="Calibri" w:hAnsi="Calibri" w:cs="Calibri"/>
                <w:sz w:val="24"/>
                <w:szCs w:val="24"/>
              </w:rPr>
              <w:t>Identify</w:t>
            </w:r>
            <w:proofErr w:type="gramEnd"/>
            <w:r>
              <w:rPr>
                <w:rFonts w:ascii="Calibri" w:hAnsi="Calibri" w:cs="Calibri"/>
                <w:sz w:val="24"/>
                <w:szCs w:val="24"/>
              </w:rPr>
              <w:t xml:space="preserve"> position responsible for reporting and monitoring of related data. </w:t>
            </w:r>
          </w:p>
          <w:p w14:paraId="57F293BD" w14:textId="77777777" w:rsidR="00BD6FE6" w:rsidRDefault="00BD6FE6">
            <w:pPr>
              <w:pStyle w:val="NoSpacing"/>
              <w:ind w:left="360"/>
              <w:rPr>
                <w:rFonts w:ascii="Calibri" w:hAnsi="Calibri" w:cs="Calibri"/>
                <w:b/>
                <w:sz w:val="24"/>
                <w:szCs w:val="24"/>
              </w:rPr>
            </w:pPr>
          </w:p>
          <w:p w14:paraId="101A90A8" w14:textId="77777777" w:rsidR="00BD6FE6" w:rsidRDefault="00BD6FE6" w:rsidP="00BD6FE6">
            <w:pPr>
              <w:pStyle w:val="NoSpacing"/>
              <w:numPr>
                <w:ilvl w:val="0"/>
                <w:numId w:val="10"/>
              </w:numPr>
              <w:rPr>
                <w:rFonts w:ascii="Calibri" w:hAnsi="Calibri" w:cs="Calibri"/>
                <w:bCs/>
                <w:sz w:val="24"/>
                <w:szCs w:val="24"/>
              </w:rPr>
            </w:pPr>
            <w:r>
              <w:rPr>
                <w:rFonts w:ascii="Calibri" w:hAnsi="Calibri" w:cs="Calibri"/>
                <w:bCs/>
                <w:sz w:val="24"/>
                <w:szCs w:val="24"/>
              </w:rPr>
              <w:t xml:space="preserve">Process to monitor QIES and NHSN systems for potential reporting errors and possible CMPs </w:t>
            </w:r>
          </w:p>
          <w:p w14:paraId="662C2C16" w14:textId="77777777" w:rsidR="00BD6FE6" w:rsidRDefault="00BD6FE6">
            <w:pPr>
              <w:pStyle w:val="NoSpacing"/>
              <w:rPr>
                <w:rFonts w:ascii="Calibri" w:hAnsi="Calibri" w:cs="Calibri"/>
                <w:b/>
                <w:sz w:val="24"/>
                <w:szCs w:val="24"/>
              </w:rPr>
            </w:pPr>
          </w:p>
          <w:p w14:paraId="47A42487" w14:textId="77777777" w:rsidR="00BD6FE6" w:rsidRDefault="00BD6FE6" w:rsidP="00BD6FE6">
            <w:pPr>
              <w:pStyle w:val="NoSpacing"/>
              <w:numPr>
                <w:ilvl w:val="0"/>
                <w:numId w:val="10"/>
              </w:numPr>
              <w:rPr>
                <w:rFonts w:ascii="Calibri" w:hAnsi="Calibri" w:cs="Calibri"/>
                <w:b/>
                <w:sz w:val="24"/>
                <w:szCs w:val="24"/>
              </w:rPr>
            </w:pPr>
            <w:r>
              <w:rPr>
                <w:rFonts w:ascii="Calibri" w:hAnsi="Calibri" w:cs="Calibri"/>
                <w:sz w:val="24"/>
                <w:szCs w:val="24"/>
              </w:rPr>
              <w:t xml:space="preserve">Conduct process surveillance audit every 2 weeks to </w:t>
            </w:r>
            <w:proofErr w:type="gramStart"/>
            <w:r>
              <w:rPr>
                <w:rFonts w:ascii="Calibri" w:hAnsi="Calibri" w:cs="Calibri"/>
                <w:sz w:val="24"/>
                <w:szCs w:val="24"/>
              </w:rPr>
              <w:t>identify</w:t>
            </w:r>
            <w:proofErr w:type="gramEnd"/>
            <w:r>
              <w:rPr>
                <w:rFonts w:ascii="Calibri" w:hAnsi="Calibri" w:cs="Calibri"/>
                <w:sz w:val="24"/>
                <w:szCs w:val="24"/>
              </w:rPr>
              <w:t xml:space="preserve"> reporting is completed consistent with requirements</w:t>
            </w:r>
          </w:p>
          <w:p w14:paraId="7F1A3564" w14:textId="77777777" w:rsidR="00BD6FE6" w:rsidRDefault="00BD6FE6">
            <w:pPr>
              <w:pStyle w:val="NoSpacing"/>
              <w:rPr>
                <w:rFonts w:ascii="Calibri" w:hAnsi="Calibri" w:cs="Calibri"/>
                <w:b/>
                <w:sz w:val="24"/>
                <w:szCs w:val="24"/>
              </w:rPr>
            </w:pPr>
          </w:p>
          <w:p w14:paraId="2B7F422D" w14:textId="77777777" w:rsidR="00BD6FE6" w:rsidRDefault="00BD6FE6" w:rsidP="00BD6FE6">
            <w:pPr>
              <w:pStyle w:val="NoSpacing"/>
              <w:numPr>
                <w:ilvl w:val="0"/>
                <w:numId w:val="10"/>
              </w:numPr>
              <w:rPr>
                <w:rFonts w:ascii="Calibri" w:hAnsi="Calibri" w:cs="Calibri"/>
                <w:b/>
                <w:sz w:val="24"/>
                <w:szCs w:val="24"/>
              </w:rPr>
            </w:pPr>
            <w:r>
              <w:rPr>
                <w:rFonts w:ascii="Calibri" w:hAnsi="Calibri" w:cs="Calibri"/>
                <w:sz w:val="24"/>
                <w:szCs w:val="24"/>
              </w:rPr>
              <w:t>Evaluate staff adherence to Present findings to QAPI Committee for discussion and follow up</w:t>
            </w:r>
          </w:p>
          <w:p w14:paraId="4C1A9422" w14:textId="77777777" w:rsidR="00BD6FE6" w:rsidRDefault="00BD6FE6">
            <w:pPr>
              <w:pStyle w:val="ListParagraph"/>
              <w:rPr>
                <w:rFonts w:ascii="Calibri" w:hAnsi="Calibri" w:cs="Calibri"/>
                <w:b/>
                <w:szCs w:val="24"/>
              </w:rPr>
            </w:pPr>
          </w:p>
          <w:p w14:paraId="32B1C9BF" w14:textId="77777777" w:rsidR="00BD6FE6" w:rsidRDefault="00BD6FE6" w:rsidP="00BD6FE6">
            <w:pPr>
              <w:pStyle w:val="NoSpacing"/>
              <w:numPr>
                <w:ilvl w:val="0"/>
                <w:numId w:val="10"/>
              </w:numPr>
              <w:rPr>
                <w:rFonts w:ascii="Calibri" w:hAnsi="Calibri" w:cs="Calibri"/>
                <w:bCs/>
                <w:sz w:val="24"/>
                <w:szCs w:val="24"/>
              </w:rPr>
            </w:pPr>
            <w:r>
              <w:rPr>
                <w:rFonts w:ascii="Calibri" w:hAnsi="Calibri" w:cs="Calibri"/>
                <w:bCs/>
                <w:sz w:val="24"/>
                <w:szCs w:val="24"/>
              </w:rPr>
              <w:t xml:space="preserve">Review policy for notification/communication to resident, </w:t>
            </w:r>
            <w:proofErr w:type="gramStart"/>
            <w:r>
              <w:rPr>
                <w:rFonts w:ascii="Calibri" w:hAnsi="Calibri" w:cs="Calibri"/>
                <w:bCs/>
                <w:sz w:val="24"/>
                <w:szCs w:val="24"/>
              </w:rPr>
              <w:t>representatives</w:t>
            </w:r>
            <w:proofErr w:type="gramEnd"/>
            <w:r>
              <w:rPr>
                <w:rFonts w:ascii="Calibri" w:hAnsi="Calibri" w:cs="Calibri"/>
                <w:bCs/>
                <w:sz w:val="24"/>
                <w:szCs w:val="24"/>
              </w:rPr>
              <w:t xml:space="preserve"> and staff </w:t>
            </w:r>
          </w:p>
          <w:p w14:paraId="699585B7" w14:textId="77777777" w:rsidR="00BD6FE6" w:rsidRDefault="00BD6FE6">
            <w:pPr>
              <w:pStyle w:val="ListParagraph"/>
              <w:rPr>
                <w:rFonts w:ascii="Calibri" w:hAnsi="Calibri" w:cs="Calibri"/>
                <w:bCs/>
                <w:szCs w:val="24"/>
              </w:rPr>
            </w:pPr>
          </w:p>
          <w:p w14:paraId="2837BBD0" w14:textId="77777777" w:rsidR="00BD6FE6" w:rsidRDefault="00BD6FE6" w:rsidP="00BD6FE6">
            <w:pPr>
              <w:pStyle w:val="NoSpacing"/>
              <w:numPr>
                <w:ilvl w:val="1"/>
                <w:numId w:val="10"/>
              </w:numPr>
              <w:rPr>
                <w:rFonts w:ascii="Calibri" w:hAnsi="Calibri" w:cs="Calibri"/>
                <w:b/>
                <w:sz w:val="24"/>
                <w:szCs w:val="24"/>
              </w:rPr>
            </w:pPr>
            <w:r>
              <w:rPr>
                <w:rFonts w:ascii="Calibri" w:hAnsi="Calibri" w:cs="Calibri"/>
                <w:bCs/>
                <w:sz w:val="24"/>
                <w:szCs w:val="24"/>
              </w:rPr>
              <w:t xml:space="preserve">Notify </w:t>
            </w:r>
            <w:r>
              <w:rPr>
                <w:rFonts w:ascii="Calibri" w:hAnsi="Calibri" w:cs="Calibri"/>
                <w:sz w:val="24"/>
                <w:szCs w:val="24"/>
              </w:rPr>
              <w:t>by 5 p.m. the next calendar day following the occurrence of either a single confirmed infection of COVID-19, or three or more residents or staff with new-onset of respiratory symptoms occurring within 72 hours of each other</w:t>
            </w:r>
          </w:p>
        </w:tc>
      </w:tr>
      <w:tr w:rsidR="00BD6FE6" w14:paraId="490932F8" w14:textId="77777777" w:rsidTr="00BD6FE6">
        <w:trPr>
          <w:jc w:val="center"/>
        </w:trPr>
        <w:tc>
          <w:tcPr>
            <w:tcW w:w="5529" w:type="dxa"/>
            <w:tcBorders>
              <w:top w:val="single" w:sz="4" w:space="0" w:color="auto"/>
              <w:left w:val="single" w:sz="4" w:space="0" w:color="auto"/>
              <w:bottom w:val="single" w:sz="4" w:space="0" w:color="auto"/>
              <w:right w:val="single" w:sz="4" w:space="0" w:color="auto"/>
            </w:tcBorders>
          </w:tcPr>
          <w:p w14:paraId="3C535703" w14:textId="77777777" w:rsidR="00BD6FE6" w:rsidRDefault="00BD6FE6">
            <w:pPr>
              <w:pStyle w:val="NoSpacing"/>
              <w:ind w:left="360"/>
              <w:rPr>
                <w:rFonts w:ascii="Calibri" w:hAnsi="Calibri" w:cs="Calibri"/>
                <w:b/>
                <w:iCs/>
                <w:sz w:val="24"/>
                <w:szCs w:val="24"/>
              </w:rPr>
            </w:pPr>
            <w:r>
              <w:rPr>
                <w:rFonts w:ascii="Calibri" w:hAnsi="Calibri" w:cs="Calibri"/>
                <w:b/>
                <w:iCs/>
                <w:sz w:val="24"/>
                <w:szCs w:val="24"/>
              </w:rPr>
              <w:lastRenderedPageBreak/>
              <w:t>CLIA</w:t>
            </w:r>
          </w:p>
          <w:p w14:paraId="643DD2F2" w14:textId="77777777" w:rsidR="00BD6FE6" w:rsidRDefault="00BD6FE6">
            <w:pPr>
              <w:pStyle w:val="NoSpacing"/>
              <w:ind w:left="360"/>
              <w:rPr>
                <w:rFonts w:ascii="Calibri" w:hAnsi="Calibri" w:cs="Calibri"/>
                <w:sz w:val="24"/>
                <w:szCs w:val="24"/>
              </w:rPr>
            </w:pPr>
            <w:r>
              <w:rPr>
                <w:rFonts w:ascii="Calibri" w:hAnsi="Calibri" w:cs="Calibri"/>
                <w:sz w:val="24"/>
                <w:szCs w:val="24"/>
              </w:rPr>
              <w:t xml:space="preserve">§ 493.2 </w:t>
            </w:r>
            <w:r>
              <w:rPr>
                <w:rFonts w:ascii="Calibri" w:hAnsi="Calibri" w:cs="Calibri"/>
                <w:b/>
                <w:bCs/>
                <w:sz w:val="24"/>
                <w:szCs w:val="24"/>
              </w:rPr>
              <w:t>Definitions.</w:t>
            </w:r>
            <w:r>
              <w:rPr>
                <w:rFonts w:ascii="Calibri" w:hAnsi="Calibri" w:cs="Calibri"/>
                <w:sz w:val="24"/>
                <w:szCs w:val="24"/>
              </w:rPr>
              <w:t xml:space="preserve"> (Modified): Condition level requirements means any of the requirements </w:t>
            </w:r>
            <w:proofErr w:type="gramStart"/>
            <w:r>
              <w:rPr>
                <w:rFonts w:ascii="Calibri" w:hAnsi="Calibri" w:cs="Calibri"/>
                <w:sz w:val="24"/>
                <w:szCs w:val="24"/>
              </w:rPr>
              <w:t>identified</w:t>
            </w:r>
            <w:proofErr w:type="gramEnd"/>
            <w:r>
              <w:rPr>
                <w:rFonts w:ascii="Calibri" w:hAnsi="Calibri" w:cs="Calibri"/>
                <w:sz w:val="24"/>
                <w:szCs w:val="24"/>
              </w:rPr>
              <w:t xml:space="preserve"> as “conditions” in § 493.41 and subparts G through Q of this part. </w:t>
            </w:r>
          </w:p>
          <w:p w14:paraId="32D28B58" w14:textId="77777777" w:rsidR="00BD6FE6" w:rsidRDefault="00BD6FE6">
            <w:pPr>
              <w:pStyle w:val="NoSpacing"/>
              <w:ind w:left="360"/>
              <w:rPr>
                <w:rFonts w:ascii="Calibri" w:hAnsi="Calibri" w:cs="Calibri"/>
                <w:sz w:val="24"/>
                <w:szCs w:val="24"/>
              </w:rPr>
            </w:pPr>
          </w:p>
          <w:p w14:paraId="52388B5B" w14:textId="77777777" w:rsidR="00BD6FE6" w:rsidRDefault="00BD6FE6">
            <w:pPr>
              <w:pStyle w:val="NoSpacing"/>
              <w:ind w:left="360"/>
              <w:rPr>
                <w:rFonts w:ascii="Calibri" w:hAnsi="Calibri" w:cs="Calibri"/>
                <w:sz w:val="24"/>
                <w:szCs w:val="24"/>
              </w:rPr>
            </w:pPr>
            <w:r>
              <w:rPr>
                <w:rFonts w:ascii="Calibri" w:hAnsi="Calibri" w:cs="Calibri"/>
                <w:sz w:val="24"/>
                <w:szCs w:val="24"/>
              </w:rPr>
              <w:sym w:font="Symbol" w:char="F0B7"/>
            </w:r>
            <w:r>
              <w:rPr>
                <w:rFonts w:ascii="Calibri" w:hAnsi="Calibri" w:cs="Calibri"/>
                <w:sz w:val="24"/>
                <w:szCs w:val="24"/>
              </w:rPr>
              <w:t xml:space="preserve">§ 493.41 </w:t>
            </w:r>
            <w:r>
              <w:rPr>
                <w:rFonts w:ascii="Calibri" w:hAnsi="Calibri" w:cs="Calibri"/>
                <w:b/>
                <w:bCs/>
                <w:sz w:val="24"/>
                <w:szCs w:val="24"/>
              </w:rPr>
              <w:t>Condition:</w:t>
            </w:r>
            <w:r>
              <w:rPr>
                <w:rFonts w:ascii="Calibri" w:hAnsi="Calibri" w:cs="Calibri"/>
                <w:sz w:val="24"/>
                <w:szCs w:val="24"/>
              </w:rPr>
              <w:t xml:space="preserve"> </w:t>
            </w:r>
            <w:r>
              <w:rPr>
                <w:rFonts w:ascii="Calibri" w:hAnsi="Calibri" w:cs="Calibri"/>
                <w:b/>
                <w:bCs/>
                <w:sz w:val="24"/>
                <w:szCs w:val="24"/>
              </w:rPr>
              <w:t>Reporting of SARS-CoV-2 test results.</w:t>
            </w:r>
            <w:r>
              <w:rPr>
                <w:rFonts w:ascii="Calibri" w:hAnsi="Calibri" w:cs="Calibri"/>
                <w:sz w:val="24"/>
                <w:szCs w:val="24"/>
              </w:rPr>
              <w:t xml:space="preserve"> (New): During the Public Health </w:t>
            </w:r>
            <w:r>
              <w:rPr>
                <w:rFonts w:ascii="Calibri" w:hAnsi="Calibri" w:cs="Calibri"/>
                <w:sz w:val="24"/>
                <w:szCs w:val="24"/>
              </w:rPr>
              <w:lastRenderedPageBreak/>
              <w:t xml:space="preserve">Emergency, as defined in § 400.200 of this chapter, each laboratory that performs a test that is intended to detect SARS-CoV-2 or to diagnose a </w:t>
            </w:r>
            <w:proofErr w:type="gramStart"/>
            <w:r>
              <w:rPr>
                <w:rFonts w:ascii="Calibri" w:hAnsi="Calibri" w:cs="Calibri"/>
                <w:sz w:val="24"/>
                <w:szCs w:val="24"/>
              </w:rPr>
              <w:t>possible case</w:t>
            </w:r>
            <w:proofErr w:type="gramEnd"/>
            <w:r>
              <w:rPr>
                <w:rFonts w:ascii="Calibri" w:hAnsi="Calibri" w:cs="Calibri"/>
                <w:sz w:val="24"/>
                <w:szCs w:val="24"/>
              </w:rPr>
              <w:t xml:space="preserve"> of COVID-19 (hereinafter referred to as a “SARS-CoV-2 test”) must report SARS-CoV-2 test results to the Secretary in such form and manner, and at such timing and frequency, as the Secretary may prescribe.</w:t>
            </w:r>
          </w:p>
          <w:p w14:paraId="5E46FA79" w14:textId="77777777" w:rsidR="00BD6FE6" w:rsidRDefault="00BD6FE6">
            <w:pPr>
              <w:pStyle w:val="NoSpacing"/>
              <w:ind w:left="360"/>
              <w:rPr>
                <w:rFonts w:ascii="Calibri" w:hAnsi="Calibri" w:cs="Calibri"/>
                <w:sz w:val="24"/>
                <w:szCs w:val="24"/>
              </w:rPr>
            </w:pPr>
          </w:p>
          <w:p w14:paraId="6403DAAF" w14:textId="77777777" w:rsidR="00BD6FE6" w:rsidRDefault="00BD6FE6">
            <w:pPr>
              <w:pStyle w:val="NoSpacing"/>
              <w:ind w:left="360"/>
              <w:rPr>
                <w:rFonts w:ascii="Calibri" w:hAnsi="Calibri" w:cs="Calibri"/>
                <w:sz w:val="24"/>
                <w:szCs w:val="24"/>
              </w:rPr>
            </w:pPr>
            <w:r>
              <w:rPr>
                <w:rFonts w:ascii="Calibri" w:hAnsi="Calibri" w:cs="Calibri"/>
                <w:sz w:val="24"/>
                <w:szCs w:val="24"/>
              </w:rPr>
              <w:t xml:space="preserve">§ 493.555(c) </w:t>
            </w:r>
            <w:r>
              <w:rPr>
                <w:rFonts w:ascii="Calibri" w:hAnsi="Calibri" w:cs="Calibri"/>
                <w:b/>
                <w:bCs/>
                <w:sz w:val="24"/>
                <w:szCs w:val="24"/>
              </w:rPr>
              <w:t>Federal review of laboratory requirements.</w:t>
            </w:r>
            <w:r>
              <w:rPr>
                <w:rFonts w:ascii="Calibri" w:hAnsi="Calibri" w:cs="Calibri"/>
                <w:sz w:val="24"/>
                <w:szCs w:val="24"/>
              </w:rPr>
              <w:t xml:space="preserve"> (New): (c) The organization's or State's agreement with CMS that requires it to do the following: (6) Notify CMS within 10 days of any conditional level deficiency under §§ 493.41 or 493.1100(a). </w:t>
            </w:r>
          </w:p>
          <w:p w14:paraId="02E9468B" w14:textId="77777777" w:rsidR="00BD6FE6" w:rsidRDefault="00BD6FE6">
            <w:pPr>
              <w:pStyle w:val="NoSpacing"/>
              <w:ind w:left="360"/>
              <w:rPr>
                <w:rFonts w:ascii="Calibri" w:hAnsi="Calibri" w:cs="Calibri"/>
                <w:sz w:val="24"/>
                <w:szCs w:val="24"/>
              </w:rPr>
            </w:pPr>
          </w:p>
          <w:p w14:paraId="4A43E33D" w14:textId="77777777" w:rsidR="00BD6FE6" w:rsidRDefault="00BD6FE6">
            <w:pPr>
              <w:pStyle w:val="NoSpacing"/>
              <w:ind w:left="360"/>
              <w:rPr>
                <w:rFonts w:ascii="Calibri" w:hAnsi="Calibri" w:cs="Calibri"/>
                <w:sz w:val="24"/>
                <w:szCs w:val="24"/>
              </w:rPr>
            </w:pPr>
            <w:r>
              <w:rPr>
                <w:rFonts w:ascii="Calibri" w:hAnsi="Calibri" w:cs="Calibri"/>
                <w:sz w:val="24"/>
                <w:szCs w:val="24"/>
              </w:rPr>
              <w:t xml:space="preserve">§ 493.1100 </w:t>
            </w:r>
            <w:r>
              <w:rPr>
                <w:rFonts w:ascii="Calibri" w:hAnsi="Calibri" w:cs="Calibri"/>
                <w:b/>
                <w:bCs/>
                <w:sz w:val="24"/>
                <w:szCs w:val="24"/>
              </w:rPr>
              <w:t>Condition: Facility administration.</w:t>
            </w:r>
            <w:r>
              <w:rPr>
                <w:rFonts w:ascii="Calibri" w:hAnsi="Calibri" w:cs="Calibri"/>
                <w:sz w:val="24"/>
                <w:szCs w:val="24"/>
              </w:rPr>
              <w:t xml:space="preserve"> (New) (a) Reporting of SARS-CoV-2 test results. During the Public Health Emergency, as defined in § 400.200 of this chapter, each laboratory that performs a test that is intended to detect SARS-CoV-2 or to diagnose a </w:t>
            </w:r>
            <w:proofErr w:type="gramStart"/>
            <w:r>
              <w:rPr>
                <w:rFonts w:ascii="Calibri" w:hAnsi="Calibri" w:cs="Calibri"/>
                <w:sz w:val="24"/>
                <w:szCs w:val="24"/>
              </w:rPr>
              <w:t>possible case</w:t>
            </w:r>
            <w:proofErr w:type="gramEnd"/>
            <w:r>
              <w:rPr>
                <w:rFonts w:ascii="Calibri" w:hAnsi="Calibri" w:cs="Calibri"/>
                <w:sz w:val="24"/>
                <w:szCs w:val="24"/>
              </w:rPr>
              <w:t xml:space="preserve"> of COVID-19 (hereinafter referred to as a “SARS-CoV-2 test”) must report SARS-CoV-2 test results to the Secretary in such form and manner, and at such timing and frequency, as the Secretary may prescribe. </w:t>
            </w:r>
          </w:p>
          <w:p w14:paraId="29718377" w14:textId="77777777" w:rsidR="00BD6FE6" w:rsidRDefault="00BD6FE6">
            <w:pPr>
              <w:pStyle w:val="NoSpacing"/>
              <w:ind w:left="360"/>
              <w:rPr>
                <w:rFonts w:ascii="Calibri" w:hAnsi="Calibri" w:cs="Calibri"/>
                <w:sz w:val="24"/>
                <w:szCs w:val="24"/>
              </w:rPr>
            </w:pPr>
          </w:p>
          <w:p w14:paraId="02CD30B8" w14:textId="77777777" w:rsidR="00BD6FE6" w:rsidRDefault="00BD6FE6">
            <w:pPr>
              <w:pStyle w:val="NoSpacing"/>
              <w:ind w:left="360"/>
              <w:rPr>
                <w:rFonts w:ascii="Calibri" w:hAnsi="Calibri" w:cs="Calibri"/>
                <w:sz w:val="24"/>
                <w:szCs w:val="24"/>
              </w:rPr>
            </w:pPr>
            <w:r>
              <w:rPr>
                <w:rFonts w:ascii="Calibri" w:hAnsi="Calibri" w:cs="Calibri"/>
                <w:sz w:val="24"/>
                <w:szCs w:val="24"/>
              </w:rPr>
              <w:t xml:space="preserve">§ 493.1804 </w:t>
            </w:r>
            <w:r>
              <w:rPr>
                <w:rFonts w:ascii="Calibri" w:hAnsi="Calibri" w:cs="Calibri"/>
                <w:b/>
                <w:bCs/>
                <w:sz w:val="24"/>
                <w:szCs w:val="24"/>
              </w:rPr>
              <w:t xml:space="preserve">General considerations. </w:t>
            </w:r>
            <w:r>
              <w:rPr>
                <w:rFonts w:ascii="Calibri" w:hAnsi="Calibri" w:cs="Calibri"/>
                <w:sz w:val="24"/>
                <w:szCs w:val="24"/>
              </w:rPr>
              <w:t xml:space="preserve">(Modified) (c) Imposition of alternative sanctions. (1) CMS may impose alternative sanctions in lieu of, or in addition to principal sanctions. (Except for a condition level deficiency under §§ 493.41 or 493.1100(a), CMS does not impose alternative sanctions on laboratories that have certificates of waiver because those laboratories are not routinely inspected for compliance with condition-level requirements.)  </w:t>
            </w:r>
          </w:p>
          <w:p w14:paraId="14D2B712" w14:textId="77777777" w:rsidR="00BD6FE6" w:rsidRDefault="00BD6FE6">
            <w:pPr>
              <w:pStyle w:val="NoSpacing"/>
              <w:ind w:left="360"/>
              <w:rPr>
                <w:rFonts w:ascii="Calibri" w:hAnsi="Calibri" w:cs="Calibri"/>
                <w:sz w:val="24"/>
                <w:szCs w:val="24"/>
              </w:rPr>
            </w:pPr>
          </w:p>
          <w:p w14:paraId="72C5F82B" w14:textId="77777777" w:rsidR="00BD6FE6" w:rsidRDefault="00BD6FE6">
            <w:pPr>
              <w:pStyle w:val="NoSpacing"/>
              <w:ind w:left="360"/>
              <w:rPr>
                <w:rFonts w:ascii="Calibri" w:hAnsi="Calibri" w:cs="Calibri"/>
                <w:sz w:val="24"/>
                <w:szCs w:val="24"/>
              </w:rPr>
            </w:pPr>
            <w:r>
              <w:rPr>
                <w:rFonts w:ascii="Calibri" w:hAnsi="Calibri" w:cs="Calibri"/>
                <w:sz w:val="24"/>
                <w:szCs w:val="24"/>
              </w:rPr>
              <w:t xml:space="preserve">§ 493.1834 </w:t>
            </w:r>
            <w:r>
              <w:rPr>
                <w:rFonts w:ascii="Calibri" w:hAnsi="Calibri" w:cs="Calibri"/>
                <w:b/>
                <w:bCs/>
                <w:sz w:val="24"/>
                <w:szCs w:val="24"/>
              </w:rPr>
              <w:t>Civil money penalty</w:t>
            </w:r>
            <w:r>
              <w:rPr>
                <w:rFonts w:ascii="Calibri" w:hAnsi="Calibri" w:cs="Calibri"/>
                <w:sz w:val="24"/>
                <w:szCs w:val="24"/>
              </w:rPr>
              <w:t xml:space="preserve">. (New) (d)(2)(iii) For a condition level deficiency under §§ 493.41 or 493.1100(a), a CMP of $1,000 for the first day of </w:t>
            </w:r>
            <w:r>
              <w:rPr>
                <w:rFonts w:ascii="Calibri" w:hAnsi="Calibri" w:cs="Calibri"/>
                <w:sz w:val="24"/>
                <w:szCs w:val="24"/>
              </w:rPr>
              <w:lastRenderedPageBreak/>
              <w:t xml:space="preserve">noncompliance and $500 for each </w:t>
            </w:r>
            <w:proofErr w:type="gramStart"/>
            <w:r>
              <w:rPr>
                <w:rFonts w:ascii="Calibri" w:hAnsi="Calibri" w:cs="Calibri"/>
                <w:sz w:val="24"/>
                <w:szCs w:val="24"/>
              </w:rPr>
              <w:t>additional</w:t>
            </w:r>
            <w:proofErr w:type="gramEnd"/>
            <w:r>
              <w:rPr>
                <w:rFonts w:ascii="Calibri" w:hAnsi="Calibri" w:cs="Calibri"/>
                <w:sz w:val="24"/>
                <w:szCs w:val="24"/>
              </w:rPr>
              <w:t xml:space="preserve"> day of noncompliance.</w:t>
            </w:r>
          </w:p>
        </w:tc>
        <w:tc>
          <w:tcPr>
            <w:tcW w:w="4281" w:type="dxa"/>
            <w:tcBorders>
              <w:top w:val="single" w:sz="4" w:space="0" w:color="auto"/>
              <w:left w:val="single" w:sz="4" w:space="0" w:color="auto"/>
              <w:bottom w:val="single" w:sz="4" w:space="0" w:color="auto"/>
              <w:right w:val="single" w:sz="4" w:space="0" w:color="auto"/>
            </w:tcBorders>
          </w:tcPr>
          <w:p w14:paraId="2FCE772B" w14:textId="77777777" w:rsidR="00BD6FE6" w:rsidRDefault="00BD6FE6" w:rsidP="00BD6FE6">
            <w:pPr>
              <w:pStyle w:val="NoSpacing"/>
              <w:numPr>
                <w:ilvl w:val="0"/>
                <w:numId w:val="11"/>
              </w:numPr>
              <w:rPr>
                <w:rFonts w:ascii="Calibri" w:hAnsi="Calibri" w:cs="Calibri"/>
                <w:sz w:val="24"/>
                <w:szCs w:val="24"/>
              </w:rPr>
            </w:pPr>
            <w:proofErr w:type="gramStart"/>
            <w:r>
              <w:rPr>
                <w:rFonts w:ascii="Calibri" w:hAnsi="Calibri" w:cs="Calibri"/>
                <w:sz w:val="24"/>
                <w:szCs w:val="24"/>
              </w:rPr>
              <w:lastRenderedPageBreak/>
              <w:t>Identify</w:t>
            </w:r>
            <w:proofErr w:type="gramEnd"/>
            <w:r>
              <w:rPr>
                <w:rFonts w:ascii="Calibri" w:hAnsi="Calibri" w:cs="Calibri"/>
                <w:sz w:val="24"/>
                <w:szCs w:val="24"/>
              </w:rPr>
              <w:t xml:space="preserve"> current CLIA Waiver</w:t>
            </w:r>
          </w:p>
          <w:p w14:paraId="1EBE75AE" w14:textId="77777777" w:rsidR="00BD6FE6" w:rsidRDefault="00BD6FE6">
            <w:pPr>
              <w:pStyle w:val="NoSpacing"/>
              <w:ind w:left="360"/>
              <w:rPr>
                <w:rFonts w:ascii="Calibri" w:hAnsi="Calibri" w:cs="Calibri"/>
                <w:sz w:val="24"/>
                <w:szCs w:val="24"/>
              </w:rPr>
            </w:pPr>
          </w:p>
          <w:p w14:paraId="0BB54B83" w14:textId="77777777" w:rsidR="00BD6FE6" w:rsidRDefault="00BD6FE6" w:rsidP="00BD6FE6">
            <w:pPr>
              <w:pStyle w:val="NoSpacing"/>
              <w:numPr>
                <w:ilvl w:val="0"/>
                <w:numId w:val="11"/>
              </w:numPr>
              <w:rPr>
                <w:rFonts w:ascii="Calibri" w:hAnsi="Calibri" w:cs="Calibri"/>
                <w:b/>
                <w:sz w:val="24"/>
                <w:szCs w:val="24"/>
              </w:rPr>
            </w:pPr>
            <w:proofErr w:type="gramStart"/>
            <w:r>
              <w:rPr>
                <w:rFonts w:ascii="Calibri" w:hAnsi="Calibri" w:cs="Calibri"/>
                <w:sz w:val="24"/>
                <w:szCs w:val="24"/>
              </w:rPr>
              <w:t>Identify</w:t>
            </w:r>
            <w:proofErr w:type="gramEnd"/>
            <w:r>
              <w:rPr>
                <w:rFonts w:ascii="Calibri" w:hAnsi="Calibri" w:cs="Calibri"/>
                <w:sz w:val="24"/>
                <w:szCs w:val="24"/>
              </w:rPr>
              <w:t xml:space="preserve"> process for reporting</w:t>
            </w:r>
          </w:p>
          <w:p w14:paraId="451E9604" w14:textId="77777777" w:rsidR="00BD6FE6" w:rsidRDefault="00BD6FE6">
            <w:pPr>
              <w:pStyle w:val="ListParagraph"/>
              <w:rPr>
                <w:rFonts w:ascii="Calibri" w:hAnsi="Calibri" w:cs="Calibri"/>
                <w:b/>
                <w:szCs w:val="24"/>
              </w:rPr>
            </w:pPr>
          </w:p>
          <w:p w14:paraId="416DDE7C" w14:textId="77777777" w:rsidR="00BD6FE6" w:rsidRDefault="00BD6FE6" w:rsidP="00BD6FE6">
            <w:pPr>
              <w:pStyle w:val="NoSpacing"/>
              <w:numPr>
                <w:ilvl w:val="0"/>
                <w:numId w:val="11"/>
              </w:numPr>
              <w:rPr>
                <w:rFonts w:ascii="Calibri" w:hAnsi="Calibri" w:cs="Calibri"/>
                <w:bCs/>
                <w:sz w:val="24"/>
                <w:szCs w:val="24"/>
              </w:rPr>
            </w:pPr>
            <w:r>
              <w:rPr>
                <w:rFonts w:ascii="Calibri" w:hAnsi="Calibri" w:cs="Calibri"/>
                <w:bCs/>
                <w:sz w:val="24"/>
                <w:szCs w:val="24"/>
              </w:rPr>
              <w:t xml:space="preserve">Review current reporting policy and process to align with federal, </w:t>
            </w:r>
            <w:proofErr w:type="gramStart"/>
            <w:r>
              <w:rPr>
                <w:rFonts w:ascii="Calibri" w:hAnsi="Calibri" w:cs="Calibri"/>
                <w:bCs/>
                <w:sz w:val="24"/>
                <w:szCs w:val="24"/>
              </w:rPr>
              <w:t>state</w:t>
            </w:r>
            <w:proofErr w:type="gramEnd"/>
            <w:r>
              <w:rPr>
                <w:rFonts w:ascii="Calibri" w:hAnsi="Calibri" w:cs="Calibri"/>
                <w:bCs/>
                <w:sz w:val="24"/>
                <w:szCs w:val="24"/>
              </w:rPr>
              <w:t xml:space="preserve"> and local health department requirements </w:t>
            </w:r>
          </w:p>
          <w:p w14:paraId="2EFD1C61" w14:textId="77777777" w:rsidR="00BD6FE6" w:rsidRDefault="00BD6FE6">
            <w:pPr>
              <w:pStyle w:val="ListParagraph"/>
              <w:rPr>
                <w:rFonts w:ascii="Calibri" w:hAnsi="Calibri" w:cs="Calibri"/>
                <w:bCs/>
                <w:szCs w:val="24"/>
              </w:rPr>
            </w:pPr>
          </w:p>
          <w:p w14:paraId="3F368D34" w14:textId="77777777" w:rsidR="00BD6FE6" w:rsidRDefault="00BD6FE6" w:rsidP="00BD6FE6">
            <w:pPr>
              <w:pStyle w:val="NoSpacing"/>
              <w:numPr>
                <w:ilvl w:val="0"/>
                <w:numId w:val="11"/>
              </w:numPr>
              <w:rPr>
                <w:rFonts w:ascii="Calibri" w:hAnsi="Calibri" w:cs="Calibri"/>
                <w:bCs/>
                <w:sz w:val="24"/>
                <w:szCs w:val="24"/>
              </w:rPr>
            </w:pPr>
            <w:r>
              <w:rPr>
                <w:rFonts w:ascii="Calibri" w:hAnsi="Calibri" w:cs="Calibri"/>
                <w:bCs/>
                <w:sz w:val="24"/>
                <w:szCs w:val="24"/>
              </w:rPr>
              <w:t xml:space="preserve">Review competency process for POC Antigen testing units and reporting processes </w:t>
            </w:r>
          </w:p>
          <w:p w14:paraId="2AD3E72C" w14:textId="77777777" w:rsidR="00BD6FE6" w:rsidRDefault="00BD6FE6">
            <w:pPr>
              <w:pStyle w:val="NoSpacing"/>
              <w:rPr>
                <w:rFonts w:ascii="Calibri" w:hAnsi="Calibri" w:cs="Calibri"/>
                <w:b/>
                <w:sz w:val="24"/>
                <w:szCs w:val="24"/>
              </w:rPr>
            </w:pPr>
          </w:p>
          <w:p w14:paraId="1E585050" w14:textId="77777777" w:rsidR="00BD6FE6" w:rsidRDefault="00BD6FE6" w:rsidP="00BD6FE6">
            <w:pPr>
              <w:pStyle w:val="NoSpacing"/>
              <w:numPr>
                <w:ilvl w:val="0"/>
                <w:numId w:val="11"/>
              </w:numPr>
              <w:rPr>
                <w:rFonts w:ascii="Calibri" w:hAnsi="Calibri" w:cs="Calibri"/>
                <w:b/>
                <w:sz w:val="24"/>
                <w:szCs w:val="24"/>
              </w:rPr>
            </w:pPr>
            <w:r>
              <w:rPr>
                <w:rFonts w:ascii="Calibri" w:hAnsi="Calibri" w:cs="Calibri"/>
                <w:sz w:val="24"/>
                <w:szCs w:val="24"/>
              </w:rPr>
              <w:t xml:space="preserve">Process surveillance audit to </w:t>
            </w:r>
            <w:proofErr w:type="gramStart"/>
            <w:r>
              <w:rPr>
                <w:rFonts w:ascii="Calibri" w:hAnsi="Calibri" w:cs="Calibri"/>
                <w:sz w:val="24"/>
                <w:szCs w:val="24"/>
              </w:rPr>
              <w:t>identify</w:t>
            </w:r>
            <w:proofErr w:type="gramEnd"/>
            <w:r>
              <w:rPr>
                <w:rFonts w:ascii="Calibri" w:hAnsi="Calibri" w:cs="Calibri"/>
                <w:sz w:val="24"/>
                <w:szCs w:val="24"/>
              </w:rPr>
              <w:t xml:space="preserve"> reporting consistent with requirements</w:t>
            </w:r>
          </w:p>
          <w:p w14:paraId="3D0DD1EC" w14:textId="77777777" w:rsidR="00BD6FE6" w:rsidRDefault="00BD6FE6">
            <w:pPr>
              <w:pStyle w:val="NoSpacing"/>
              <w:rPr>
                <w:rFonts w:ascii="Calibri" w:hAnsi="Calibri" w:cs="Calibri"/>
                <w:b/>
                <w:sz w:val="24"/>
                <w:szCs w:val="24"/>
              </w:rPr>
            </w:pPr>
          </w:p>
          <w:p w14:paraId="563B21CD" w14:textId="77777777" w:rsidR="00BD6FE6" w:rsidRDefault="00BD6FE6" w:rsidP="00BD6FE6">
            <w:pPr>
              <w:pStyle w:val="NoSpacing"/>
              <w:numPr>
                <w:ilvl w:val="0"/>
                <w:numId w:val="11"/>
              </w:numPr>
              <w:rPr>
                <w:rFonts w:ascii="Calibri" w:hAnsi="Calibri" w:cs="Calibri"/>
                <w:b/>
                <w:sz w:val="24"/>
                <w:szCs w:val="24"/>
              </w:rPr>
            </w:pPr>
            <w:r>
              <w:rPr>
                <w:rFonts w:ascii="Calibri" w:hAnsi="Calibri" w:cs="Calibri"/>
                <w:sz w:val="24"/>
                <w:szCs w:val="24"/>
              </w:rPr>
              <w:t>Evaluate staff adherence to Present findings to QAPI Committee for discussion and follow up</w:t>
            </w:r>
          </w:p>
          <w:p w14:paraId="358C91DC" w14:textId="77777777" w:rsidR="00BD6FE6" w:rsidRDefault="00BD6FE6">
            <w:pPr>
              <w:pStyle w:val="ListParagraph"/>
              <w:rPr>
                <w:rFonts w:ascii="Calibri" w:hAnsi="Calibri" w:cs="Calibri"/>
                <w:b/>
                <w:szCs w:val="24"/>
              </w:rPr>
            </w:pPr>
          </w:p>
          <w:p w14:paraId="6CC47D56" w14:textId="77777777" w:rsidR="00BD6FE6" w:rsidRDefault="00BD6FE6" w:rsidP="00BD6FE6">
            <w:pPr>
              <w:pStyle w:val="NoSpacing"/>
              <w:numPr>
                <w:ilvl w:val="0"/>
                <w:numId w:val="11"/>
              </w:numPr>
              <w:rPr>
                <w:rFonts w:ascii="Calibri" w:hAnsi="Calibri" w:cs="Calibri"/>
                <w:bCs/>
                <w:sz w:val="24"/>
                <w:szCs w:val="24"/>
              </w:rPr>
            </w:pPr>
            <w:r>
              <w:rPr>
                <w:rFonts w:ascii="Calibri" w:hAnsi="Calibri" w:cs="Calibri"/>
                <w:bCs/>
                <w:sz w:val="24"/>
                <w:szCs w:val="24"/>
              </w:rPr>
              <w:t xml:space="preserve">Keeps certificate information current.  Notify the State Agency of any changes in ownership, name, </w:t>
            </w:r>
            <w:proofErr w:type="gramStart"/>
            <w:r>
              <w:rPr>
                <w:rFonts w:ascii="Calibri" w:hAnsi="Calibri" w:cs="Calibri"/>
                <w:bCs/>
                <w:sz w:val="24"/>
                <w:szCs w:val="24"/>
              </w:rPr>
              <w:t>address</w:t>
            </w:r>
            <w:proofErr w:type="gramEnd"/>
            <w:r>
              <w:rPr>
                <w:rFonts w:ascii="Calibri" w:hAnsi="Calibri" w:cs="Calibri"/>
                <w:bCs/>
                <w:sz w:val="24"/>
                <w:szCs w:val="24"/>
              </w:rPr>
              <w:t xml:space="preserve"> or director within 30 days</w:t>
            </w:r>
          </w:p>
        </w:tc>
      </w:tr>
      <w:tr w:rsidR="00BD6FE6" w14:paraId="240156EA" w14:textId="77777777" w:rsidTr="00BD6FE6">
        <w:trPr>
          <w:jc w:val="center"/>
        </w:trPr>
        <w:tc>
          <w:tcPr>
            <w:tcW w:w="5529" w:type="dxa"/>
            <w:tcBorders>
              <w:top w:val="single" w:sz="4" w:space="0" w:color="auto"/>
              <w:left w:val="single" w:sz="4" w:space="0" w:color="auto"/>
              <w:bottom w:val="single" w:sz="4" w:space="0" w:color="auto"/>
              <w:right w:val="single" w:sz="4" w:space="0" w:color="auto"/>
            </w:tcBorders>
            <w:hideMark/>
          </w:tcPr>
          <w:p w14:paraId="00F52F23" w14:textId="77777777" w:rsidR="00BD6FE6" w:rsidRDefault="00BD6FE6">
            <w:pPr>
              <w:pStyle w:val="NoSpacing"/>
              <w:ind w:left="360"/>
              <w:rPr>
                <w:rFonts w:ascii="Calibri" w:hAnsi="Calibri" w:cs="Calibri"/>
                <w:b/>
                <w:iCs/>
                <w:sz w:val="24"/>
                <w:szCs w:val="24"/>
              </w:rPr>
            </w:pPr>
            <w:r>
              <w:rPr>
                <w:rFonts w:ascii="Calibri" w:hAnsi="Calibri" w:cs="Calibri"/>
                <w:b/>
                <w:iCs/>
                <w:sz w:val="24"/>
                <w:szCs w:val="24"/>
              </w:rPr>
              <w:lastRenderedPageBreak/>
              <w:t xml:space="preserve">September 29, 2020:  </w:t>
            </w:r>
          </w:p>
          <w:p w14:paraId="591DF96D" w14:textId="77777777" w:rsidR="00BD6FE6" w:rsidRDefault="00BD6FE6">
            <w:pPr>
              <w:pStyle w:val="NoSpacing"/>
              <w:ind w:left="360"/>
              <w:rPr>
                <w:rFonts w:ascii="Calibri" w:hAnsi="Calibri" w:cs="Calibri"/>
                <w:sz w:val="24"/>
                <w:szCs w:val="24"/>
                <w:shd w:val="clear" w:color="auto" w:fill="FAFAFA"/>
              </w:rPr>
            </w:pPr>
            <w:r>
              <w:rPr>
                <w:rFonts w:ascii="Calibri" w:hAnsi="Calibri" w:cs="Calibri"/>
                <w:sz w:val="24"/>
                <w:szCs w:val="24"/>
                <w:shd w:val="clear" w:color="auto" w:fill="FAFAFA"/>
              </w:rPr>
              <w:t> Counties with 20 or fewer tests over 14 days will now move to “green” in the color-coded system of assessing COVID-19 community prevalence. Counties with both fewer than 500 tests and fewer than 2,000 tests per 100,000 residents, and greater than 10 percent positivity over 14 days – which would have been “red” under the previous methodology – will move to “yellow.” </w:t>
            </w:r>
          </w:p>
          <w:p w14:paraId="6DF6AEC7" w14:textId="77777777" w:rsidR="00BD6FE6" w:rsidRDefault="00BD6FE6">
            <w:pPr>
              <w:pStyle w:val="NoSpacing"/>
              <w:ind w:left="360"/>
              <w:rPr>
                <w:rFonts w:ascii="Calibri" w:hAnsi="Calibri" w:cs="Calibri"/>
                <w:bCs/>
                <w:iCs/>
                <w:sz w:val="24"/>
                <w:szCs w:val="24"/>
              </w:rPr>
            </w:pPr>
            <w:hyperlink r:id="rId42" w:history="1">
              <w:r>
                <w:rPr>
                  <w:rStyle w:val="Hyperlink"/>
                  <w:rFonts w:ascii="Calibri" w:hAnsi="Calibri" w:cs="Calibri"/>
                  <w:bCs/>
                  <w:iCs/>
                  <w:sz w:val="24"/>
                  <w:szCs w:val="24"/>
                </w:rPr>
                <w:t>https://www.cms.gov/newsroom/press-releases/cms-updates-covid-19-testing-methodology-nursing-homes</w:t>
              </w:r>
            </w:hyperlink>
            <w:r>
              <w:rPr>
                <w:rFonts w:ascii="Calibri" w:hAnsi="Calibri" w:cs="Calibri"/>
                <w:bCs/>
                <w:iCs/>
                <w:sz w:val="24"/>
                <w:szCs w:val="24"/>
              </w:rPr>
              <w:t xml:space="preserve"> </w:t>
            </w:r>
          </w:p>
        </w:tc>
        <w:tc>
          <w:tcPr>
            <w:tcW w:w="4281" w:type="dxa"/>
            <w:tcBorders>
              <w:top w:val="single" w:sz="4" w:space="0" w:color="auto"/>
              <w:left w:val="single" w:sz="4" w:space="0" w:color="auto"/>
              <w:bottom w:val="single" w:sz="4" w:space="0" w:color="auto"/>
              <w:right w:val="single" w:sz="4" w:space="0" w:color="auto"/>
            </w:tcBorders>
          </w:tcPr>
          <w:p w14:paraId="2B9BE7FA" w14:textId="77777777" w:rsidR="00BD6FE6" w:rsidRDefault="00BD6FE6" w:rsidP="00BD6FE6">
            <w:pPr>
              <w:pStyle w:val="NoSpacing"/>
              <w:numPr>
                <w:ilvl w:val="0"/>
                <w:numId w:val="11"/>
              </w:numPr>
              <w:rPr>
                <w:rFonts w:ascii="Calibri" w:hAnsi="Calibri" w:cs="Calibri"/>
                <w:sz w:val="24"/>
                <w:szCs w:val="24"/>
              </w:rPr>
            </w:pPr>
            <w:proofErr w:type="gramStart"/>
            <w:r>
              <w:rPr>
                <w:rFonts w:ascii="Calibri" w:hAnsi="Calibri" w:cs="Calibri"/>
                <w:sz w:val="24"/>
                <w:szCs w:val="24"/>
              </w:rPr>
              <w:t>Determine</w:t>
            </w:r>
            <w:proofErr w:type="gramEnd"/>
            <w:r>
              <w:rPr>
                <w:rFonts w:ascii="Calibri" w:hAnsi="Calibri" w:cs="Calibri"/>
                <w:sz w:val="24"/>
                <w:szCs w:val="24"/>
              </w:rPr>
              <w:t xml:space="preserve"> a process for review of county positivity rate (roles, responsibility, data source, accountability, documentation) </w:t>
            </w:r>
          </w:p>
          <w:p w14:paraId="171F3A04" w14:textId="77777777" w:rsidR="00BD6FE6" w:rsidRDefault="00BD6FE6">
            <w:pPr>
              <w:pStyle w:val="NoSpacing"/>
              <w:ind w:left="360"/>
              <w:rPr>
                <w:rFonts w:ascii="Calibri" w:hAnsi="Calibri" w:cs="Calibri"/>
                <w:sz w:val="24"/>
                <w:szCs w:val="24"/>
              </w:rPr>
            </w:pPr>
          </w:p>
        </w:tc>
      </w:tr>
      <w:tr w:rsidR="00BD6FE6" w14:paraId="77F07FDB" w14:textId="77777777" w:rsidTr="00BD6FE6">
        <w:trPr>
          <w:jc w:val="center"/>
        </w:trPr>
        <w:tc>
          <w:tcPr>
            <w:tcW w:w="5529" w:type="dxa"/>
            <w:tcBorders>
              <w:top w:val="single" w:sz="4" w:space="0" w:color="auto"/>
              <w:left w:val="single" w:sz="4" w:space="0" w:color="auto"/>
              <w:bottom w:val="single" w:sz="4" w:space="0" w:color="auto"/>
              <w:right w:val="single" w:sz="4" w:space="0" w:color="auto"/>
            </w:tcBorders>
          </w:tcPr>
          <w:p w14:paraId="62700FF8" w14:textId="77777777" w:rsidR="00BD6FE6" w:rsidRDefault="00BD6FE6">
            <w:pPr>
              <w:pStyle w:val="NoSpacing"/>
              <w:ind w:left="360"/>
              <w:rPr>
                <w:rFonts w:ascii="Calibri" w:hAnsi="Calibri" w:cs="Calibri"/>
                <w:b/>
                <w:iCs/>
                <w:sz w:val="24"/>
                <w:szCs w:val="24"/>
              </w:rPr>
            </w:pPr>
            <w:r>
              <w:rPr>
                <w:rFonts w:ascii="Calibri" w:hAnsi="Calibri" w:cs="Calibri"/>
                <w:b/>
                <w:iCs/>
                <w:sz w:val="24"/>
                <w:szCs w:val="24"/>
              </w:rPr>
              <w:t xml:space="preserve">Centers for Disease Control and Prevention “Guidance for SARS-CoV-2 Point-of-Care Testing, Updated November 9, 2020:  </w:t>
            </w:r>
          </w:p>
          <w:p w14:paraId="00218972" w14:textId="77777777" w:rsidR="00BD6FE6" w:rsidRDefault="00BD6FE6">
            <w:pPr>
              <w:pStyle w:val="NoSpacing"/>
              <w:ind w:left="360"/>
              <w:rPr>
                <w:rFonts w:ascii="Calibri" w:hAnsi="Calibri" w:cs="Calibri"/>
                <w:b/>
                <w:iCs/>
                <w:sz w:val="24"/>
                <w:szCs w:val="24"/>
              </w:rPr>
            </w:pPr>
            <w:hyperlink r:id="rId43" w:history="1">
              <w:r>
                <w:rPr>
                  <w:rStyle w:val="Hyperlink"/>
                  <w:rFonts w:ascii="Calibri" w:hAnsi="Calibri" w:cs="Calibri"/>
                  <w:bCs/>
                  <w:iCs/>
                  <w:sz w:val="24"/>
                  <w:szCs w:val="24"/>
                </w:rPr>
                <w:t>https://www.cdc.gov/coronavirus/2019-ncov/lab/point-of-care-testing.html</w:t>
              </w:r>
            </w:hyperlink>
            <w:r>
              <w:rPr>
                <w:rFonts w:ascii="Calibri" w:hAnsi="Calibri" w:cs="Calibri"/>
                <w:b/>
                <w:iCs/>
                <w:sz w:val="24"/>
                <w:szCs w:val="24"/>
              </w:rPr>
              <w:t xml:space="preserve"> </w:t>
            </w:r>
          </w:p>
          <w:p w14:paraId="21A2808E" w14:textId="77777777" w:rsidR="00BD6FE6" w:rsidRDefault="00BD6FE6">
            <w:pPr>
              <w:pStyle w:val="NoSpacing"/>
              <w:ind w:left="360"/>
              <w:rPr>
                <w:rFonts w:cstheme="minorHAnsi"/>
                <w:color w:val="000000"/>
                <w:sz w:val="24"/>
                <w:szCs w:val="24"/>
                <w:shd w:val="clear" w:color="auto" w:fill="FFFFFF"/>
              </w:rPr>
            </w:pPr>
            <w:r>
              <w:rPr>
                <w:rFonts w:cstheme="minorHAnsi"/>
                <w:b/>
                <w:iCs/>
                <w:sz w:val="24"/>
                <w:szCs w:val="24"/>
              </w:rPr>
              <w:t>“</w:t>
            </w:r>
            <w:r>
              <w:rPr>
                <w:rFonts w:cstheme="minorHAnsi"/>
                <w:color w:val="000000"/>
                <w:sz w:val="24"/>
                <w:szCs w:val="24"/>
                <w:shd w:val="clear" w:color="auto" w:fill="FFFFFF"/>
              </w:rPr>
              <w:t>Each POC test should only be used with its authorized specimen type. Proper specimen collection and handling is critical for all COVID-19 testing, including those tests performed at POC settings. A specimen that is not collected or handled correctly may lead to inaccurate or unreliable test results.”</w:t>
            </w:r>
          </w:p>
          <w:p w14:paraId="722A8C85" w14:textId="77777777" w:rsidR="00BD6FE6" w:rsidRDefault="00BD6FE6">
            <w:pPr>
              <w:pStyle w:val="NoSpacing"/>
              <w:ind w:left="360"/>
              <w:rPr>
                <w:rFonts w:ascii="Segoe UI" w:hAnsi="Segoe UI" w:cs="Segoe UI"/>
                <w:color w:val="000000"/>
                <w:sz w:val="26"/>
                <w:szCs w:val="26"/>
                <w:shd w:val="clear" w:color="auto" w:fill="FFFFFF"/>
              </w:rPr>
            </w:pPr>
          </w:p>
          <w:p w14:paraId="655DB6BC" w14:textId="77777777" w:rsidR="00BD6FE6" w:rsidRDefault="00BD6FE6">
            <w:pPr>
              <w:pStyle w:val="NoSpacing"/>
              <w:rPr>
                <w:rFonts w:ascii="Calibri" w:hAnsi="Calibri" w:cs="Calibri"/>
                <w:b/>
                <w:iCs/>
                <w:sz w:val="24"/>
                <w:szCs w:val="24"/>
              </w:rPr>
            </w:pPr>
            <w:r>
              <w:rPr>
                <w:rFonts w:ascii="Calibri" w:hAnsi="Calibri" w:cs="Calibri"/>
                <w:b/>
                <w:iCs/>
                <w:sz w:val="24"/>
                <w:szCs w:val="24"/>
              </w:rPr>
              <w:t>**Risk Assessment Resource:</w:t>
            </w:r>
          </w:p>
          <w:p w14:paraId="57384434" w14:textId="77777777" w:rsidR="00BD6FE6" w:rsidRDefault="00BD6FE6">
            <w:pPr>
              <w:pStyle w:val="NoSpacing"/>
              <w:rPr>
                <w:rFonts w:cstheme="minorHAnsi"/>
                <w:color w:val="4472C4" w:themeColor="accent1"/>
                <w:u w:val="single"/>
              </w:rPr>
            </w:pPr>
            <w:hyperlink r:id="rId44" w:history="1">
              <w:r>
                <w:rPr>
                  <w:rStyle w:val="Hyperlink"/>
                  <w:rFonts w:cstheme="minorHAnsi"/>
                  <w:color w:val="4472C4" w:themeColor="accent1"/>
                </w:rPr>
                <w:t>https://www.aphl.org/programs/preparedness/Documents</w:t>
              </w:r>
            </w:hyperlink>
          </w:p>
          <w:p w14:paraId="249D6D0A" w14:textId="77777777" w:rsidR="00BD6FE6" w:rsidRDefault="00BD6FE6">
            <w:pPr>
              <w:pStyle w:val="NoSpacing"/>
              <w:rPr>
                <w:rFonts w:cstheme="minorHAnsi"/>
                <w:color w:val="4472C4" w:themeColor="accent1"/>
                <w:u w:val="single"/>
              </w:rPr>
            </w:pPr>
            <w:r>
              <w:rPr>
                <w:rFonts w:cstheme="minorHAnsi"/>
                <w:color w:val="4472C4" w:themeColor="accent1"/>
                <w:u w:val="single"/>
              </w:rPr>
              <w:t>/APHL%20Risk%20Assessment%20Best%</w:t>
            </w:r>
          </w:p>
          <w:p w14:paraId="466CCC8F" w14:textId="77777777" w:rsidR="00BD6FE6" w:rsidRDefault="00BD6FE6">
            <w:pPr>
              <w:rPr>
                <w:rFonts w:asciiTheme="minorHAnsi" w:hAnsiTheme="minorHAnsi" w:cstheme="minorHAnsi"/>
                <w:color w:val="4472C4" w:themeColor="accent1"/>
                <w:sz w:val="22"/>
                <w:u w:val="single"/>
              </w:rPr>
            </w:pPr>
            <w:r>
              <w:rPr>
                <w:rFonts w:asciiTheme="minorHAnsi" w:hAnsiTheme="minorHAnsi" w:cstheme="minorHAnsi"/>
                <w:color w:val="4472C4" w:themeColor="accent1"/>
                <w:sz w:val="22"/>
                <w:u w:val="single"/>
              </w:rPr>
              <w:t>20Practices%20and%20Examples.pdf</w:t>
            </w:r>
          </w:p>
          <w:p w14:paraId="56F05F11" w14:textId="77777777" w:rsidR="00BD6FE6" w:rsidRDefault="00BD6FE6">
            <w:pPr>
              <w:pStyle w:val="NoSpacing"/>
              <w:rPr>
                <w:rFonts w:ascii="Calibri" w:hAnsi="Calibri" w:cs="Calibri"/>
                <w:b/>
                <w:iCs/>
                <w:sz w:val="24"/>
                <w:szCs w:val="24"/>
              </w:rPr>
            </w:pPr>
            <w:r>
              <w:rPr>
                <w:rFonts w:ascii="Calibri" w:hAnsi="Calibri" w:cs="Calibri"/>
                <w:b/>
                <w:iCs/>
                <w:sz w:val="24"/>
                <w:szCs w:val="24"/>
              </w:rPr>
              <w:t xml:space="preserve"> </w:t>
            </w:r>
          </w:p>
        </w:tc>
        <w:tc>
          <w:tcPr>
            <w:tcW w:w="4281" w:type="dxa"/>
            <w:tcBorders>
              <w:top w:val="single" w:sz="4" w:space="0" w:color="auto"/>
              <w:left w:val="single" w:sz="4" w:space="0" w:color="auto"/>
              <w:bottom w:val="single" w:sz="4" w:space="0" w:color="auto"/>
              <w:right w:val="single" w:sz="4" w:space="0" w:color="auto"/>
            </w:tcBorders>
            <w:hideMark/>
          </w:tcPr>
          <w:p w14:paraId="5E7BF633" w14:textId="77777777" w:rsidR="00BD6FE6" w:rsidRDefault="00BD6FE6" w:rsidP="00BD6FE6">
            <w:pPr>
              <w:pStyle w:val="NoSpacing"/>
              <w:numPr>
                <w:ilvl w:val="0"/>
                <w:numId w:val="11"/>
              </w:numPr>
              <w:rPr>
                <w:rFonts w:ascii="Calibri" w:hAnsi="Calibri" w:cs="Calibri"/>
                <w:sz w:val="24"/>
                <w:szCs w:val="24"/>
              </w:rPr>
            </w:pPr>
            <w:r>
              <w:rPr>
                <w:rFonts w:ascii="Calibri" w:hAnsi="Calibri" w:cs="Calibri"/>
                <w:sz w:val="24"/>
                <w:szCs w:val="24"/>
              </w:rPr>
              <w:t>Perform a risk assessment before testing</w:t>
            </w:r>
          </w:p>
          <w:p w14:paraId="54A0F95D" w14:textId="77777777" w:rsidR="00BD6FE6" w:rsidRDefault="00BD6FE6" w:rsidP="00BD6FE6">
            <w:pPr>
              <w:pStyle w:val="NoSpacing"/>
              <w:numPr>
                <w:ilvl w:val="0"/>
                <w:numId w:val="11"/>
              </w:numPr>
              <w:rPr>
                <w:rFonts w:ascii="Calibri" w:hAnsi="Calibri" w:cs="Calibri"/>
                <w:sz w:val="24"/>
                <w:szCs w:val="24"/>
              </w:rPr>
            </w:pPr>
            <w:r>
              <w:rPr>
                <w:rFonts w:ascii="Calibri" w:hAnsi="Calibri" w:cs="Calibri"/>
                <w:sz w:val="24"/>
                <w:szCs w:val="24"/>
              </w:rPr>
              <w:t>Develop a system that includes:</w:t>
            </w:r>
          </w:p>
          <w:p w14:paraId="3E8B41C6" w14:textId="77777777" w:rsidR="00BD6FE6" w:rsidRDefault="00BD6FE6" w:rsidP="00BD6FE6">
            <w:pPr>
              <w:pStyle w:val="NoSpacing"/>
              <w:numPr>
                <w:ilvl w:val="1"/>
                <w:numId w:val="11"/>
              </w:numPr>
              <w:rPr>
                <w:rFonts w:ascii="Calibri" w:hAnsi="Calibri" w:cs="Calibri"/>
                <w:sz w:val="24"/>
                <w:szCs w:val="24"/>
              </w:rPr>
            </w:pPr>
            <w:r>
              <w:rPr>
                <w:rFonts w:ascii="Calibri" w:hAnsi="Calibri" w:cs="Calibri"/>
                <w:sz w:val="24"/>
                <w:szCs w:val="24"/>
              </w:rPr>
              <w:t>Follow manufacturer’s instructions for performing test</w:t>
            </w:r>
          </w:p>
          <w:p w14:paraId="7F670C5D" w14:textId="77777777" w:rsidR="00BD6FE6" w:rsidRDefault="00BD6FE6" w:rsidP="00BD6FE6">
            <w:pPr>
              <w:pStyle w:val="NoSpacing"/>
              <w:numPr>
                <w:ilvl w:val="1"/>
                <w:numId w:val="11"/>
              </w:numPr>
              <w:rPr>
                <w:rFonts w:ascii="Calibri" w:hAnsi="Calibri" w:cs="Calibri"/>
                <w:sz w:val="24"/>
                <w:szCs w:val="24"/>
              </w:rPr>
            </w:pPr>
            <w:r>
              <w:rPr>
                <w:rFonts w:ascii="Calibri" w:hAnsi="Calibri" w:cs="Calibri"/>
                <w:sz w:val="24"/>
                <w:szCs w:val="24"/>
              </w:rPr>
              <w:t xml:space="preserve">Performs regular quality control and instrument calibration </w:t>
            </w:r>
            <w:proofErr w:type="gramStart"/>
            <w:r>
              <w:rPr>
                <w:rFonts w:ascii="Calibri" w:hAnsi="Calibri" w:cs="Calibri"/>
                <w:sz w:val="24"/>
                <w:szCs w:val="24"/>
              </w:rPr>
              <w:t>in accordance with</w:t>
            </w:r>
            <w:proofErr w:type="gramEnd"/>
            <w:r>
              <w:rPr>
                <w:rFonts w:ascii="Calibri" w:hAnsi="Calibri" w:cs="Calibri"/>
                <w:sz w:val="24"/>
                <w:szCs w:val="24"/>
              </w:rPr>
              <w:t xml:space="preserve"> the manufacturer’s instructions</w:t>
            </w:r>
          </w:p>
          <w:p w14:paraId="2F5237E8" w14:textId="77777777" w:rsidR="00BD6FE6" w:rsidRDefault="00BD6FE6" w:rsidP="00BD6FE6">
            <w:pPr>
              <w:pStyle w:val="NoSpacing"/>
              <w:numPr>
                <w:ilvl w:val="1"/>
                <w:numId w:val="11"/>
              </w:numPr>
              <w:rPr>
                <w:rFonts w:ascii="Calibri" w:hAnsi="Calibri" w:cs="Calibri"/>
                <w:sz w:val="24"/>
                <w:szCs w:val="24"/>
              </w:rPr>
            </w:pPr>
            <w:r>
              <w:rPr>
                <w:rFonts w:ascii="Calibri" w:hAnsi="Calibri" w:cs="Calibri"/>
                <w:sz w:val="24"/>
                <w:szCs w:val="24"/>
              </w:rPr>
              <w:t>Follow proper manufacturer’s recommendations with use</w:t>
            </w:r>
          </w:p>
          <w:p w14:paraId="00379D52" w14:textId="77777777" w:rsidR="00BD6FE6" w:rsidRDefault="00BD6FE6" w:rsidP="00BD6FE6">
            <w:pPr>
              <w:pStyle w:val="NoSpacing"/>
              <w:numPr>
                <w:ilvl w:val="1"/>
                <w:numId w:val="11"/>
              </w:numPr>
              <w:rPr>
                <w:rFonts w:ascii="Calibri" w:hAnsi="Calibri" w:cs="Calibri"/>
                <w:sz w:val="24"/>
                <w:szCs w:val="24"/>
              </w:rPr>
            </w:pPr>
            <w:r>
              <w:rPr>
                <w:rFonts w:ascii="Calibri" w:hAnsi="Calibri" w:cs="Calibri"/>
                <w:sz w:val="24"/>
                <w:szCs w:val="24"/>
              </w:rPr>
              <w:t>Follows infection prevention and control with testing</w:t>
            </w:r>
          </w:p>
          <w:p w14:paraId="709B04B0" w14:textId="77777777" w:rsidR="00BD6FE6" w:rsidRDefault="00BD6FE6" w:rsidP="00BD6FE6">
            <w:pPr>
              <w:pStyle w:val="NoSpacing"/>
              <w:numPr>
                <w:ilvl w:val="1"/>
                <w:numId w:val="11"/>
              </w:numPr>
              <w:rPr>
                <w:rFonts w:ascii="Calibri" w:hAnsi="Calibri" w:cs="Calibri"/>
                <w:sz w:val="24"/>
                <w:szCs w:val="24"/>
              </w:rPr>
            </w:pPr>
            <w:r>
              <w:rPr>
                <w:rFonts w:ascii="Calibri" w:hAnsi="Calibri" w:cs="Calibri"/>
                <w:sz w:val="24"/>
                <w:szCs w:val="24"/>
              </w:rPr>
              <w:t>Reads and records results</w:t>
            </w:r>
          </w:p>
          <w:p w14:paraId="060FD319" w14:textId="77777777" w:rsidR="00BD6FE6" w:rsidRDefault="00BD6FE6" w:rsidP="00BD6FE6">
            <w:pPr>
              <w:pStyle w:val="NoSpacing"/>
              <w:numPr>
                <w:ilvl w:val="1"/>
                <w:numId w:val="11"/>
              </w:numPr>
              <w:rPr>
                <w:rFonts w:ascii="Calibri" w:hAnsi="Calibri" w:cs="Calibri"/>
                <w:sz w:val="24"/>
                <w:szCs w:val="24"/>
              </w:rPr>
            </w:pPr>
            <w:r>
              <w:rPr>
                <w:rFonts w:ascii="Calibri" w:hAnsi="Calibri" w:cs="Calibri"/>
                <w:sz w:val="24"/>
                <w:szCs w:val="24"/>
              </w:rPr>
              <w:t>Report all COVID-19 diagnostic and screening testing results</w:t>
            </w:r>
          </w:p>
          <w:p w14:paraId="28220B06" w14:textId="77777777" w:rsidR="00BD6FE6" w:rsidRDefault="00BD6FE6" w:rsidP="00BD6FE6">
            <w:pPr>
              <w:pStyle w:val="NoSpacing"/>
              <w:numPr>
                <w:ilvl w:val="2"/>
                <w:numId w:val="11"/>
              </w:numPr>
              <w:rPr>
                <w:rFonts w:ascii="Calibri" w:hAnsi="Calibri" w:cs="Calibri"/>
                <w:sz w:val="24"/>
                <w:szCs w:val="24"/>
              </w:rPr>
            </w:pPr>
            <w:r>
              <w:rPr>
                <w:rFonts w:ascii="Calibri" w:hAnsi="Calibri" w:cs="Calibri"/>
                <w:sz w:val="24"/>
                <w:szCs w:val="24"/>
              </w:rPr>
              <w:t>Resident/Representative</w:t>
            </w:r>
          </w:p>
          <w:p w14:paraId="3D0DADB6" w14:textId="77777777" w:rsidR="00BD6FE6" w:rsidRDefault="00BD6FE6" w:rsidP="00BD6FE6">
            <w:pPr>
              <w:pStyle w:val="NoSpacing"/>
              <w:numPr>
                <w:ilvl w:val="2"/>
                <w:numId w:val="11"/>
              </w:numPr>
              <w:rPr>
                <w:rFonts w:ascii="Calibri" w:hAnsi="Calibri" w:cs="Calibri"/>
                <w:sz w:val="24"/>
                <w:szCs w:val="24"/>
              </w:rPr>
            </w:pPr>
            <w:r>
              <w:rPr>
                <w:rFonts w:ascii="Calibri" w:hAnsi="Calibri" w:cs="Calibri"/>
                <w:sz w:val="24"/>
                <w:szCs w:val="24"/>
              </w:rPr>
              <w:t>Physician</w:t>
            </w:r>
          </w:p>
          <w:p w14:paraId="50CDF25D" w14:textId="77777777" w:rsidR="00BD6FE6" w:rsidRDefault="00BD6FE6" w:rsidP="00BD6FE6">
            <w:pPr>
              <w:pStyle w:val="NoSpacing"/>
              <w:numPr>
                <w:ilvl w:val="2"/>
                <w:numId w:val="11"/>
              </w:numPr>
              <w:rPr>
                <w:rFonts w:ascii="Calibri" w:hAnsi="Calibri" w:cs="Calibri"/>
                <w:sz w:val="24"/>
                <w:szCs w:val="24"/>
              </w:rPr>
            </w:pPr>
            <w:r>
              <w:rPr>
                <w:rFonts w:ascii="Calibri" w:hAnsi="Calibri" w:cs="Calibri"/>
                <w:sz w:val="24"/>
                <w:szCs w:val="24"/>
              </w:rPr>
              <w:t>CLIA</w:t>
            </w:r>
          </w:p>
          <w:p w14:paraId="07D7AC0F" w14:textId="77777777" w:rsidR="00BD6FE6" w:rsidRDefault="00BD6FE6" w:rsidP="00BD6FE6">
            <w:pPr>
              <w:pStyle w:val="NoSpacing"/>
              <w:numPr>
                <w:ilvl w:val="2"/>
                <w:numId w:val="11"/>
              </w:numPr>
              <w:rPr>
                <w:rFonts w:ascii="Calibri" w:hAnsi="Calibri" w:cs="Calibri"/>
                <w:sz w:val="24"/>
                <w:szCs w:val="24"/>
              </w:rPr>
            </w:pPr>
            <w:r>
              <w:rPr>
                <w:rFonts w:ascii="Calibri" w:hAnsi="Calibri" w:cs="Calibri"/>
                <w:sz w:val="24"/>
                <w:szCs w:val="24"/>
              </w:rPr>
              <w:t>NHSN</w:t>
            </w:r>
          </w:p>
        </w:tc>
      </w:tr>
    </w:tbl>
    <w:p w14:paraId="6065EE8A" w14:textId="77777777" w:rsidR="00BD6FE6" w:rsidRDefault="00BD6FE6" w:rsidP="00BD6FE6">
      <w:pPr>
        <w:rPr>
          <w:rFonts w:ascii="Calibri" w:eastAsiaTheme="minorHAnsi" w:hAnsi="Calibri" w:cs="Calibri"/>
          <w:b/>
          <w:szCs w:val="24"/>
        </w:rPr>
      </w:pPr>
    </w:p>
    <w:p w14:paraId="417D193F" w14:textId="77777777" w:rsidR="00BD6FE6" w:rsidRDefault="00BD6FE6" w:rsidP="00BD6FE6">
      <w:pPr>
        <w:spacing w:after="160" w:line="256" w:lineRule="auto"/>
        <w:rPr>
          <w:rFonts w:ascii="Calibri" w:hAnsi="Calibri" w:cs="Calibri"/>
          <w:b/>
          <w:bCs/>
          <w:color w:val="000000"/>
          <w:szCs w:val="24"/>
          <w:shd w:val="clear" w:color="auto" w:fill="FFFFFF"/>
        </w:rPr>
      </w:pPr>
    </w:p>
    <w:p w14:paraId="695CB838" w14:textId="77777777" w:rsidR="00BD6FE6" w:rsidRDefault="00BD6FE6" w:rsidP="00BD6FE6">
      <w:pPr>
        <w:spacing w:after="160"/>
        <w:rPr>
          <w:rFonts w:ascii="Calibri" w:hAnsi="Calibri" w:cs="Calibri"/>
          <w:b/>
          <w:bCs/>
          <w:color w:val="000000"/>
          <w:szCs w:val="24"/>
          <w:shd w:val="clear" w:color="auto" w:fill="FFFFFF"/>
        </w:rPr>
      </w:pPr>
      <w:r>
        <w:rPr>
          <w:rFonts w:ascii="Calibri" w:hAnsi="Calibri" w:cs="Calibri"/>
          <w:b/>
          <w:bCs/>
          <w:color w:val="000000"/>
          <w:szCs w:val="24"/>
          <w:shd w:val="clear" w:color="auto" w:fill="FFFFFF"/>
        </w:rPr>
        <w:br/>
      </w:r>
    </w:p>
    <w:p w14:paraId="773E5C0D" w14:textId="25142A1E" w:rsidR="00BD6FE6" w:rsidRDefault="00BD6FE6" w:rsidP="00BD6FE6">
      <w:pPr>
        <w:spacing w:after="160"/>
        <w:rPr>
          <w:rFonts w:ascii="Calibri" w:hAnsi="Calibri" w:cs="Calibri"/>
          <w:b/>
          <w:bCs/>
          <w:color w:val="000000"/>
          <w:sz w:val="22"/>
          <w:szCs w:val="22"/>
          <w:shd w:val="clear" w:color="auto" w:fill="FFFFFF"/>
        </w:rPr>
      </w:pPr>
      <w:r>
        <w:rPr>
          <w:rFonts w:ascii="Calibri" w:hAnsi="Calibri" w:cs="Calibri"/>
          <w:b/>
          <w:bCs/>
          <w:color w:val="000000"/>
          <w:szCs w:val="24"/>
          <w:shd w:val="clear" w:color="auto" w:fill="FFFFFF"/>
        </w:rPr>
        <w:t>References and Resources</w:t>
      </w:r>
    </w:p>
    <w:p w14:paraId="2E5E5A95" w14:textId="77777777" w:rsidR="00BD6FE6" w:rsidRDefault="00BD6FE6" w:rsidP="00BD6FE6">
      <w:pPr>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lastRenderedPageBreak/>
        <w:t xml:space="preserve">Centers for Disease Control and Prevention.  Considerations for Interpreting Antigen Test Results in Nursing Homes.  August 21, 2020:  </w:t>
      </w:r>
      <w:hyperlink r:id="rId45" w:history="1">
        <w:r>
          <w:rPr>
            <w:rStyle w:val="Hyperlink"/>
            <w:rFonts w:ascii="Calibri" w:hAnsi="Calibri" w:cs="Calibri"/>
            <w:sz w:val="22"/>
            <w:szCs w:val="22"/>
            <w:shd w:val="clear" w:color="auto" w:fill="FFFFFF"/>
          </w:rPr>
          <w:t>https://www.cdc.gov/coronavirus/2019-ncov/downloads/hcp/nursing-home-testing-algorithm-508.pdf</w:t>
        </w:r>
      </w:hyperlink>
      <w:r>
        <w:rPr>
          <w:rFonts w:ascii="Calibri" w:hAnsi="Calibri" w:cs="Calibri"/>
          <w:color w:val="000000"/>
          <w:sz w:val="22"/>
          <w:szCs w:val="22"/>
          <w:shd w:val="clear" w:color="auto" w:fill="FFFFFF"/>
        </w:rPr>
        <w:t xml:space="preserve"> </w:t>
      </w:r>
    </w:p>
    <w:p w14:paraId="74C5C358" w14:textId="77777777" w:rsidR="00BD6FE6" w:rsidRDefault="00BD6FE6" w:rsidP="00BD6FE6">
      <w:pPr>
        <w:rPr>
          <w:rFonts w:ascii="Calibri" w:hAnsi="Calibri" w:cs="Calibri"/>
          <w:color w:val="000000"/>
          <w:sz w:val="22"/>
          <w:szCs w:val="22"/>
          <w:shd w:val="clear" w:color="auto" w:fill="FFFFFF"/>
        </w:rPr>
      </w:pPr>
    </w:p>
    <w:p w14:paraId="61E3F02B" w14:textId="77777777" w:rsidR="00BD6FE6" w:rsidRDefault="00BD6FE6" w:rsidP="00BD6FE6">
      <w:pPr>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 xml:space="preserve">Centers for Disease Control and Prevention.  Considerations for Use of SARS-CoV-2 Antigen Testing in Nursing Homes.  Updated Oct. 23, 2020:  </w:t>
      </w:r>
      <w:hyperlink r:id="rId46" w:history="1">
        <w:r>
          <w:rPr>
            <w:rStyle w:val="Hyperlink"/>
            <w:rFonts w:ascii="Calibri" w:hAnsi="Calibri" w:cs="Calibri"/>
            <w:sz w:val="22"/>
            <w:szCs w:val="22"/>
            <w:shd w:val="clear" w:color="auto" w:fill="FFFFFF"/>
          </w:rPr>
          <w:t>https://www.cdc.gov/coronavirus/2019-ncov/hcp/nursing-homes-antigen-testing.html</w:t>
        </w:r>
      </w:hyperlink>
      <w:r>
        <w:rPr>
          <w:rFonts w:ascii="Calibri" w:hAnsi="Calibri" w:cs="Calibri"/>
          <w:color w:val="000000"/>
          <w:sz w:val="22"/>
          <w:szCs w:val="22"/>
          <w:shd w:val="clear" w:color="auto" w:fill="FFFFFF"/>
        </w:rPr>
        <w:t xml:space="preserve"> </w:t>
      </w:r>
    </w:p>
    <w:p w14:paraId="00817C5D" w14:textId="77777777" w:rsidR="00BD6FE6" w:rsidRDefault="00BD6FE6" w:rsidP="00BD6FE6">
      <w:pPr>
        <w:rPr>
          <w:rFonts w:ascii="Calibri" w:hAnsi="Calibri" w:cs="Calibri"/>
          <w:color w:val="000000"/>
          <w:sz w:val="22"/>
          <w:szCs w:val="22"/>
          <w:shd w:val="clear" w:color="auto" w:fill="FFFFFF"/>
        </w:rPr>
      </w:pPr>
    </w:p>
    <w:p w14:paraId="028CADFE" w14:textId="77777777" w:rsidR="00BD6FE6" w:rsidRDefault="00BD6FE6" w:rsidP="00BD6FE6">
      <w:pPr>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 xml:space="preserve">Centers for Disease Control and Prevention.  Interim Guidelines for Collecting, Handling, and Testing Clinical Specimens for COVID-19.  Updated Nov. 5, 2020:  </w:t>
      </w:r>
      <w:hyperlink r:id="rId47" w:history="1">
        <w:r>
          <w:rPr>
            <w:rStyle w:val="Hyperlink"/>
            <w:rFonts w:ascii="Calibri" w:hAnsi="Calibri" w:cs="Calibri"/>
            <w:sz w:val="22"/>
            <w:szCs w:val="22"/>
            <w:shd w:val="clear" w:color="auto" w:fill="FFFFFF"/>
          </w:rPr>
          <w:t>https://www.cdc.gov/coronavirus/2019-ncov/lab/guidelines-clinical-specimens.html</w:t>
        </w:r>
      </w:hyperlink>
      <w:r>
        <w:rPr>
          <w:rFonts w:ascii="Calibri" w:hAnsi="Calibri" w:cs="Calibri"/>
          <w:color w:val="000000"/>
          <w:sz w:val="22"/>
          <w:szCs w:val="22"/>
          <w:shd w:val="clear" w:color="auto" w:fill="FFFFFF"/>
        </w:rPr>
        <w:t xml:space="preserve"> </w:t>
      </w:r>
    </w:p>
    <w:p w14:paraId="69FB9136" w14:textId="77777777" w:rsidR="00BD6FE6" w:rsidRDefault="00BD6FE6" w:rsidP="00BD6FE6">
      <w:pPr>
        <w:rPr>
          <w:rFonts w:ascii="Calibri" w:hAnsi="Calibri" w:cs="Calibri"/>
          <w:b/>
          <w:bCs/>
          <w:color w:val="000000"/>
          <w:sz w:val="22"/>
          <w:szCs w:val="22"/>
          <w:shd w:val="clear" w:color="auto" w:fill="FFFFFF"/>
        </w:rPr>
      </w:pPr>
    </w:p>
    <w:p w14:paraId="72FEA2D6" w14:textId="77777777" w:rsidR="00BD6FE6" w:rsidRDefault="00BD6FE6" w:rsidP="00BD6FE6">
      <w:pPr>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 xml:space="preserve">Centers for Disease Control and Prevention.  Interim Guidance for Rapid Antigen Testing for SARS-CoV-2.  September 4, 2020:  </w:t>
      </w:r>
      <w:hyperlink r:id="rId48" w:history="1">
        <w:r>
          <w:rPr>
            <w:rStyle w:val="Hyperlink"/>
            <w:rFonts w:ascii="Calibri" w:hAnsi="Calibri" w:cs="Calibri"/>
            <w:sz w:val="22"/>
            <w:szCs w:val="22"/>
            <w:shd w:val="clear" w:color="auto" w:fill="FFFFFF"/>
          </w:rPr>
          <w:t>https://www.cdc.gov/coronavirus/2019-ncov/lab/resources/antigen-tests-guidelines.html</w:t>
        </w:r>
      </w:hyperlink>
      <w:r>
        <w:rPr>
          <w:rFonts w:ascii="Calibri" w:hAnsi="Calibri" w:cs="Calibri"/>
          <w:color w:val="000000"/>
          <w:sz w:val="22"/>
          <w:szCs w:val="22"/>
          <w:shd w:val="clear" w:color="auto" w:fill="FFFFFF"/>
        </w:rPr>
        <w:t xml:space="preserve"> </w:t>
      </w:r>
    </w:p>
    <w:p w14:paraId="2DB9D1A5" w14:textId="77777777" w:rsidR="00BD6FE6" w:rsidRDefault="00BD6FE6" w:rsidP="00BD6FE6">
      <w:pPr>
        <w:rPr>
          <w:rFonts w:ascii="Calibri" w:hAnsi="Calibri" w:cs="Calibri"/>
          <w:color w:val="000000"/>
          <w:sz w:val="22"/>
          <w:szCs w:val="22"/>
          <w:shd w:val="clear" w:color="auto" w:fill="FFFFFF"/>
        </w:rPr>
      </w:pPr>
    </w:p>
    <w:p w14:paraId="4CAC81FB" w14:textId="77777777" w:rsidR="00BD6FE6" w:rsidRDefault="00BD6FE6" w:rsidP="00BD6FE6">
      <w:pPr>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 xml:space="preserve">Centers for Disease Control and Prevention.  Performing Facility-wide SARS-CoV-2 Testing in Nursing Homes.  May 19, 2020:  </w:t>
      </w:r>
      <w:hyperlink r:id="rId49" w:history="1">
        <w:r>
          <w:rPr>
            <w:rStyle w:val="Hyperlink"/>
            <w:rFonts w:ascii="Calibri" w:hAnsi="Calibri" w:cs="Calibri"/>
            <w:sz w:val="22"/>
            <w:szCs w:val="22"/>
            <w:shd w:val="clear" w:color="auto" w:fill="FFFFFF"/>
          </w:rPr>
          <w:t>https://www.cdc.gov/coronavirus/2019-ncov/hcp/nursing-homes-facility-wide-testing.html</w:t>
        </w:r>
      </w:hyperlink>
      <w:r>
        <w:rPr>
          <w:rFonts w:ascii="Calibri" w:hAnsi="Calibri" w:cs="Calibri"/>
          <w:color w:val="000000"/>
          <w:sz w:val="22"/>
          <w:szCs w:val="22"/>
          <w:shd w:val="clear" w:color="auto" w:fill="FFFFFF"/>
        </w:rPr>
        <w:t xml:space="preserve"> </w:t>
      </w:r>
    </w:p>
    <w:p w14:paraId="11034843" w14:textId="77777777" w:rsidR="00BD6FE6" w:rsidRDefault="00BD6FE6" w:rsidP="00BD6FE6">
      <w:pPr>
        <w:rPr>
          <w:rFonts w:ascii="Calibri" w:hAnsi="Calibri" w:cs="Calibri"/>
          <w:color w:val="000000"/>
          <w:sz w:val="22"/>
          <w:szCs w:val="22"/>
          <w:shd w:val="clear" w:color="auto" w:fill="FFFFFF"/>
        </w:rPr>
      </w:pPr>
    </w:p>
    <w:p w14:paraId="45F7F028" w14:textId="77777777" w:rsidR="00BD6FE6" w:rsidRDefault="00BD6FE6" w:rsidP="00BD6FE6">
      <w:pPr>
        <w:rPr>
          <w:rStyle w:val="Hyperlink"/>
        </w:rPr>
      </w:pPr>
      <w:r>
        <w:rPr>
          <w:rFonts w:ascii="Calibri" w:hAnsi="Calibri" w:cs="Calibri"/>
          <w:color w:val="000000"/>
          <w:sz w:val="22"/>
          <w:szCs w:val="22"/>
          <w:shd w:val="clear" w:color="auto" w:fill="FFFFFF"/>
          <w:vertAlign w:val="superscript"/>
        </w:rPr>
        <w:t xml:space="preserve"> </w:t>
      </w:r>
      <w:r>
        <w:rPr>
          <w:rFonts w:ascii="Calibri" w:hAnsi="Calibri" w:cs="Calibri"/>
          <w:color w:val="000000"/>
          <w:sz w:val="22"/>
          <w:szCs w:val="22"/>
          <w:shd w:val="clear" w:color="auto" w:fill="FFFFFF"/>
        </w:rPr>
        <w:t xml:space="preserve">Centers for Disease Control and Prevention.  Testing Guidelines for Nursing Homes.  Interim SARS-CoV-2 Testing Guidelines for Nursing Home Residents and Healthcare Personnel.  Updated Oct. 16, 2020, 2020:  </w:t>
      </w:r>
      <w:hyperlink r:id="rId50" w:history="1">
        <w:r>
          <w:rPr>
            <w:rStyle w:val="Hyperlink"/>
            <w:rFonts w:ascii="Calibri" w:hAnsi="Calibri" w:cs="Calibri"/>
            <w:sz w:val="22"/>
            <w:szCs w:val="22"/>
            <w:shd w:val="clear" w:color="auto" w:fill="FFFFFF"/>
          </w:rPr>
          <w:t>https://www.cdc.gov/coronavirus/2019-ncov/hcp/nursing-homes-testing.html</w:t>
        </w:r>
      </w:hyperlink>
    </w:p>
    <w:p w14:paraId="53C502C0" w14:textId="77777777" w:rsidR="00BD6FE6" w:rsidRDefault="00BD6FE6" w:rsidP="00BD6FE6">
      <w:pPr>
        <w:rPr>
          <w:rStyle w:val="Hyperlink"/>
          <w:rFonts w:ascii="Calibri" w:hAnsi="Calibri" w:cs="Calibri"/>
          <w:sz w:val="22"/>
          <w:szCs w:val="22"/>
          <w:shd w:val="clear" w:color="auto" w:fill="FFFFFF"/>
        </w:rPr>
      </w:pPr>
    </w:p>
    <w:p w14:paraId="48075FE2" w14:textId="77777777" w:rsidR="00BD6FE6" w:rsidRDefault="00BD6FE6" w:rsidP="00BD6FE6">
      <w:r>
        <w:rPr>
          <w:rFonts w:ascii="Calibri" w:hAnsi="Calibri" w:cs="Calibri"/>
          <w:sz w:val="22"/>
          <w:szCs w:val="22"/>
        </w:rPr>
        <w:t xml:space="preserve">Centers for Disease Control and Prevention.  Guidance for SARS-CoV-2 Point-of-Care Testing.  Updated Nov. 9, 2020:  </w:t>
      </w:r>
      <w:hyperlink r:id="rId51" w:history="1">
        <w:r>
          <w:rPr>
            <w:rStyle w:val="Hyperlink"/>
            <w:rFonts w:ascii="Calibri" w:hAnsi="Calibri" w:cs="Calibri"/>
            <w:sz w:val="22"/>
            <w:szCs w:val="22"/>
          </w:rPr>
          <w:t>https://www.cdc.gov/coronavirus/2019-ncov/lab/point-of-care-testing.html</w:t>
        </w:r>
      </w:hyperlink>
      <w:r>
        <w:rPr>
          <w:rFonts w:ascii="Calibri" w:hAnsi="Calibri" w:cs="Calibri"/>
          <w:sz w:val="22"/>
          <w:szCs w:val="22"/>
        </w:rPr>
        <w:t xml:space="preserve"> </w:t>
      </w:r>
    </w:p>
    <w:p w14:paraId="5DF63CAA" w14:textId="77777777" w:rsidR="00BD6FE6" w:rsidRDefault="00BD6FE6" w:rsidP="00BD6FE6">
      <w:pPr>
        <w:rPr>
          <w:rFonts w:ascii="Calibri" w:hAnsi="Calibri" w:cs="Calibri"/>
          <w:color w:val="000000"/>
          <w:sz w:val="22"/>
          <w:szCs w:val="22"/>
          <w:shd w:val="clear" w:color="auto" w:fill="FFFFFF"/>
        </w:rPr>
      </w:pPr>
    </w:p>
    <w:p w14:paraId="4A821E3F" w14:textId="77777777" w:rsidR="00BD6FE6" w:rsidRDefault="00BD6FE6" w:rsidP="00BD6FE6">
      <w:pPr>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 xml:space="preserve">Centers for Disease Control and Prevention.  COVID-19 Testing Overview.  Updated Oct. 21, 2020:  </w:t>
      </w:r>
      <w:hyperlink r:id="rId52" w:history="1">
        <w:r>
          <w:rPr>
            <w:rStyle w:val="Hyperlink"/>
            <w:rFonts w:ascii="Calibri" w:hAnsi="Calibri" w:cs="Calibri"/>
            <w:sz w:val="22"/>
            <w:szCs w:val="22"/>
            <w:shd w:val="clear" w:color="auto" w:fill="FFFFFF"/>
          </w:rPr>
          <w:t>https://www.cdc.gov/coronavirus/2019-ncov/symptoms-testing/testing.html</w:t>
        </w:r>
      </w:hyperlink>
      <w:r>
        <w:rPr>
          <w:rFonts w:ascii="Calibri" w:hAnsi="Calibri" w:cs="Calibri"/>
          <w:color w:val="000000"/>
          <w:sz w:val="22"/>
          <w:szCs w:val="22"/>
          <w:shd w:val="clear" w:color="auto" w:fill="FFFFFF"/>
        </w:rPr>
        <w:t xml:space="preserve"> </w:t>
      </w:r>
    </w:p>
    <w:p w14:paraId="7CCF4494" w14:textId="77777777" w:rsidR="00BD6FE6" w:rsidRDefault="00BD6FE6" w:rsidP="00BD6FE6">
      <w:pPr>
        <w:rPr>
          <w:rFonts w:ascii="Calibri" w:hAnsi="Calibri" w:cs="Calibri"/>
          <w:color w:val="000000"/>
          <w:sz w:val="22"/>
          <w:szCs w:val="22"/>
          <w:shd w:val="clear" w:color="auto" w:fill="FFFFFF"/>
        </w:rPr>
      </w:pPr>
    </w:p>
    <w:p w14:paraId="3686DEF9" w14:textId="77777777" w:rsidR="00BD6FE6" w:rsidRDefault="00BD6FE6" w:rsidP="00BD6FE6">
      <w:pPr>
        <w:rPr>
          <w:rFonts w:ascii="Calibri" w:hAnsi="Calibri" w:cs="Calibri"/>
          <w:sz w:val="22"/>
          <w:szCs w:val="22"/>
        </w:rPr>
      </w:pPr>
      <w:r>
        <w:rPr>
          <w:rFonts w:ascii="Calibri" w:hAnsi="Calibri" w:cs="Calibri"/>
          <w:color w:val="000000"/>
          <w:sz w:val="22"/>
          <w:szCs w:val="22"/>
          <w:shd w:val="clear" w:color="auto" w:fill="FFFFFF"/>
        </w:rPr>
        <w:t xml:space="preserve">Centers for Medicare &amp; Medicaid Services:  QSO-20-38-NH, </w:t>
      </w:r>
      <w:r>
        <w:rPr>
          <w:rFonts w:ascii="Calibri" w:hAnsi="Calibri" w:cs="Calibri"/>
          <w:sz w:val="22"/>
          <w:szCs w:val="22"/>
        </w:rPr>
        <w:t xml:space="preserve">Interim Final Rule (IFC), CMS-3401-IFC, Additional Policy and Regulatory Revisions in Response to the COVID-19 Public Health Emergency related to Long-Term Care (LTC) Facility Testing Requirements and Revised COVID19 Focused Survey Tool.  August 26, 2020:  </w:t>
      </w:r>
      <w:hyperlink r:id="rId53" w:history="1">
        <w:r>
          <w:rPr>
            <w:rStyle w:val="Hyperlink"/>
            <w:rFonts w:ascii="Calibri" w:hAnsi="Calibri" w:cs="Calibri"/>
            <w:sz w:val="22"/>
            <w:szCs w:val="22"/>
          </w:rPr>
          <w:t>https://www.cms.gov/files/document/qso-20-38-nh.pdf</w:t>
        </w:r>
      </w:hyperlink>
      <w:r>
        <w:rPr>
          <w:rFonts w:ascii="Calibri" w:hAnsi="Calibri" w:cs="Calibri"/>
          <w:sz w:val="22"/>
          <w:szCs w:val="22"/>
        </w:rPr>
        <w:t xml:space="preserve"> </w:t>
      </w:r>
    </w:p>
    <w:p w14:paraId="6F24BE03" w14:textId="77777777" w:rsidR="00BD6FE6" w:rsidRDefault="00BD6FE6" w:rsidP="00BD6FE6">
      <w:pPr>
        <w:rPr>
          <w:rFonts w:ascii="Calibri" w:hAnsi="Calibri" w:cs="Calibri"/>
          <w:sz w:val="22"/>
          <w:szCs w:val="22"/>
        </w:rPr>
      </w:pPr>
    </w:p>
    <w:p w14:paraId="6F9A64D6" w14:textId="77777777" w:rsidR="00BD6FE6" w:rsidRDefault="00BD6FE6" w:rsidP="00BD6FE6">
      <w:pPr>
        <w:rPr>
          <w:rFonts w:ascii="Calibri" w:hAnsi="Calibri" w:cs="Calibri"/>
          <w:sz w:val="22"/>
          <w:szCs w:val="22"/>
        </w:rPr>
      </w:pPr>
      <w:r>
        <w:rPr>
          <w:rFonts w:ascii="Calibri" w:hAnsi="Calibri" w:cs="Calibri"/>
          <w:sz w:val="22"/>
          <w:szCs w:val="22"/>
        </w:rPr>
        <w:t xml:space="preserve">Centers for Medicare &amp; Medicaid Services.  CMS Updates COVID-19 Testing Methodology for Nursing Homes.  September 29, 2020:  </w:t>
      </w:r>
      <w:hyperlink r:id="rId54" w:history="1">
        <w:r>
          <w:rPr>
            <w:rStyle w:val="Hyperlink"/>
            <w:rFonts w:ascii="Calibri" w:hAnsi="Calibri" w:cs="Calibri"/>
            <w:sz w:val="22"/>
            <w:szCs w:val="22"/>
          </w:rPr>
          <w:t>https://www.cms.gov/newsroom/press-releases/cms-updates-covid-19-testing-methodology-nursing-homes</w:t>
        </w:r>
      </w:hyperlink>
      <w:r>
        <w:rPr>
          <w:rFonts w:ascii="Calibri" w:hAnsi="Calibri" w:cs="Calibri"/>
          <w:sz w:val="22"/>
          <w:szCs w:val="22"/>
        </w:rPr>
        <w:t xml:space="preserve"> </w:t>
      </w:r>
    </w:p>
    <w:p w14:paraId="111B4760" w14:textId="77777777" w:rsidR="00BD6FE6" w:rsidRDefault="00BD6FE6" w:rsidP="00BD6FE6">
      <w:pPr>
        <w:rPr>
          <w:rFonts w:ascii="Calibri" w:hAnsi="Calibri" w:cs="Calibri"/>
          <w:sz w:val="22"/>
          <w:szCs w:val="22"/>
        </w:rPr>
      </w:pPr>
    </w:p>
    <w:p w14:paraId="5E8DFB6D" w14:textId="77777777" w:rsidR="00BD6FE6" w:rsidRDefault="00BD6FE6" w:rsidP="00BD6FE6">
      <w:pPr>
        <w:rPr>
          <w:rFonts w:ascii="Calibri" w:hAnsi="Calibri" w:cs="Calibri"/>
          <w:sz w:val="22"/>
          <w:szCs w:val="22"/>
        </w:rPr>
      </w:pPr>
      <w:r>
        <w:rPr>
          <w:rFonts w:ascii="Calibri" w:hAnsi="Calibri" w:cs="Calibri"/>
          <w:sz w:val="22"/>
          <w:szCs w:val="22"/>
        </w:rPr>
        <w:t xml:space="preserve">Centers for Medicare &amp; Medicaid Services:  QSO-20-37-CLIA, NH, Interim Final Rule (IFC), CMS-3401-IFC, Updating Requirements for Reporting of SARS-CoV-2 Test Results by Clinical Laboratory Improvement Amendments of 1988 (CLIA) Laboratories, and Additional Policy and Regulatory Revisions in Response to the COVID-19 Public Health Emergency.  August 26, 2020:  </w:t>
      </w:r>
      <w:hyperlink r:id="rId55" w:history="1">
        <w:r>
          <w:rPr>
            <w:rStyle w:val="Hyperlink"/>
            <w:rFonts w:ascii="Calibri" w:hAnsi="Calibri" w:cs="Calibri"/>
            <w:sz w:val="22"/>
            <w:szCs w:val="22"/>
          </w:rPr>
          <w:t>https://www.cms.gov/files/document/qso-20-37-clianh.pdf</w:t>
        </w:r>
      </w:hyperlink>
      <w:r>
        <w:rPr>
          <w:rFonts w:ascii="Calibri" w:hAnsi="Calibri" w:cs="Calibri"/>
          <w:sz w:val="22"/>
          <w:szCs w:val="22"/>
        </w:rPr>
        <w:t xml:space="preserve"> </w:t>
      </w:r>
    </w:p>
    <w:p w14:paraId="07F35E5E" w14:textId="77777777" w:rsidR="00BD6FE6" w:rsidRDefault="00BD6FE6" w:rsidP="00BD6FE6">
      <w:pPr>
        <w:rPr>
          <w:rFonts w:ascii="Calibri" w:hAnsi="Calibri" w:cs="Calibri"/>
          <w:sz w:val="22"/>
          <w:szCs w:val="22"/>
        </w:rPr>
      </w:pPr>
    </w:p>
    <w:p w14:paraId="1E77E07E" w14:textId="77777777" w:rsidR="00BD6FE6" w:rsidRDefault="00BD6FE6" w:rsidP="00BD6FE6">
      <w:pPr>
        <w:rPr>
          <w:rFonts w:ascii="Calibri" w:hAnsi="Calibri" w:cs="Calibri"/>
          <w:sz w:val="22"/>
          <w:szCs w:val="22"/>
        </w:rPr>
      </w:pPr>
      <w:r>
        <w:rPr>
          <w:rFonts w:ascii="Calibri" w:hAnsi="Calibri" w:cs="Calibri"/>
          <w:sz w:val="22"/>
          <w:szCs w:val="22"/>
        </w:rPr>
        <w:t xml:space="preserve">Centers for Medicare &amp; Medicaid Services:  QSO-20-29-NH.  Interim Final Rule Updating Requirements for Notification of Confirmed and Suspected COVID-19 Cases Among Residents and Staff in Nursing Homes.  May 6, 2020:  </w:t>
      </w:r>
      <w:hyperlink r:id="rId56" w:history="1">
        <w:r>
          <w:rPr>
            <w:rStyle w:val="Hyperlink"/>
            <w:rFonts w:ascii="Calibri" w:hAnsi="Calibri" w:cs="Calibri"/>
            <w:sz w:val="22"/>
            <w:szCs w:val="22"/>
          </w:rPr>
          <w:t>https://www.cms.gov/files/document/qso-20-29-nh.pdf</w:t>
        </w:r>
      </w:hyperlink>
      <w:r>
        <w:rPr>
          <w:rFonts w:ascii="Calibri" w:hAnsi="Calibri" w:cs="Calibri"/>
          <w:sz w:val="22"/>
          <w:szCs w:val="22"/>
        </w:rPr>
        <w:t xml:space="preserve"> </w:t>
      </w:r>
    </w:p>
    <w:p w14:paraId="77EBF8EB" w14:textId="77777777" w:rsidR="00BD6FE6" w:rsidRDefault="00BD6FE6" w:rsidP="00BD6FE6">
      <w:pPr>
        <w:rPr>
          <w:rFonts w:ascii="Calibri" w:hAnsi="Calibri" w:cs="Calibri"/>
          <w:sz w:val="22"/>
          <w:szCs w:val="22"/>
        </w:rPr>
      </w:pPr>
    </w:p>
    <w:p w14:paraId="6C19D8E6" w14:textId="2AEEB875" w:rsidR="00BD6FE6" w:rsidRDefault="00BD6FE6">
      <w:pPr>
        <w:spacing w:after="160" w:line="259" w:lineRule="auto"/>
        <w:rPr>
          <w:sz w:val="22"/>
          <w:szCs w:val="22"/>
        </w:rPr>
      </w:pPr>
      <w:r>
        <w:rPr>
          <w:sz w:val="22"/>
          <w:szCs w:val="22"/>
        </w:rPr>
        <w:br w:type="page"/>
      </w:r>
    </w:p>
    <w:p w14:paraId="12BDEE65" w14:textId="77777777" w:rsidR="00BD6FE6" w:rsidRDefault="00BD6FE6" w:rsidP="00BD6FE6">
      <w:pPr>
        <w:pStyle w:val="Heading2"/>
        <w:rPr>
          <w:rFonts w:asciiTheme="minorHAnsi" w:hAnsiTheme="minorHAnsi" w:cstheme="minorHAnsi"/>
          <w:b/>
          <w:bCs/>
          <w:sz w:val="28"/>
          <w:szCs w:val="28"/>
        </w:rPr>
      </w:pPr>
      <w:bookmarkStart w:id="7" w:name="_Toc59018658"/>
      <w:bookmarkStart w:id="8" w:name="_Toc59022879"/>
      <w:r>
        <w:rPr>
          <w:rFonts w:asciiTheme="minorHAnsi" w:hAnsiTheme="minorHAnsi" w:cstheme="minorHAnsi"/>
          <w:b/>
          <w:bCs/>
          <w:color w:val="000000" w:themeColor="text1"/>
          <w:sz w:val="28"/>
          <w:szCs w:val="28"/>
        </w:rPr>
        <w:lastRenderedPageBreak/>
        <w:t>COVID-19 Antigen Testing</w:t>
      </w:r>
      <w:bookmarkEnd w:id="7"/>
      <w:bookmarkEnd w:id="8"/>
    </w:p>
    <w:p w14:paraId="1B6F5B15" w14:textId="77777777" w:rsidR="00BD6FE6" w:rsidRDefault="00BD6FE6" w:rsidP="00BD6FE6">
      <w:pPr>
        <w:rPr>
          <w:rFonts w:ascii="Calibri" w:hAnsi="Calibri" w:cs="Calibri"/>
          <w:sz w:val="20"/>
          <w:szCs w:val="24"/>
        </w:rPr>
      </w:pPr>
    </w:p>
    <w:p w14:paraId="1A05F110" w14:textId="77777777" w:rsidR="00BD6FE6" w:rsidRPr="00E3780A" w:rsidRDefault="00BD6FE6" w:rsidP="00BD6FE6">
      <w:pPr>
        <w:rPr>
          <w:rFonts w:ascii="Calibri" w:hAnsi="Calibri" w:cs="Calibri"/>
          <w:bCs/>
          <w:szCs w:val="24"/>
        </w:rPr>
      </w:pPr>
      <w:r w:rsidRPr="00E3780A">
        <w:rPr>
          <w:rFonts w:ascii="Calibri" w:hAnsi="Calibri" w:cs="Calibri"/>
          <w:b/>
          <w:bCs/>
          <w:szCs w:val="24"/>
        </w:rPr>
        <w:t>Policy</w:t>
      </w:r>
    </w:p>
    <w:p w14:paraId="70FDA606" w14:textId="77777777" w:rsidR="00BD6FE6" w:rsidRPr="00E3780A" w:rsidRDefault="00BD6FE6" w:rsidP="00BD6FE6">
      <w:pPr>
        <w:pStyle w:val="BodyTextIndent"/>
        <w:ind w:left="0"/>
        <w:rPr>
          <w:rFonts w:ascii="Calibri" w:hAnsi="Calibri" w:cs="Calibri"/>
          <w:bCs/>
          <w:sz w:val="22"/>
          <w:szCs w:val="22"/>
        </w:rPr>
      </w:pPr>
      <w:r w:rsidRPr="00E3780A">
        <w:rPr>
          <w:rFonts w:ascii="Calibri" w:hAnsi="Calibri" w:cs="Calibri"/>
          <w:bCs/>
          <w:sz w:val="22"/>
          <w:szCs w:val="22"/>
        </w:rPr>
        <w:t xml:space="preserve">It is the policy of this facility to test residents and staff for COVID-19, based upon a facility plan that includes parameters and frequency set forth by the Health and Human Services Secretary, </w:t>
      </w:r>
      <w:proofErr w:type="gramStart"/>
      <w:r w:rsidRPr="00E3780A">
        <w:rPr>
          <w:rFonts w:ascii="Calibri" w:hAnsi="Calibri" w:cs="Calibri"/>
          <w:bCs/>
          <w:sz w:val="22"/>
          <w:szCs w:val="22"/>
        </w:rPr>
        <w:t>State</w:t>
      </w:r>
      <w:proofErr w:type="gramEnd"/>
      <w:r w:rsidRPr="00E3780A">
        <w:rPr>
          <w:rFonts w:ascii="Calibri" w:hAnsi="Calibri" w:cs="Calibri"/>
          <w:bCs/>
          <w:sz w:val="22"/>
          <w:szCs w:val="22"/>
        </w:rPr>
        <w:t xml:space="preserve"> guidance and local public health recommendations in accordance with current standards of practice.  </w:t>
      </w:r>
    </w:p>
    <w:p w14:paraId="4DD72702" w14:textId="77777777" w:rsidR="00BD6FE6" w:rsidRPr="00E3780A" w:rsidRDefault="00BD6FE6" w:rsidP="00BD6FE6">
      <w:pPr>
        <w:pStyle w:val="BodyTextIndent"/>
        <w:ind w:left="0"/>
        <w:rPr>
          <w:rFonts w:ascii="Calibri" w:hAnsi="Calibri" w:cs="Calibri"/>
          <w:b/>
          <w:sz w:val="22"/>
          <w:szCs w:val="22"/>
        </w:rPr>
      </w:pPr>
    </w:p>
    <w:p w14:paraId="52004C78" w14:textId="77777777" w:rsidR="00BD6FE6" w:rsidRPr="00E3780A" w:rsidRDefault="00BD6FE6" w:rsidP="00BD6FE6">
      <w:pPr>
        <w:pStyle w:val="BodyTextIndent"/>
        <w:ind w:left="0"/>
        <w:rPr>
          <w:rFonts w:ascii="Calibri" w:hAnsi="Calibri" w:cs="Calibri"/>
          <w:spacing w:val="0"/>
          <w:szCs w:val="24"/>
        </w:rPr>
      </w:pPr>
      <w:r w:rsidRPr="00E3780A">
        <w:rPr>
          <w:rFonts w:ascii="Calibri" w:hAnsi="Calibri" w:cs="Calibri"/>
          <w:b/>
          <w:szCs w:val="24"/>
        </w:rPr>
        <w:t>Purpose</w:t>
      </w:r>
    </w:p>
    <w:p w14:paraId="70828224" w14:textId="77777777" w:rsidR="00BD6FE6" w:rsidRPr="00E3780A" w:rsidRDefault="00BD6FE6" w:rsidP="00BD6FE6">
      <w:pPr>
        <w:rPr>
          <w:rFonts w:ascii="Calibri" w:hAnsi="Calibri" w:cs="Calibri"/>
          <w:color w:val="000000"/>
          <w:sz w:val="22"/>
          <w:szCs w:val="22"/>
        </w:rPr>
      </w:pPr>
      <w:r w:rsidRPr="00E3780A">
        <w:rPr>
          <w:rFonts w:ascii="Calibri" w:hAnsi="Calibri" w:cs="Calibri"/>
          <w:sz w:val="22"/>
          <w:szCs w:val="22"/>
        </w:rPr>
        <w:t>The purpose of testing is to enhance efforts to</w:t>
      </w:r>
      <w:r w:rsidRPr="00E3780A">
        <w:rPr>
          <w:rFonts w:ascii="Calibri" w:hAnsi="Calibri" w:cs="Calibri"/>
          <w:b/>
          <w:bCs/>
          <w:sz w:val="22"/>
          <w:szCs w:val="22"/>
        </w:rPr>
        <w:t xml:space="preserve"> </w:t>
      </w:r>
      <w:proofErr w:type="gramStart"/>
      <w:r w:rsidRPr="00E3780A">
        <w:rPr>
          <w:rFonts w:ascii="Calibri" w:hAnsi="Calibri" w:cs="Calibri"/>
          <w:sz w:val="22"/>
          <w:szCs w:val="22"/>
        </w:rPr>
        <w:t>identify</w:t>
      </w:r>
      <w:proofErr w:type="gramEnd"/>
      <w:r w:rsidRPr="00E3780A">
        <w:rPr>
          <w:rFonts w:ascii="Calibri" w:hAnsi="Calibri" w:cs="Calibri"/>
          <w:sz w:val="22"/>
          <w:szCs w:val="22"/>
        </w:rPr>
        <w:t xml:space="preserve"> cases of COVID-19 quickly to</w:t>
      </w:r>
      <w:r w:rsidRPr="00E3780A">
        <w:rPr>
          <w:rFonts w:ascii="Calibri" w:hAnsi="Calibri" w:cs="Calibri"/>
          <w:b/>
          <w:bCs/>
          <w:sz w:val="22"/>
          <w:szCs w:val="22"/>
        </w:rPr>
        <w:t xml:space="preserve"> </w:t>
      </w:r>
      <w:r w:rsidRPr="00E3780A">
        <w:rPr>
          <w:rFonts w:ascii="Calibri" w:hAnsi="Calibri" w:cs="Calibri"/>
          <w:color w:val="000000"/>
          <w:sz w:val="22"/>
          <w:szCs w:val="22"/>
        </w:rPr>
        <w:t>put in place immediate interventions to remove exposure risks for the residents and staff.   Uses of antigen testing in nursing homes “should be implemented in addition to recommended IPC “Infection Prevention and Control) measures” and includes:</w:t>
      </w:r>
    </w:p>
    <w:p w14:paraId="59C78428" w14:textId="77777777" w:rsidR="00BD6FE6" w:rsidRPr="00E3780A" w:rsidRDefault="00BD6FE6" w:rsidP="00BD6FE6">
      <w:pPr>
        <w:pStyle w:val="ListParagraph"/>
        <w:numPr>
          <w:ilvl w:val="0"/>
          <w:numId w:val="12"/>
        </w:numPr>
        <w:rPr>
          <w:rFonts w:ascii="Calibri" w:hAnsi="Calibri" w:cs="Calibri"/>
          <w:color w:val="000000"/>
          <w:sz w:val="22"/>
          <w:szCs w:val="22"/>
        </w:rPr>
      </w:pPr>
      <w:r w:rsidRPr="00E3780A">
        <w:rPr>
          <w:rFonts w:ascii="Calibri" w:hAnsi="Calibri" w:cs="Calibri"/>
          <w:color w:val="000000"/>
          <w:sz w:val="22"/>
          <w:szCs w:val="22"/>
        </w:rPr>
        <w:t>To test symptomatic residents and staff,</w:t>
      </w:r>
    </w:p>
    <w:p w14:paraId="5625CDB8" w14:textId="77777777" w:rsidR="00BD6FE6" w:rsidRPr="00E3780A" w:rsidRDefault="00BD6FE6" w:rsidP="00BD6FE6">
      <w:pPr>
        <w:pStyle w:val="ListParagraph"/>
        <w:numPr>
          <w:ilvl w:val="0"/>
          <w:numId w:val="12"/>
        </w:numPr>
        <w:rPr>
          <w:rFonts w:ascii="Calibri" w:hAnsi="Calibri" w:cs="Calibri"/>
          <w:color w:val="000000"/>
          <w:sz w:val="22"/>
          <w:szCs w:val="22"/>
        </w:rPr>
      </w:pPr>
      <w:r w:rsidRPr="00E3780A">
        <w:rPr>
          <w:rFonts w:ascii="Calibri" w:hAnsi="Calibri" w:cs="Calibri"/>
          <w:color w:val="000000"/>
          <w:sz w:val="22"/>
          <w:szCs w:val="22"/>
        </w:rPr>
        <w:t>To test asymptomatic residents and facility staff in facilities as part of the COVID-19 outbreak response,</w:t>
      </w:r>
    </w:p>
    <w:p w14:paraId="0351E7DC" w14:textId="77777777" w:rsidR="00BD6FE6" w:rsidRPr="00E3780A" w:rsidRDefault="00BD6FE6" w:rsidP="00BD6FE6">
      <w:pPr>
        <w:pStyle w:val="ListParagraph"/>
        <w:numPr>
          <w:ilvl w:val="0"/>
          <w:numId w:val="12"/>
        </w:numPr>
        <w:rPr>
          <w:rFonts w:ascii="Calibri" w:hAnsi="Calibri" w:cs="Calibri"/>
          <w:color w:val="000000"/>
          <w:sz w:val="22"/>
          <w:szCs w:val="22"/>
        </w:rPr>
      </w:pPr>
      <w:r w:rsidRPr="00E3780A">
        <w:rPr>
          <w:rFonts w:ascii="Calibri" w:hAnsi="Calibri" w:cs="Calibri"/>
          <w:color w:val="000000"/>
          <w:sz w:val="22"/>
          <w:szCs w:val="22"/>
        </w:rPr>
        <w:t>To test asymptomatic facility staff without a COVID-19 outbreak as required by CMS recommendations, and</w:t>
      </w:r>
    </w:p>
    <w:p w14:paraId="7838987E" w14:textId="0B8862A2" w:rsidR="00BD6FE6" w:rsidRDefault="00BD6FE6" w:rsidP="00BD6FE6">
      <w:pPr>
        <w:pStyle w:val="ListParagraph"/>
        <w:numPr>
          <w:ilvl w:val="0"/>
          <w:numId w:val="12"/>
        </w:numPr>
        <w:rPr>
          <w:rFonts w:ascii="Calibri" w:hAnsi="Calibri" w:cs="Calibri"/>
          <w:color w:val="000000"/>
          <w:sz w:val="22"/>
          <w:szCs w:val="22"/>
        </w:rPr>
      </w:pPr>
      <w:r w:rsidRPr="00E3780A">
        <w:rPr>
          <w:rFonts w:ascii="Calibri" w:hAnsi="Calibri" w:cs="Calibri"/>
          <w:color w:val="000000"/>
          <w:sz w:val="22"/>
          <w:szCs w:val="22"/>
        </w:rPr>
        <w:t xml:space="preserve">To test residents and facility staff who were exposed to persons with COVID-19 outside of the nursing home. </w:t>
      </w:r>
    </w:p>
    <w:p w14:paraId="0A3C9FA5" w14:textId="77777777" w:rsidR="00E3780A" w:rsidRPr="00E3780A" w:rsidRDefault="00E3780A" w:rsidP="00E3780A">
      <w:pPr>
        <w:pStyle w:val="ListParagraph"/>
        <w:rPr>
          <w:rFonts w:ascii="Calibri" w:hAnsi="Calibri" w:cs="Calibri"/>
          <w:color w:val="000000"/>
          <w:sz w:val="22"/>
          <w:szCs w:val="22"/>
        </w:rPr>
      </w:pPr>
    </w:p>
    <w:p w14:paraId="45199CFA" w14:textId="52C538A9" w:rsidR="00BD6FE6" w:rsidRPr="004706AF" w:rsidRDefault="00BD6FE6" w:rsidP="00E3780A">
      <w:pPr>
        <w:spacing w:after="160"/>
        <w:rPr>
          <w:rFonts w:ascii="Calibri" w:hAnsi="Calibri" w:cs="Calibri"/>
          <w:b/>
          <w:bCs/>
          <w:szCs w:val="24"/>
        </w:rPr>
      </w:pPr>
      <w:r w:rsidRPr="004706AF">
        <w:rPr>
          <w:rFonts w:ascii="Calibri" w:hAnsi="Calibri" w:cs="Calibri"/>
          <w:b/>
          <w:bCs/>
          <w:szCs w:val="24"/>
        </w:rPr>
        <w:t>Definitions</w:t>
      </w:r>
    </w:p>
    <w:p w14:paraId="02A7F971" w14:textId="77777777" w:rsidR="00BD6FE6" w:rsidRPr="00E3780A" w:rsidRDefault="00BD6FE6" w:rsidP="00E3780A">
      <w:pPr>
        <w:spacing w:after="120"/>
        <w:rPr>
          <w:rFonts w:ascii="Calibri" w:hAnsi="Calibri" w:cs="Calibri"/>
          <w:sz w:val="22"/>
          <w:szCs w:val="22"/>
        </w:rPr>
      </w:pPr>
      <w:r w:rsidRPr="00E3780A">
        <w:rPr>
          <w:rFonts w:ascii="Calibri" w:hAnsi="Calibri" w:cs="Calibri"/>
          <w:b/>
          <w:bCs/>
          <w:sz w:val="22"/>
          <w:szCs w:val="22"/>
        </w:rPr>
        <w:t xml:space="preserve">Antibody Testing:  </w:t>
      </w:r>
      <w:r w:rsidRPr="00E3780A">
        <w:rPr>
          <w:rFonts w:ascii="Calibri" w:hAnsi="Calibri" w:cs="Calibri"/>
          <w:sz w:val="22"/>
          <w:szCs w:val="22"/>
        </w:rPr>
        <w:t>Testing from a blood test that looks for antibodies that develop several days to weeks after infection.  This is not a diagnostic test.</w:t>
      </w:r>
    </w:p>
    <w:p w14:paraId="3A85E945" w14:textId="77777777" w:rsidR="00BD6FE6" w:rsidRPr="00E3780A" w:rsidRDefault="00BD6FE6" w:rsidP="00E3780A">
      <w:pPr>
        <w:spacing w:after="120"/>
        <w:rPr>
          <w:rFonts w:ascii="Calibri" w:hAnsi="Calibri" w:cs="Calibri"/>
          <w:sz w:val="22"/>
          <w:szCs w:val="22"/>
        </w:rPr>
      </w:pPr>
      <w:r w:rsidRPr="00E3780A">
        <w:rPr>
          <w:rFonts w:ascii="Calibri" w:hAnsi="Calibri" w:cs="Calibri"/>
          <w:b/>
          <w:bCs/>
          <w:sz w:val="22"/>
          <w:szCs w:val="22"/>
        </w:rPr>
        <w:t>Diagnostic Testing</w:t>
      </w:r>
      <w:proofErr w:type="gramStart"/>
      <w:r w:rsidRPr="00E3780A">
        <w:rPr>
          <w:rFonts w:ascii="Calibri" w:hAnsi="Calibri" w:cs="Calibri"/>
          <w:color w:val="000000"/>
          <w:sz w:val="22"/>
          <w:szCs w:val="22"/>
          <w:shd w:val="clear" w:color="auto" w:fill="FFFFFF"/>
        </w:rPr>
        <w:t>:  “</w:t>
      </w:r>
      <w:proofErr w:type="gramEnd"/>
      <w:r w:rsidRPr="00E3780A">
        <w:rPr>
          <w:rFonts w:ascii="Calibri" w:hAnsi="Calibri" w:cs="Calibri"/>
          <w:color w:val="000000"/>
          <w:sz w:val="22"/>
          <w:szCs w:val="22"/>
          <w:shd w:val="clear" w:color="auto" w:fill="FFFFFF"/>
        </w:rPr>
        <w:t>for SARS-CoV-2 is intended to identify current infection in individuals and is performed when a person has signs or symptoms consistent with COVID-19, or when a person is asymptomatic but has recent known or suspected exposure to SARS-CoV-2.”</w:t>
      </w:r>
      <w:r w:rsidRPr="00E3780A">
        <w:rPr>
          <w:rFonts w:ascii="Calibri" w:hAnsi="Calibri" w:cs="Calibri"/>
          <w:color w:val="000000"/>
          <w:sz w:val="22"/>
          <w:szCs w:val="22"/>
          <w:shd w:val="clear" w:color="auto" w:fill="FFFFFF"/>
          <w:vertAlign w:val="superscript"/>
        </w:rPr>
        <w:t>2</w:t>
      </w:r>
      <w:r w:rsidRPr="00E3780A">
        <w:rPr>
          <w:rFonts w:ascii="Calibri" w:hAnsi="Calibri" w:cs="Calibri"/>
          <w:color w:val="000000"/>
          <w:sz w:val="22"/>
          <w:szCs w:val="22"/>
          <w:shd w:val="clear" w:color="auto" w:fill="FFFFFF"/>
        </w:rPr>
        <w:t xml:space="preserve">  The RT-PCR (reverse transcription polymerase chain reaction) molecular test detects the COVID-19 genetic material.</w:t>
      </w:r>
    </w:p>
    <w:p w14:paraId="3E52D12E" w14:textId="77777777" w:rsidR="00BD6FE6" w:rsidRPr="00E3780A" w:rsidRDefault="00BD6FE6" w:rsidP="00E3780A">
      <w:pPr>
        <w:shd w:val="clear" w:color="auto" w:fill="FFFFFF"/>
        <w:spacing w:after="120"/>
        <w:rPr>
          <w:rFonts w:ascii="Calibri" w:hAnsi="Calibri" w:cs="Calibri"/>
          <w:sz w:val="22"/>
          <w:szCs w:val="22"/>
          <w:vertAlign w:val="superscript"/>
        </w:rPr>
      </w:pPr>
      <w:r w:rsidRPr="00E3780A">
        <w:rPr>
          <w:rFonts w:ascii="Calibri" w:hAnsi="Calibri" w:cs="Calibri"/>
          <w:b/>
          <w:bCs/>
          <w:sz w:val="22"/>
          <w:szCs w:val="22"/>
        </w:rPr>
        <w:t>Outbreak-COVID-19</w:t>
      </w:r>
      <w:proofErr w:type="gramStart"/>
      <w:r w:rsidRPr="00E3780A">
        <w:rPr>
          <w:rFonts w:ascii="Calibri" w:hAnsi="Calibri" w:cs="Calibri"/>
          <w:b/>
          <w:bCs/>
          <w:sz w:val="22"/>
          <w:szCs w:val="22"/>
        </w:rPr>
        <w:t>:  “</w:t>
      </w:r>
      <w:proofErr w:type="gramEnd"/>
      <w:r w:rsidRPr="00E3780A">
        <w:rPr>
          <w:rFonts w:ascii="Calibri" w:hAnsi="Calibri" w:cs="Calibri"/>
          <w:sz w:val="22"/>
          <w:szCs w:val="22"/>
        </w:rPr>
        <w:t>a new COVID-19 infection in any healthcare personnel (HCP) or any nursing home-onset COVID-19 infection in a resident.”</w:t>
      </w:r>
      <w:r w:rsidRPr="00E3780A">
        <w:rPr>
          <w:rFonts w:ascii="Calibri" w:hAnsi="Calibri" w:cs="Calibri"/>
          <w:sz w:val="22"/>
          <w:szCs w:val="22"/>
          <w:vertAlign w:val="superscript"/>
        </w:rPr>
        <w:t>1</w:t>
      </w:r>
      <w:r w:rsidRPr="00E3780A">
        <w:rPr>
          <w:rFonts w:ascii="Calibri" w:hAnsi="Calibri" w:cs="Calibri"/>
          <w:sz w:val="22"/>
          <w:szCs w:val="22"/>
        </w:rPr>
        <w:t xml:space="preserve">  “Residents who were placed into Transmission-Based Precautions on admission and developed SARS-CoV-2 infection within the 14-day period after admission.”</w:t>
      </w:r>
      <w:r w:rsidRPr="00E3780A">
        <w:rPr>
          <w:rFonts w:ascii="Calibri" w:hAnsi="Calibri" w:cs="Calibri"/>
          <w:sz w:val="22"/>
          <w:szCs w:val="22"/>
          <w:vertAlign w:val="superscript"/>
        </w:rPr>
        <w:t>8</w:t>
      </w:r>
    </w:p>
    <w:p w14:paraId="0A2FA5A2" w14:textId="77777777" w:rsidR="00BD6FE6" w:rsidRPr="00E3780A" w:rsidRDefault="00BD6FE6" w:rsidP="00E3780A">
      <w:pPr>
        <w:spacing w:after="120"/>
        <w:rPr>
          <w:rFonts w:ascii="Calibri" w:hAnsi="Calibri" w:cs="Calibri"/>
          <w:sz w:val="22"/>
          <w:szCs w:val="22"/>
          <w:vertAlign w:val="superscript"/>
        </w:rPr>
      </w:pPr>
      <w:r w:rsidRPr="00E3780A">
        <w:rPr>
          <w:rFonts w:ascii="Calibri" w:hAnsi="Calibri" w:cs="Calibri"/>
          <w:b/>
          <w:bCs/>
          <w:sz w:val="22"/>
          <w:szCs w:val="22"/>
        </w:rPr>
        <w:t>Point of Care Testing</w:t>
      </w:r>
      <w:r w:rsidRPr="00E3780A">
        <w:rPr>
          <w:rFonts w:ascii="Calibri" w:hAnsi="Calibri" w:cs="Calibri"/>
          <w:sz w:val="22"/>
          <w:szCs w:val="22"/>
        </w:rPr>
        <w:t xml:space="preserve"> “is diagnostic testing that is performed at or near the site of resident care.”</w:t>
      </w:r>
      <w:r w:rsidRPr="00E3780A">
        <w:rPr>
          <w:rFonts w:ascii="Calibri" w:hAnsi="Calibri" w:cs="Calibri"/>
          <w:sz w:val="22"/>
          <w:szCs w:val="22"/>
          <w:vertAlign w:val="superscript"/>
        </w:rPr>
        <w:t>1</w:t>
      </w:r>
    </w:p>
    <w:p w14:paraId="3E61AA38" w14:textId="77777777" w:rsidR="00BD6FE6" w:rsidRPr="00E3780A" w:rsidRDefault="00BD6FE6" w:rsidP="00E3780A">
      <w:pPr>
        <w:spacing w:after="120"/>
        <w:rPr>
          <w:rFonts w:ascii="Calibri" w:hAnsi="Calibri" w:cs="Calibri"/>
          <w:color w:val="000000"/>
          <w:sz w:val="22"/>
          <w:szCs w:val="22"/>
          <w:shd w:val="clear" w:color="auto" w:fill="FFFFFF"/>
          <w:vertAlign w:val="superscript"/>
        </w:rPr>
      </w:pPr>
      <w:r w:rsidRPr="00E3780A">
        <w:rPr>
          <w:rFonts w:ascii="Calibri" w:hAnsi="Calibri" w:cs="Calibri"/>
          <w:b/>
          <w:bCs/>
          <w:sz w:val="22"/>
          <w:szCs w:val="22"/>
        </w:rPr>
        <w:t>Rapid Antigen Testing</w:t>
      </w:r>
      <w:proofErr w:type="gramStart"/>
      <w:r w:rsidRPr="00E3780A">
        <w:rPr>
          <w:rFonts w:ascii="Calibri" w:hAnsi="Calibri" w:cs="Calibri"/>
          <w:b/>
          <w:bCs/>
          <w:sz w:val="22"/>
          <w:szCs w:val="22"/>
        </w:rPr>
        <w:t>:</w:t>
      </w:r>
      <w:r w:rsidRPr="00E3780A">
        <w:rPr>
          <w:rFonts w:ascii="Calibri" w:hAnsi="Calibri" w:cs="Calibri"/>
          <w:sz w:val="22"/>
          <w:szCs w:val="22"/>
        </w:rPr>
        <w:t xml:space="preserve">  </w:t>
      </w:r>
      <w:r w:rsidRPr="00E3780A">
        <w:rPr>
          <w:rFonts w:ascii="Calibri" w:hAnsi="Calibri" w:cs="Calibri"/>
          <w:color w:val="000000"/>
          <w:sz w:val="22"/>
          <w:szCs w:val="22"/>
          <w:shd w:val="clear" w:color="auto" w:fill="FFFFFF"/>
        </w:rPr>
        <w:t>“</w:t>
      </w:r>
      <w:proofErr w:type="gramEnd"/>
      <w:r w:rsidRPr="00E3780A">
        <w:rPr>
          <w:rFonts w:ascii="Calibri" w:hAnsi="Calibri" w:cs="Calibri"/>
          <w:color w:val="000000"/>
          <w:sz w:val="22"/>
          <w:szCs w:val="22"/>
          <w:shd w:val="clear" w:color="auto" w:fill="FFFFFF"/>
        </w:rPr>
        <w:t xml:space="preserve">Antigen tests are immunoassays that detect the presence of a specific viral antigen, which implies current viral infection. Antigen tests are currently authorized to be performed on nasopharyngeal or nasal swab specimens placed directly into the assay’s extraction buffer or reagent.”  “Antigen tests are relatively inexpensive and can be used at the point-of-care. The currently authorized devices return results in </w:t>
      </w:r>
      <w:proofErr w:type="gramStart"/>
      <w:r w:rsidRPr="00E3780A">
        <w:rPr>
          <w:rFonts w:ascii="Calibri" w:hAnsi="Calibri" w:cs="Calibri"/>
          <w:color w:val="000000"/>
          <w:sz w:val="22"/>
          <w:szCs w:val="22"/>
          <w:shd w:val="clear" w:color="auto" w:fill="FFFFFF"/>
        </w:rPr>
        <w:t>approximately 15</w:t>
      </w:r>
      <w:proofErr w:type="gramEnd"/>
      <w:r w:rsidRPr="00E3780A">
        <w:rPr>
          <w:rFonts w:ascii="Calibri" w:hAnsi="Calibri" w:cs="Calibri"/>
          <w:color w:val="000000"/>
          <w:sz w:val="22"/>
          <w:szCs w:val="22"/>
          <w:shd w:val="clear" w:color="auto" w:fill="FFFFFF"/>
        </w:rPr>
        <w:t xml:space="preserve"> minutes. Antigen tests for SARS-CoV-2 are generally less sensitive than viral tests that detect nucleic acid using reverse transcription polymerase chain reaction (RT-PCR).”</w:t>
      </w:r>
      <w:r w:rsidRPr="00E3780A">
        <w:rPr>
          <w:rFonts w:ascii="Calibri" w:hAnsi="Calibri" w:cs="Calibri"/>
          <w:color w:val="000000"/>
          <w:sz w:val="22"/>
          <w:szCs w:val="22"/>
          <w:shd w:val="clear" w:color="auto" w:fill="FFFFFF"/>
          <w:vertAlign w:val="superscript"/>
        </w:rPr>
        <w:t>2</w:t>
      </w:r>
    </w:p>
    <w:p w14:paraId="03C2A1AA" w14:textId="77777777" w:rsidR="00BD6FE6" w:rsidRPr="00E3780A" w:rsidRDefault="00BD6FE6" w:rsidP="00E3780A">
      <w:pPr>
        <w:spacing w:after="120"/>
        <w:rPr>
          <w:rFonts w:ascii="Calibri" w:hAnsi="Calibri" w:cs="Calibri"/>
          <w:sz w:val="22"/>
          <w:szCs w:val="22"/>
          <w:vertAlign w:val="superscript"/>
        </w:rPr>
      </w:pPr>
      <w:r w:rsidRPr="00E3780A">
        <w:rPr>
          <w:rFonts w:ascii="Calibri" w:hAnsi="Calibri" w:cs="Calibri"/>
          <w:b/>
          <w:bCs/>
          <w:sz w:val="22"/>
          <w:szCs w:val="22"/>
        </w:rPr>
        <w:t>Rapid POC Testing Devices</w:t>
      </w:r>
      <w:r w:rsidRPr="00E3780A">
        <w:rPr>
          <w:rFonts w:ascii="Calibri" w:hAnsi="Calibri" w:cs="Calibri"/>
          <w:sz w:val="22"/>
          <w:szCs w:val="22"/>
        </w:rPr>
        <w:t xml:space="preserve"> “are prescription use tests under the Emergency Use Authorization and must be ordered by a healthcare professional licensed under the applicable state law or a pharmacist under HHS guidance.”</w:t>
      </w:r>
      <w:r w:rsidRPr="00E3780A">
        <w:rPr>
          <w:rFonts w:ascii="Calibri" w:hAnsi="Calibri" w:cs="Calibri"/>
          <w:sz w:val="22"/>
          <w:szCs w:val="22"/>
          <w:vertAlign w:val="superscript"/>
        </w:rPr>
        <w:t>1</w:t>
      </w:r>
    </w:p>
    <w:p w14:paraId="66B70CD0" w14:textId="77777777" w:rsidR="00BD6FE6" w:rsidRPr="00E3780A" w:rsidRDefault="00BD6FE6" w:rsidP="00E3780A">
      <w:pPr>
        <w:keepNext/>
        <w:keepLines/>
        <w:spacing w:after="120"/>
        <w:rPr>
          <w:rFonts w:ascii="Calibri" w:hAnsi="Calibri" w:cs="Calibri"/>
          <w:color w:val="000000"/>
          <w:sz w:val="22"/>
          <w:szCs w:val="22"/>
          <w:shd w:val="clear" w:color="auto" w:fill="FFFFFF"/>
          <w:vertAlign w:val="superscript"/>
        </w:rPr>
      </w:pPr>
      <w:r w:rsidRPr="00E3780A">
        <w:rPr>
          <w:rFonts w:ascii="Calibri" w:hAnsi="Calibri" w:cs="Calibri"/>
          <w:b/>
          <w:bCs/>
          <w:sz w:val="22"/>
          <w:szCs w:val="22"/>
        </w:rPr>
        <w:lastRenderedPageBreak/>
        <w:t>Screening Testing</w:t>
      </w:r>
      <w:r w:rsidRPr="00E3780A">
        <w:rPr>
          <w:rFonts w:ascii="Calibri" w:hAnsi="Calibri" w:cs="Calibri"/>
          <w:sz w:val="22"/>
          <w:szCs w:val="22"/>
        </w:rPr>
        <w:t xml:space="preserve"> “</w:t>
      </w:r>
      <w:r w:rsidRPr="00E3780A">
        <w:rPr>
          <w:rFonts w:ascii="Calibri" w:hAnsi="Calibri" w:cs="Calibri"/>
          <w:color w:val="000000"/>
          <w:sz w:val="22"/>
          <w:szCs w:val="22"/>
          <w:shd w:val="clear" w:color="auto" w:fill="FFFFFF"/>
        </w:rPr>
        <w:t>for SARS-CoV-2 is intended to identify infected persons who are asymptomatic and without known or suspected exposure to SARS-CoV-2. Screening testing is performed to identify persons who may be contagious so that measures can be taken to prevent further transmission.”</w:t>
      </w:r>
      <w:proofErr w:type="gramStart"/>
      <w:r w:rsidRPr="00E3780A">
        <w:rPr>
          <w:rFonts w:ascii="Calibri" w:hAnsi="Calibri" w:cs="Calibri"/>
          <w:color w:val="000000"/>
          <w:sz w:val="22"/>
          <w:szCs w:val="22"/>
          <w:shd w:val="clear" w:color="auto" w:fill="FFFFFF"/>
          <w:vertAlign w:val="superscript"/>
        </w:rPr>
        <w:t>2</w:t>
      </w:r>
      <w:r w:rsidRPr="00E3780A">
        <w:rPr>
          <w:rFonts w:ascii="Calibri" w:hAnsi="Calibri" w:cs="Calibri"/>
          <w:color w:val="000000"/>
          <w:sz w:val="22"/>
          <w:szCs w:val="22"/>
          <w:shd w:val="clear" w:color="auto" w:fill="FFFFFF"/>
        </w:rPr>
        <w:t xml:space="preserve">  The</w:t>
      </w:r>
      <w:proofErr w:type="gramEnd"/>
      <w:r w:rsidRPr="00E3780A">
        <w:rPr>
          <w:rFonts w:ascii="Calibri" w:hAnsi="Calibri" w:cs="Calibri"/>
          <w:color w:val="000000"/>
          <w:sz w:val="22"/>
          <w:szCs w:val="22"/>
          <w:shd w:val="clear" w:color="auto" w:fill="FFFFFF"/>
        </w:rPr>
        <w:t xml:space="preserve"> FDA indicates, “when screening asymptomatic individuals, health care providers should consider using a highly sensitive test, especially if rapid turnaround times are available. If highly sensitive tests are not </w:t>
      </w:r>
      <w:proofErr w:type="gramStart"/>
      <w:r w:rsidRPr="00E3780A">
        <w:rPr>
          <w:rFonts w:ascii="Calibri" w:hAnsi="Calibri" w:cs="Calibri"/>
          <w:color w:val="000000"/>
          <w:sz w:val="22"/>
          <w:szCs w:val="22"/>
          <w:shd w:val="clear" w:color="auto" w:fill="FFFFFF"/>
        </w:rPr>
        <w:t>feasible</w:t>
      </w:r>
      <w:proofErr w:type="gramEnd"/>
      <w:r w:rsidRPr="00E3780A">
        <w:rPr>
          <w:rFonts w:ascii="Calibri" w:hAnsi="Calibri" w:cs="Calibri"/>
          <w:color w:val="000000"/>
          <w:sz w:val="22"/>
          <w:szCs w:val="22"/>
          <w:shd w:val="clear" w:color="auto" w:fill="FFFFFF"/>
        </w:rPr>
        <w:t>, or if turnaround times are prolonged, health care providers may consider use of less sensitive point-of-care tests, even if they are not specifically authorized for this indication (commonly referred to as "off-label"). For congregate care settings, like nursing homes or similar settings, repeated use of rapid point-of-care testing may be superior for overall infection control compared to less frequent, highly sensitive tests with prolonged turnaround times.”</w:t>
      </w:r>
      <w:r w:rsidRPr="00E3780A">
        <w:rPr>
          <w:rFonts w:ascii="Calibri" w:hAnsi="Calibri" w:cs="Calibri"/>
          <w:color w:val="000000"/>
          <w:sz w:val="22"/>
          <w:szCs w:val="22"/>
          <w:shd w:val="clear" w:color="auto" w:fill="FFFFFF"/>
          <w:vertAlign w:val="superscript"/>
        </w:rPr>
        <w:t>6</w:t>
      </w:r>
    </w:p>
    <w:p w14:paraId="411EB612" w14:textId="77777777" w:rsidR="00BD6FE6" w:rsidRPr="00E3780A" w:rsidRDefault="00BD6FE6" w:rsidP="00E3780A">
      <w:pPr>
        <w:spacing w:after="120"/>
        <w:rPr>
          <w:rFonts w:ascii="Calibri" w:hAnsi="Calibri" w:cs="Calibri"/>
          <w:sz w:val="22"/>
          <w:szCs w:val="22"/>
          <w:vertAlign w:val="superscript"/>
        </w:rPr>
      </w:pPr>
      <w:r w:rsidRPr="00E3780A">
        <w:rPr>
          <w:rFonts w:ascii="Calibri" w:hAnsi="Calibri" w:cs="Calibri"/>
          <w:b/>
          <w:bCs/>
          <w:sz w:val="22"/>
          <w:szCs w:val="22"/>
        </w:rPr>
        <w:t>Staff</w:t>
      </w:r>
      <w:r w:rsidRPr="00E3780A">
        <w:rPr>
          <w:rFonts w:ascii="Calibri" w:hAnsi="Calibri" w:cs="Calibri"/>
          <w:sz w:val="22"/>
          <w:szCs w:val="22"/>
        </w:rPr>
        <w:t xml:space="preserve"> “includes employees, consultants, contractors, volunteers, and caregivers who provide care and services to residents on behalf of the facility, and students in the facility’s nurse aide training programs or from affiliated academic institutions.”</w:t>
      </w:r>
      <w:r w:rsidRPr="00E3780A">
        <w:rPr>
          <w:rFonts w:ascii="Calibri" w:hAnsi="Calibri" w:cs="Calibri"/>
          <w:sz w:val="22"/>
          <w:szCs w:val="22"/>
          <w:vertAlign w:val="superscript"/>
        </w:rPr>
        <w:t>1</w:t>
      </w:r>
    </w:p>
    <w:p w14:paraId="57E7072F" w14:textId="77777777" w:rsidR="00BD6FE6" w:rsidRPr="00E3780A" w:rsidRDefault="00BD6FE6" w:rsidP="00BD6FE6">
      <w:pPr>
        <w:rPr>
          <w:rFonts w:ascii="Calibri" w:hAnsi="Calibri" w:cs="Calibri"/>
          <w:color w:val="000000"/>
          <w:sz w:val="22"/>
          <w:szCs w:val="22"/>
          <w:shd w:val="clear" w:color="auto" w:fill="FFFFFF"/>
          <w:vertAlign w:val="superscript"/>
        </w:rPr>
      </w:pPr>
      <w:r w:rsidRPr="00E3780A">
        <w:rPr>
          <w:rFonts w:ascii="Calibri" w:hAnsi="Calibri" w:cs="Calibri"/>
          <w:b/>
          <w:bCs/>
          <w:color w:val="000000"/>
          <w:sz w:val="22"/>
          <w:szCs w:val="22"/>
          <w:shd w:val="clear" w:color="auto" w:fill="FFFFFF"/>
        </w:rPr>
        <w:t>Surveillance Testing</w:t>
      </w:r>
      <w:r w:rsidRPr="00E3780A">
        <w:rPr>
          <w:rFonts w:ascii="Calibri" w:hAnsi="Calibri" w:cs="Calibri"/>
          <w:color w:val="000000"/>
          <w:sz w:val="22"/>
          <w:szCs w:val="22"/>
          <w:shd w:val="clear" w:color="auto" w:fill="FFFFFF"/>
        </w:rPr>
        <w:t xml:space="preserve"> “for SARS-CoV-2 is intended to monitor for a community- or population-level infection and disease, or to characterize the incidence and prevalence of disease. Surveillance testing is used to gain information at a population level, rather than an individual level, and results of surveillance testing are only returned in aggregate to the requesting institution.”</w:t>
      </w:r>
      <w:r w:rsidRPr="00E3780A">
        <w:rPr>
          <w:rFonts w:ascii="Calibri" w:hAnsi="Calibri" w:cs="Calibri"/>
          <w:color w:val="000000"/>
          <w:sz w:val="22"/>
          <w:szCs w:val="22"/>
          <w:shd w:val="clear" w:color="auto" w:fill="FFFFFF"/>
          <w:vertAlign w:val="superscript"/>
        </w:rPr>
        <w:t>2</w:t>
      </w:r>
    </w:p>
    <w:p w14:paraId="550B6DAA" w14:textId="77777777" w:rsidR="00BD6FE6" w:rsidRPr="00E3780A" w:rsidRDefault="00BD6FE6" w:rsidP="00BD6FE6">
      <w:pPr>
        <w:rPr>
          <w:rFonts w:ascii="Calibri" w:hAnsi="Calibri" w:cs="Calibri"/>
          <w:color w:val="000000"/>
          <w:sz w:val="22"/>
          <w:szCs w:val="22"/>
          <w:shd w:val="clear" w:color="auto" w:fill="FFFFFF"/>
        </w:rPr>
      </w:pPr>
    </w:p>
    <w:p w14:paraId="327AF990" w14:textId="77777777" w:rsidR="00BD6FE6" w:rsidRPr="00E3780A" w:rsidRDefault="00BD6FE6" w:rsidP="00BD6FE6">
      <w:pPr>
        <w:rPr>
          <w:rFonts w:ascii="Calibri" w:hAnsi="Calibri" w:cs="Calibri"/>
          <w:color w:val="000000"/>
          <w:sz w:val="22"/>
          <w:szCs w:val="22"/>
          <w:shd w:val="clear" w:color="auto" w:fill="FFFFFF"/>
        </w:rPr>
      </w:pPr>
    </w:p>
    <w:p w14:paraId="32C4C4E2" w14:textId="77777777" w:rsidR="00BD6FE6" w:rsidRPr="00E3780A" w:rsidRDefault="00BD6FE6" w:rsidP="00BD6FE6">
      <w:pPr>
        <w:spacing w:after="160" w:line="256" w:lineRule="auto"/>
        <w:rPr>
          <w:rFonts w:ascii="Calibri" w:hAnsi="Calibri" w:cs="Calibri"/>
          <w:b/>
          <w:bCs/>
          <w:color w:val="000000"/>
          <w:sz w:val="22"/>
          <w:szCs w:val="22"/>
          <w:shd w:val="clear" w:color="auto" w:fill="FFFFFF"/>
        </w:rPr>
      </w:pPr>
      <w:r w:rsidRPr="00E3780A">
        <w:rPr>
          <w:rFonts w:ascii="Calibri" w:hAnsi="Calibri" w:cs="Calibri"/>
          <w:b/>
          <w:bCs/>
          <w:color w:val="000000"/>
          <w:sz w:val="22"/>
          <w:szCs w:val="22"/>
          <w:shd w:val="clear" w:color="auto" w:fill="FFFFFF"/>
        </w:rPr>
        <w:br w:type="page"/>
      </w:r>
    </w:p>
    <w:p w14:paraId="41C1D516" w14:textId="0077DAB8" w:rsidR="00BD6FE6" w:rsidRPr="00E3780A" w:rsidRDefault="00E3780A" w:rsidP="00E3780A">
      <w:pPr>
        <w:pStyle w:val="Heading2"/>
        <w:rPr>
          <w:rFonts w:asciiTheme="minorHAnsi" w:hAnsiTheme="minorHAnsi" w:cstheme="minorHAnsi"/>
          <w:b/>
          <w:bCs/>
          <w:color w:val="auto"/>
          <w:sz w:val="28"/>
          <w:szCs w:val="28"/>
          <w:shd w:val="clear" w:color="auto" w:fill="FFFFFF"/>
        </w:rPr>
      </w:pPr>
      <w:bookmarkStart w:id="9" w:name="_Toc59018659"/>
      <w:bookmarkStart w:id="10" w:name="_Toc59022880"/>
      <w:r w:rsidRPr="00E3780A">
        <w:rPr>
          <w:rFonts w:asciiTheme="minorHAnsi" w:hAnsiTheme="minorHAnsi" w:cstheme="minorHAnsi"/>
          <w:b/>
          <w:bCs/>
          <w:color w:val="auto"/>
          <w:sz w:val="28"/>
          <w:szCs w:val="28"/>
          <w:shd w:val="clear" w:color="auto" w:fill="FFFFFF"/>
        </w:rPr>
        <w:lastRenderedPageBreak/>
        <w:t xml:space="preserve">COVID-19 Antigen Testing </w:t>
      </w:r>
      <w:r w:rsidR="00BD6FE6" w:rsidRPr="00E3780A">
        <w:rPr>
          <w:rFonts w:asciiTheme="minorHAnsi" w:hAnsiTheme="minorHAnsi" w:cstheme="minorHAnsi"/>
          <w:b/>
          <w:bCs/>
          <w:color w:val="auto"/>
          <w:sz w:val="28"/>
          <w:szCs w:val="28"/>
          <w:shd w:val="clear" w:color="auto" w:fill="FFFFFF"/>
        </w:rPr>
        <w:t>Procedure</w:t>
      </w:r>
      <w:bookmarkEnd w:id="9"/>
      <w:bookmarkEnd w:id="10"/>
    </w:p>
    <w:p w14:paraId="441895AB" w14:textId="77777777" w:rsidR="00BD6FE6" w:rsidRPr="00E3780A" w:rsidRDefault="00BD6FE6" w:rsidP="00BD6FE6">
      <w:pPr>
        <w:rPr>
          <w:rFonts w:ascii="Calibri" w:hAnsi="Calibri" w:cs="Calibri"/>
          <w:color w:val="000000"/>
          <w:sz w:val="22"/>
          <w:szCs w:val="22"/>
          <w:shd w:val="clear" w:color="auto" w:fill="FFFFFF"/>
        </w:rPr>
      </w:pPr>
    </w:p>
    <w:p w14:paraId="7E329171" w14:textId="77777777" w:rsidR="00BD6FE6" w:rsidRPr="00E3780A" w:rsidRDefault="00BD6FE6" w:rsidP="00BD6FE6">
      <w:pPr>
        <w:rPr>
          <w:rFonts w:ascii="Calibri" w:hAnsi="Calibri" w:cs="Calibri"/>
          <w:b/>
          <w:bCs/>
          <w:color w:val="000000"/>
          <w:szCs w:val="24"/>
          <w:shd w:val="clear" w:color="auto" w:fill="FFFFFF"/>
        </w:rPr>
      </w:pPr>
      <w:r w:rsidRPr="00E3780A">
        <w:rPr>
          <w:rFonts w:ascii="Calibri" w:hAnsi="Calibri" w:cs="Calibri"/>
          <w:b/>
          <w:bCs/>
          <w:color w:val="000000"/>
          <w:szCs w:val="24"/>
          <w:shd w:val="clear" w:color="auto" w:fill="FFFFFF"/>
        </w:rPr>
        <w:t>Preparation:</w:t>
      </w:r>
    </w:p>
    <w:p w14:paraId="75029176"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Facility will </w:t>
      </w:r>
      <w:proofErr w:type="gramStart"/>
      <w:r w:rsidRPr="00E3780A">
        <w:rPr>
          <w:rFonts w:ascii="Calibri" w:hAnsi="Calibri" w:cs="Calibri"/>
          <w:color w:val="000000"/>
          <w:sz w:val="22"/>
          <w:szCs w:val="22"/>
          <w:shd w:val="clear" w:color="auto" w:fill="FFFFFF"/>
        </w:rPr>
        <w:t>determine</w:t>
      </w:r>
      <w:proofErr w:type="gramEnd"/>
      <w:r w:rsidRPr="00E3780A">
        <w:rPr>
          <w:rFonts w:ascii="Calibri" w:hAnsi="Calibri" w:cs="Calibri"/>
          <w:color w:val="000000"/>
          <w:sz w:val="22"/>
          <w:szCs w:val="22"/>
          <w:shd w:val="clear" w:color="auto" w:fill="FFFFFF"/>
        </w:rPr>
        <w:t xml:space="preserve"> capacity for testing by trained facility nurses.</w:t>
      </w:r>
    </w:p>
    <w:p w14:paraId="7E934DFB"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If </w:t>
      </w:r>
      <w:proofErr w:type="gramStart"/>
      <w:r w:rsidRPr="00E3780A">
        <w:rPr>
          <w:rFonts w:ascii="Calibri" w:hAnsi="Calibri" w:cs="Calibri"/>
          <w:color w:val="000000"/>
          <w:sz w:val="22"/>
          <w:szCs w:val="22"/>
          <w:shd w:val="clear" w:color="auto" w:fill="FFFFFF"/>
        </w:rPr>
        <w:t>additional</w:t>
      </w:r>
      <w:proofErr w:type="gramEnd"/>
      <w:r w:rsidRPr="00E3780A">
        <w:rPr>
          <w:rFonts w:ascii="Calibri" w:hAnsi="Calibri" w:cs="Calibri"/>
          <w:color w:val="000000"/>
          <w:sz w:val="22"/>
          <w:szCs w:val="22"/>
          <w:shd w:val="clear" w:color="auto" w:fill="FFFFFF"/>
        </w:rPr>
        <w:t xml:space="preserve"> support is necessary, contact local public health department for collaboration.</w:t>
      </w:r>
    </w:p>
    <w:p w14:paraId="74238899"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Facility will </w:t>
      </w:r>
      <w:proofErr w:type="gramStart"/>
      <w:r w:rsidRPr="00E3780A">
        <w:rPr>
          <w:rFonts w:ascii="Calibri" w:hAnsi="Calibri" w:cs="Calibri"/>
          <w:color w:val="000000"/>
          <w:sz w:val="22"/>
          <w:szCs w:val="22"/>
          <w:shd w:val="clear" w:color="auto" w:fill="FFFFFF"/>
        </w:rPr>
        <w:t>determine</w:t>
      </w:r>
      <w:proofErr w:type="gramEnd"/>
      <w:r w:rsidRPr="00E3780A">
        <w:rPr>
          <w:rFonts w:ascii="Calibri" w:hAnsi="Calibri" w:cs="Calibri"/>
          <w:color w:val="000000"/>
          <w:sz w:val="22"/>
          <w:szCs w:val="22"/>
          <w:shd w:val="clear" w:color="auto" w:fill="FFFFFF"/>
        </w:rPr>
        <w:t xml:space="preserve"> the type of Emergency Use Authorization for FDA approved viral test that will be used for testing residents and staff.</w:t>
      </w:r>
    </w:p>
    <w:p w14:paraId="123C3D83"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If testing is sent to the laboratory, select lab that can process </w:t>
      </w:r>
      <w:proofErr w:type="gramStart"/>
      <w:r w:rsidRPr="00E3780A">
        <w:rPr>
          <w:rFonts w:ascii="Calibri" w:hAnsi="Calibri" w:cs="Calibri"/>
          <w:color w:val="000000"/>
          <w:sz w:val="22"/>
          <w:szCs w:val="22"/>
          <w:shd w:val="clear" w:color="auto" w:fill="FFFFFF"/>
        </w:rPr>
        <w:t>a large number of</w:t>
      </w:r>
      <w:proofErr w:type="gramEnd"/>
      <w:r w:rsidRPr="00E3780A">
        <w:rPr>
          <w:rFonts w:ascii="Calibri" w:hAnsi="Calibri" w:cs="Calibri"/>
          <w:color w:val="000000"/>
          <w:sz w:val="22"/>
          <w:szCs w:val="22"/>
          <w:shd w:val="clear" w:color="auto" w:fill="FFFFFF"/>
        </w:rPr>
        <w:t xml:space="preserve"> tests with rapid reporting of results (24-48 hours)</w:t>
      </w:r>
    </w:p>
    <w:p w14:paraId="2C107BAB"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Facility will determine </w:t>
      </w:r>
      <w:proofErr w:type="gramStart"/>
      <w:r w:rsidRPr="00E3780A">
        <w:rPr>
          <w:rFonts w:ascii="Calibri" w:hAnsi="Calibri" w:cs="Calibri"/>
          <w:color w:val="000000"/>
          <w:sz w:val="22"/>
          <w:szCs w:val="22"/>
          <w:shd w:val="clear" w:color="auto" w:fill="FFFFFF"/>
        </w:rPr>
        <w:t>appropriate specimen</w:t>
      </w:r>
      <w:proofErr w:type="gramEnd"/>
      <w:r w:rsidRPr="00E3780A">
        <w:rPr>
          <w:rFonts w:ascii="Calibri" w:hAnsi="Calibri" w:cs="Calibri"/>
          <w:color w:val="000000"/>
          <w:sz w:val="22"/>
          <w:szCs w:val="22"/>
          <w:shd w:val="clear" w:color="auto" w:fill="FFFFFF"/>
        </w:rPr>
        <w:t xml:space="preserve"> source.</w:t>
      </w:r>
    </w:p>
    <w:p w14:paraId="0F6527FD"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Supplies:  Facility will obtain and </w:t>
      </w:r>
      <w:proofErr w:type="gramStart"/>
      <w:r w:rsidRPr="00E3780A">
        <w:rPr>
          <w:rFonts w:ascii="Calibri" w:hAnsi="Calibri" w:cs="Calibri"/>
          <w:color w:val="000000"/>
          <w:sz w:val="22"/>
          <w:szCs w:val="22"/>
          <w:shd w:val="clear" w:color="auto" w:fill="FFFFFF"/>
        </w:rPr>
        <w:t>maintain</w:t>
      </w:r>
      <w:proofErr w:type="gramEnd"/>
      <w:r w:rsidRPr="00E3780A">
        <w:rPr>
          <w:rFonts w:ascii="Calibri" w:hAnsi="Calibri" w:cs="Calibri"/>
          <w:color w:val="000000"/>
          <w:sz w:val="22"/>
          <w:szCs w:val="22"/>
          <w:shd w:val="clear" w:color="auto" w:fill="FFFFFF"/>
        </w:rPr>
        <w:t xml:space="preserve"> specimen collection kits and PPE for specimen collection.</w:t>
      </w:r>
    </w:p>
    <w:p w14:paraId="36BBD8B9"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PPE includes:</w:t>
      </w:r>
    </w:p>
    <w:p w14:paraId="5F75F371"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N95 or higher-level respirator (facemask if respirator is not available)</w:t>
      </w:r>
    </w:p>
    <w:p w14:paraId="4B0925C5"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Eye protection</w:t>
      </w:r>
    </w:p>
    <w:p w14:paraId="38FAC9BD"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Gloves</w:t>
      </w:r>
    </w:p>
    <w:p w14:paraId="081A22F8"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Gown</w:t>
      </w:r>
    </w:p>
    <w:p w14:paraId="6DBC2642"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The Medical Director will order testing by standing order if </w:t>
      </w:r>
      <w:proofErr w:type="gramStart"/>
      <w:r w:rsidRPr="00E3780A">
        <w:rPr>
          <w:rFonts w:ascii="Calibri" w:hAnsi="Calibri" w:cs="Calibri"/>
          <w:color w:val="000000"/>
          <w:sz w:val="22"/>
          <w:szCs w:val="22"/>
          <w:shd w:val="clear" w:color="auto" w:fill="FFFFFF"/>
        </w:rPr>
        <w:t>permitted</w:t>
      </w:r>
      <w:proofErr w:type="gramEnd"/>
      <w:r w:rsidRPr="00E3780A">
        <w:rPr>
          <w:rFonts w:ascii="Calibri" w:hAnsi="Calibri" w:cs="Calibri"/>
          <w:color w:val="000000"/>
          <w:sz w:val="22"/>
          <w:szCs w:val="22"/>
          <w:shd w:val="clear" w:color="auto" w:fill="FFFFFF"/>
        </w:rPr>
        <w:t xml:space="preserve"> by State law.</w:t>
      </w:r>
    </w:p>
    <w:p w14:paraId="6614AB95" w14:textId="77777777" w:rsidR="00BD6FE6" w:rsidRPr="00E3780A" w:rsidRDefault="00BD6FE6" w:rsidP="00E3780A">
      <w:pPr>
        <w:pStyle w:val="ListParagraph"/>
        <w:numPr>
          <w:ilvl w:val="0"/>
          <w:numId w:val="13"/>
        </w:numPr>
        <w:spacing w:after="60"/>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 Residents and facility staff will be prioritized for testing:</w:t>
      </w:r>
    </w:p>
    <w:p w14:paraId="42076BD7"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b/>
          <w:bCs/>
          <w:color w:val="000000"/>
          <w:sz w:val="22"/>
          <w:szCs w:val="22"/>
          <w:shd w:val="clear" w:color="auto" w:fill="FFFFFF"/>
        </w:rPr>
        <w:t>Symptomatic</w:t>
      </w:r>
      <w:r w:rsidRPr="00E3780A">
        <w:rPr>
          <w:rFonts w:ascii="Calibri" w:hAnsi="Calibri" w:cs="Calibri"/>
          <w:color w:val="000000"/>
          <w:sz w:val="22"/>
          <w:szCs w:val="22"/>
          <w:shd w:val="clear" w:color="auto" w:fill="FFFFFF"/>
        </w:rPr>
        <w:t xml:space="preserve"> </w:t>
      </w:r>
      <w:r w:rsidRPr="00E3780A">
        <w:rPr>
          <w:rFonts w:ascii="Calibri" w:hAnsi="Calibri" w:cs="Calibri"/>
          <w:b/>
          <w:bCs/>
          <w:color w:val="000000"/>
          <w:sz w:val="22"/>
          <w:szCs w:val="22"/>
          <w:shd w:val="clear" w:color="auto" w:fill="FFFFFF"/>
        </w:rPr>
        <w:t>individuals</w:t>
      </w:r>
      <w:r w:rsidRPr="00E3780A">
        <w:rPr>
          <w:rFonts w:ascii="Calibri" w:hAnsi="Calibri" w:cs="Calibri"/>
          <w:color w:val="000000"/>
          <w:sz w:val="22"/>
          <w:szCs w:val="22"/>
          <w:shd w:val="clear" w:color="auto" w:fill="FFFFFF"/>
        </w:rPr>
        <w:t xml:space="preserve"> will be prioritized first for testing</w:t>
      </w:r>
    </w:p>
    <w:p w14:paraId="31C0E27C"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All facility staff and residents with signs and symptoms must be tested</w:t>
      </w:r>
    </w:p>
    <w:p w14:paraId="4FBD7E8C"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Symptomatic facility staff will be </w:t>
      </w:r>
      <w:proofErr w:type="gramStart"/>
      <w:r w:rsidRPr="00E3780A">
        <w:rPr>
          <w:rFonts w:ascii="Calibri" w:hAnsi="Calibri" w:cs="Calibri"/>
          <w:color w:val="000000"/>
          <w:sz w:val="22"/>
          <w:szCs w:val="22"/>
          <w:shd w:val="clear" w:color="auto" w:fill="FFFFFF"/>
        </w:rPr>
        <w:t>immediately</w:t>
      </w:r>
      <w:proofErr w:type="gramEnd"/>
      <w:r w:rsidRPr="00E3780A">
        <w:rPr>
          <w:rFonts w:ascii="Calibri" w:hAnsi="Calibri" w:cs="Calibri"/>
          <w:color w:val="000000"/>
          <w:sz w:val="22"/>
          <w:szCs w:val="22"/>
          <w:shd w:val="clear" w:color="auto" w:fill="FFFFFF"/>
        </w:rPr>
        <w:t xml:space="preserve"> sent home pending results.  Once results received, follow facility policy on return to work.  Consistent with CDC’s “Criteria for Return to Work for healthcare Personnel with SARS-CoV-2 Infection (Interim Guidance).” </w:t>
      </w:r>
      <w:hyperlink r:id="rId57" w:history="1">
        <w:r w:rsidRPr="00E3780A">
          <w:rPr>
            <w:rStyle w:val="Hyperlink"/>
            <w:rFonts w:ascii="Calibri" w:hAnsi="Calibri" w:cs="Calibri"/>
            <w:sz w:val="22"/>
            <w:szCs w:val="22"/>
            <w:shd w:val="clear" w:color="auto" w:fill="FFFFFF"/>
          </w:rPr>
          <w:t>https://www.cdc.gov/coronavirus/2019-ncov/hcp/return-to-work.html</w:t>
        </w:r>
      </w:hyperlink>
      <w:r w:rsidRPr="00E3780A">
        <w:rPr>
          <w:rFonts w:ascii="Calibri" w:hAnsi="Calibri" w:cs="Calibri"/>
          <w:color w:val="000000"/>
          <w:sz w:val="22"/>
          <w:szCs w:val="22"/>
          <w:shd w:val="clear" w:color="auto" w:fill="FFFFFF"/>
        </w:rPr>
        <w:t xml:space="preserve"> </w:t>
      </w:r>
    </w:p>
    <w:p w14:paraId="33AC8FFC" w14:textId="77777777" w:rsidR="00BD6FE6" w:rsidRPr="00E3780A" w:rsidRDefault="00BD6FE6" w:rsidP="00E3780A">
      <w:pPr>
        <w:pStyle w:val="ListParagraph"/>
        <w:numPr>
          <w:ilvl w:val="3"/>
          <w:numId w:val="13"/>
        </w:numPr>
        <w:spacing w:after="60"/>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Symptomatic residents will be placed on transmission-based precautions while test results are pending.</w:t>
      </w:r>
    </w:p>
    <w:p w14:paraId="7E1C8930"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b/>
          <w:bCs/>
          <w:color w:val="000000"/>
          <w:sz w:val="22"/>
          <w:szCs w:val="22"/>
          <w:shd w:val="clear" w:color="auto" w:fill="FFFFFF"/>
        </w:rPr>
        <w:t>Outbreak</w:t>
      </w:r>
      <w:r w:rsidRPr="00E3780A">
        <w:rPr>
          <w:rFonts w:ascii="Calibri" w:hAnsi="Calibri" w:cs="Calibri"/>
          <w:color w:val="000000"/>
          <w:sz w:val="22"/>
          <w:szCs w:val="22"/>
          <w:shd w:val="clear" w:color="auto" w:fill="FFFFFF"/>
        </w:rPr>
        <w:t>:  Any new cases that arise in the facility:</w:t>
      </w:r>
    </w:p>
    <w:p w14:paraId="27C8040E"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Test all facility staff and residents that previously tested negative. All facility staff and residents that test negative will be retested every three to seven days until testing </w:t>
      </w:r>
      <w:proofErr w:type="gramStart"/>
      <w:r w:rsidRPr="00E3780A">
        <w:rPr>
          <w:rFonts w:ascii="Calibri" w:hAnsi="Calibri" w:cs="Calibri"/>
          <w:color w:val="000000"/>
          <w:sz w:val="22"/>
          <w:szCs w:val="22"/>
          <w:shd w:val="clear" w:color="auto" w:fill="FFFFFF"/>
        </w:rPr>
        <w:t>identifies</w:t>
      </w:r>
      <w:proofErr w:type="gramEnd"/>
      <w:r w:rsidRPr="00E3780A">
        <w:rPr>
          <w:rFonts w:ascii="Calibri" w:hAnsi="Calibri" w:cs="Calibri"/>
          <w:color w:val="000000"/>
          <w:sz w:val="22"/>
          <w:szCs w:val="22"/>
          <w:shd w:val="clear" w:color="auto" w:fill="FFFFFF"/>
        </w:rPr>
        <w:t xml:space="preserve"> no new cases of COVID-19 infection among staff or residents for a period of at least 14 days since the most recent positive result.</w:t>
      </w:r>
      <w:r w:rsidRPr="00E3780A">
        <w:rPr>
          <w:rFonts w:ascii="Calibri" w:hAnsi="Calibri" w:cs="Calibri"/>
          <w:color w:val="000000"/>
          <w:sz w:val="22"/>
          <w:szCs w:val="22"/>
          <w:shd w:val="clear" w:color="auto" w:fill="FFFFFF"/>
          <w:vertAlign w:val="superscript"/>
        </w:rPr>
        <w:t>1</w:t>
      </w:r>
    </w:p>
    <w:p w14:paraId="3F504C40"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The CDC indicates, “if testing capacity allows and does not divert staff and resources away from performing other critical IPC measures (e.g., ensuring effective implementation of </w:t>
      </w:r>
      <w:hyperlink r:id="rId58" w:history="1">
        <w:r w:rsidRPr="00E3780A">
          <w:rPr>
            <w:rStyle w:val="Hyperlink"/>
            <w:rFonts w:ascii="Calibri" w:hAnsi="Calibri" w:cs="Calibri"/>
            <w:color w:val="075290"/>
            <w:sz w:val="22"/>
            <w:szCs w:val="22"/>
            <w:shd w:val="clear" w:color="auto" w:fill="FFFFFF"/>
          </w:rPr>
          <w:t>Transmission-Based Precautions</w:t>
        </w:r>
      </w:hyperlink>
      <w:r w:rsidRPr="00E3780A">
        <w:rPr>
          <w:rFonts w:ascii="Calibri" w:hAnsi="Calibri" w:cs="Calibri"/>
          <w:color w:val="000000"/>
          <w:sz w:val="22"/>
          <w:szCs w:val="22"/>
          <w:shd w:val="clear" w:color="auto" w:fill="FFFFFF"/>
        </w:rPr>
        <w:t> for infected and potentially exposed residents), the facility should consider testing more frequently (e.g., every 3 days) for the first two weeks of the outbreak, then test less frequently (e.g., every 7 days) thereafter until no new cases are identified for 14 days.”</w:t>
      </w:r>
      <w:r w:rsidRPr="00E3780A">
        <w:rPr>
          <w:rFonts w:ascii="Calibri" w:hAnsi="Calibri" w:cs="Calibri"/>
          <w:color w:val="000000"/>
          <w:sz w:val="22"/>
          <w:szCs w:val="22"/>
          <w:shd w:val="clear" w:color="auto" w:fill="FFFFFF"/>
          <w:vertAlign w:val="superscript"/>
        </w:rPr>
        <w:t>9</w:t>
      </w:r>
    </w:p>
    <w:p w14:paraId="068A11D0"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Facility staff and residents who test positive for COVID-10 do not need repeat testing.</w:t>
      </w:r>
    </w:p>
    <w:p w14:paraId="79DA14E0"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Residents will be placed in transmission-based precautions following CDC guidance on Discontinuation of Transmission-based Precautions and Disposition of Patients with COVID-19 in Healthcare Settings (Interim Guidance):  </w:t>
      </w:r>
      <w:hyperlink r:id="rId59" w:history="1">
        <w:r w:rsidRPr="00E3780A">
          <w:rPr>
            <w:rStyle w:val="Hyperlink"/>
            <w:rFonts w:ascii="Calibri" w:hAnsi="Calibri" w:cs="Calibri"/>
            <w:sz w:val="22"/>
            <w:szCs w:val="22"/>
            <w:shd w:val="clear" w:color="auto" w:fill="FFFFFF"/>
          </w:rPr>
          <w:t>https://www.cdc.gov/coronavirus/2019-ncov/hcp/disposition-hospitalized-patients.html</w:t>
        </w:r>
      </w:hyperlink>
      <w:r w:rsidRPr="00E3780A">
        <w:rPr>
          <w:rFonts w:ascii="Calibri" w:hAnsi="Calibri" w:cs="Calibri"/>
          <w:color w:val="000000"/>
          <w:sz w:val="22"/>
          <w:szCs w:val="22"/>
          <w:shd w:val="clear" w:color="auto" w:fill="FFFFFF"/>
        </w:rPr>
        <w:t xml:space="preserve"> </w:t>
      </w:r>
    </w:p>
    <w:p w14:paraId="3E5FDE0B" w14:textId="77777777" w:rsidR="00BD6FE6" w:rsidRPr="00E3780A" w:rsidRDefault="00BD6FE6" w:rsidP="00E3780A">
      <w:pPr>
        <w:pStyle w:val="ListParagraph"/>
        <w:numPr>
          <w:ilvl w:val="3"/>
          <w:numId w:val="13"/>
        </w:numPr>
        <w:spacing w:after="60"/>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Facility staff will return to work following CDC Guidance, “Criteria for Return to Work for Healthcare Personnel with SARS-CoV-2 Infection (Interim </w:t>
      </w:r>
      <w:r w:rsidRPr="00E3780A">
        <w:rPr>
          <w:rFonts w:ascii="Calibri" w:hAnsi="Calibri" w:cs="Calibri"/>
          <w:color w:val="000000"/>
          <w:sz w:val="22"/>
          <w:szCs w:val="22"/>
          <w:shd w:val="clear" w:color="auto" w:fill="FFFFFF"/>
        </w:rPr>
        <w:lastRenderedPageBreak/>
        <w:t xml:space="preserve">Guidance):  </w:t>
      </w:r>
      <w:hyperlink r:id="rId60" w:history="1">
        <w:r w:rsidRPr="00E3780A">
          <w:rPr>
            <w:rStyle w:val="Hyperlink"/>
            <w:rFonts w:ascii="Calibri" w:hAnsi="Calibri" w:cs="Calibri"/>
            <w:sz w:val="22"/>
            <w:szCs w:val="22"/>
            <w:shd w:val="clear" w:color="auto" w:fill="FFFFFF"/>
          </w:rPr>
          <w:t>https://www.cdc.gov/coronavirus/2019-ncov/hcp/return-to-work.html</w:t>
        </w:r>
      </w:hyperlink>
    </w:p>
    <w:p w14:paraId="7A423FB8" w14:textId="77777777" w:rsidR="00BD6FE6" w:rsidRPr="00E3780A" w:rsidRDefault="00BD6FE6" w:rsidP="00BD6FE6">
      <w:pPr>
        <w:pStyle w:val="ListParagraph"/>
        <w:numPr>
          <w:ilvl w:val="1"/>
          <w:numId w:val="13"/>
        </w:numPr>
        <w:contextualSpacing/>
        <w:rPr>
          <w:rFonts w:ascii="Calibri" w:hAnsi="Calibri" w:cs="Calibri"/>
          <w:b/>
          <w:bCs/>
          <w:color w:val="000000"/>
          <w:sz w:val="22"/>
          <w:szCs w:val="22"/>
          <w:shd w:val="clear" w:color="auto" w:fill="FFFFFF"/>
        </w:rPr>
      </w:pPr>
      <w:r w:rsidRPr="00E3780A">
        <w:rPr>
          <w:rFonts w:ascii="Calibri" w:hAnsi="Calibri" w:cs="Calibri"/>
          <w:b/>
          <w:bCs/>
          <w:color w:val="000000"/>
          <w:sz w:val="22"/>
          <w:szCs w:val="22"/>
          <w:shd w:val="clear" w:color="auto" w:fill="FFFFFF"/>
        </w:rPr>
        <w:t>Routine Testing:</w:t>
      </w:r>
    </w:p>
    <w:p w14:paraId="5A936E8D"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Facility Staff:  Routine testing is dependent upon the extent of the virus in the community.  Guidance </w:t>
      </w:r>
      <w:proofErr w:type="gramStart"/>
      <w:r w:rsidRPr="00E3780A">
        <w:rPr>
          <w:rFonts w:ascii="Calibri" w:hAnsi="Calibri" w:cs="Calibri"/>
          <w:color w:val="000000"/>
          <w:sz w:val="22"/>
          <w:szCs w:val="22"/>
          <w:shd w:val="clear" w:color="auto" w:fill="FFFFFF"/>
        </w:rPr>
        <w:t>represents</w:t>
      </w:r>
      <w:proofErr w:type="gramEnd"/>
      <w:r w:rsidRPr="00E3780A">
        <w:rPr>
          <w:rFonts w:ascii="Calibri" w:hAnsi="Calibri" w:cs="Calibri"/>
          <w:color w:val="000000"/>
          <w:sz w:val="22"/>
          <w:szCs w:val="22"/>
          <w:shd w:val="clear" w:color="auto" w:fill="FFFFFF"/>
        </w:rPr>
        <w:t xml:space="preserve"> minimum testing expected and can be adjusted considering other factors that could increase risk:</w:t>
      </w:r>
    </w:p>
    <w:p w14:paraId="65050909"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Neighboring county with a higher positivity rate</w:t>
      </w:r>
    </w:p>
    <w:p w14:paraId="0D389B1A"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Multiple employees living in a county with a higher positivity rate</w:t>
      </w:r>
    </w:p>
    <w:p w14:paraId="4FA2FF73"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Rates of emergency room visits</w:t>
      </w:r>
    </w:p>
    <w:p w14:paraId="3B2EB1CC"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Color coding for the CMS county positivity rate includes:  Low-Green, Medium-Yellow and High-Red.</w:t>
      </w:r>
    </w:p>
    <w:p w14:paraId="0967C2D8"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If the positivity rate increases to a higher level of activity, the facility should begin testing staff as </w:t>
      </w:r>
      <w:proofErr w:type="gramStart"/>
      <w:r w:rsidRPr="00E3780A">
        <w:rPr>
          <w:rFonts w:ascii="Calibri" w:hAnsi="Calibri" w:cs="Calibri"/>
          <w:color w:val="000000"/>
          <w:sz w:val="22"/>
          <w:szCs w:val="22"/>
          <w:shd w:val="clear" w:color="auto" w:fill="FFFFFF"/>
        </w:rPr>
        <w:t>indicated</w:t>
      </w:r>
      <w:proofErr w:type="gramEnd"/>
      <w:r w:rsidRPr="00E3780A">
        <w:rPr>
          <w:rFonts w:ascii="Calibri" w:hAnsi="Calibri" w:cs="Calibri"/>
          <w:color w:val="000000"/>
          <w:sz w:val="22"/>
          <w:szCs w:val="22"/>
          <w:shd w:val="clear" w:color="auto" w:fill="FFFFFF"/>
        </w:rPr>
        <w:t xml:space="preserve"> in Table 2 below as soon as the criteria for higher activity is met.</w:t>
      </w:r>
    </w:p>
    <w:p w14:paraId="6CAA82E0"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If the county positivity rate decreases to a lower level of activity, continue testing staff at the higher frequency level until the county positivity rate </w:t>
      </w:r>
      <w:proofErr w:type="gramStart"/>
      <w:r w:rsidRPr="00E3780A">
        <w:rPr>
          <w:rFonts w:ascii="Calibri" w:hAnsi="Calibri" w:cs="Calibri"/>
          <w:color w:val="000000"/>
          <w:sz w:val="22"/>
          <w:szCs w:val="22"/>
          <w:shd w:val="clear" w:color="auto" w:fill="FFFFFF"/>
        </w:rPr>
        <w:t>remains</w:t>
      </w:r>
      <w:proofErr w:type="gramEnd"/>
      <w:r w:rsidRPr="00E3780A">
        <w:rPr>
          <w:rFonts w:ascii="Calibri" w:hAnsi="Calibri" w:cs="Calibri"/>
          <w:color w:val="000000"/>
          <w:sz w:val="22"/>
          <w:szCs w:val="22"/>
          <w:shd w:val="clear" w:color="auto" w:fill="FFFFFF"/>
        </w:rPr>
        <w:t xml:space="preserve"> at the lower activity level for at least two weeks before reducing testing frequency.</w:t>
      </w:r>
    </w:p>
    <w:p w14:paraId="646BC43C"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Asymptomatic residents will not be routinely tested</w:t>
      </w:r>
    </w:p>
    <w:p w14:paraId="15540B30"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Facility may consider routine testing for residents who leave the facility frequently (</w:t>
      </w:r>
      <w:proofErr w:type="gramStart"/>
      <w:r w:rsidRPr="00E3780A">
        <w:rPr>
          <w:rFonts w:ascii="Calibri" w:hAnsi="Calibri" w:cs="Calibri"/>
          <w:color w:val="000000"/>
          <w:sz w:val="22"/>
          <w:szCs w:val="22"/>
          <w:shd w:val="clear" w:color="auto" w:fill="FFFFFF"/>
        </w:rPr>
        <w:t>i.e.</w:t>
      </w:r>
      <w:proofErr w:type="gramEnd"/>
      <w:r w:rsidRPr="00E3780A">
        <w:rPr>
          <w:rFonts w:ascii="Calibri" w:hAnsi="Calibri" w:cs="Calibri"/>
          <w:color w:val="000000"/>
          <w:sz w:val="22"/>
          <w:szCs w:val="22"/>
          <w:shd w:val="clear" w:color="auto" w:fill="FFFFFF"/>
        </w:rPr>
        <w:t xml:space="preserve"> dialysis, chemotherapy)</w:t>
      </w:r>
    </w:p>
    <w:p w14:paraId="543DFEA9"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The Infection Preventionist or designee, will use the county positivity rate (</w:t>
      </w:r>
      <w:hyperlink r:id="rId61" w:history="1">
        <w:r w:rsidRPr="00E3780A">
          <w:rPr>
            <w:rStyle w:val="Hyperlink"/>
            <w:rFonts w:ascii="Calibri" w:hAnsi="Calibri" w:cs="Calibri"/>
            <w:sz w:val="22"/>
            <w:szCs w:val="22"/>
          </w:rPr>
          <w:t>https://data.cms.gov/stories/s/COVID-19-Nursing-Home-Data/bkwz-xpvg</w:t>
        </w:r>
      </w:hyperlink>
      <w:r w:rsidRPr="00E3780A">
        <w:rPr>
          <w:rFonts w:ascii="Calibri" w:hAnsi="Calibri" w:cs="Calibri"/>
          <w:sz w:val="22"/>
          <w:szCs w:val="22"/>
        </w:rPr>
        <w:t xml:space="preserve"> ) </w:t>
      </w:r>
      <w:r w:rsidRPr="00E3780A">
        <w:rPr>
          <w:rFonts w:ascii="Calibri" w:hAnsi="Calibri" w:cs="Calibri"/>
          <w:color w:val="000000"/>
          <w:sz w:val="22"/>
          <w:szCs w:val="22"/>
          <w:shd w:val="clear" w:color="auto" w:fill="FFFFFF"/>
        </w:rPr>
        <w:t>in the prior week to trigger facility staff testing frequency according to table 2 below</w:t>
      </w:r>
      <w:r w:rsidRPr="00E3780A">
        <w:rPr>
          <w:rFonts w:ascii="Calibri" w:hAnsi="Calibri" w:cs="Calibri"/>
          <w:color w:val="000000"/>
          <w:sz w:val="22"/>
          <w:szCs w:val="22"/>
          <w:shd w:val="clear" w:color="auto" w:fill="FFFFFF"/>
          <w:vertAlign w:val="superscript"/>
        </w:rPr>
        <w:t>1</w:t>
      </w:r>
      <w:r w:rsidRPr="00E3780A">
        <w:rPr>
          <w:rFonts w:ascii="Calibri" w:hAnsi="Calibri" w:cs="Calibri"/>
          <w:color w:val="000000"/>
          <w:sz w:val="22"/>
          <w:szCs w:val="22"/>
          <w:shd w:val="clear" w:color="auto" w:fill="FFFFFF"/>
        </w:rPr>
        <w:t>:</w:t>
      </w:r>
    </w:p>
    <w:p w14:paraId="695F8B82" w14:textId="77777777" w:rsidR="00BD6FE6" w:rsidRDefault="00BD6FE6" w:rsidP="00BD6FE6">
      <w:pPr>
        <w:rPr>
          <w:rFonts w:ascii="Calibri" w:hAnsi="Calibri" w:cs="Calibri"/>
          <w:b/>
          <w:bCs/>
          <w:color w:val="000000"/>
          <w:szCs w:val="24"/>
          <w:shd w:val="clear" w:color="auto" w:fill="FFFFFF"/>
        </w:rPr>
      </w:pPr>
    </w:p>
    <w:p w14:paraId="1177EC92" w14:textId="12C1FF7F" w:rsidR="00BD6FE6" w:rsidRDefault="00BD6FE6" w:rsidP="00BD6FE6">
      <w:pPr>
        <w:rPr>
          <w:rFonts w:ascii="Calibri" w:hAnsi="Calibri" w:cs="Calibri"/>
          <w:color w:val="000000"/>
          <w:szCs w:val="24"/>
          <w:shd w:val="clear" w:color="auto" w:fill="FFFFFF"/>
        </w:rPr>
      </w:pPr>
      <w:r>
        <w:rPr>
          <w:rFonts w:ascii="Calibri" w:hAnsi="Calibri" w:cs="Calibri"/>
          <w:noProof/>
          <w:szCs w:val="24"/>
        </w:rPr>
        <w:drawing>
          <wp:inline distT="0" distB="0" distL="0" distR="0" wp14:anchorId="2D4664E4" wp14:editId="13CBF6A6">
            <wp:extent cx="5943600" cy="14478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943600" cy="1447800"/>
                    </a:xfrm>
                    <a:prstGeom prst="rect">
                      <a:avLst/>
                    </a:prstGeom>
                    <a:noFill/>
                    <a:ln>
                      <a:noFill/>
                    </a:ln>
                  </pic:spPr>
                </pic:pic>
              </a:graphicData>
            </a:graphic>
          </wp:inline>
        </w:drawing>
      </w:r>
    </w:p>
    <w:p w14:paraId="40BB578F"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If the facility is unable to meet the 48-hour turn-around time due to testing supply shortages, limited access, or inability of the laboratory to process the tests withing 48-hours, the facility will:</w:t>
      </w:r>
    </w:p>
    <w:p w14:paraId="6E1ADD77"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Document all efforts to obtain quick turn-around test results</w:t>
      </w:r>
    </w:p>
    <w:p w14:paraId="17AF1A3D"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Contact with local/state health departments</w:t>
      </w:r>
    </w:p>
    <w:p w14:paraId="338E6150"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Document all </w:t>
      </w:r>
      <w:proofErr w:type="gramStart"/>
      <w:r w:rsidRPr="00E3780A">
        <w:rPr>
          <w:rFonts w:ascii="Calibri" w:hAnsi="Calibri" w:cs="Calibri"/>
          <w:color w:val="000000"/>
          <w:sz w:val="22"/>
          <w:szCs w:val="22"/>
          <w:shd w:val="clear" w:color="auto" w:fill="FFFFFF"/>
        </w:rPr>
        <w:t>attempts</w:t>
      </w:r>
      <w:proofErr w:type="gramEnd"/>
      <w:r w:rsidRPr="00E3780A">
        <w:rPr>
          <w:rFonts w:ascii="Calibri" w:hAnsi="Calibri" w:cs="Calibri"/>
          <w:color w:val="000000"/>
          <w:sz w:val="22"/>
          <w:szCs w:val="22"/>
          <w:shd w:val="clear" w:color="auto" w:fill="FFFFFF"/>
        </w:rPr>
        <w:t xml:space="preserve"> to obtain testing supplies</w:t>
      </w:r>
    </w:p>
    <w:p w14:paraId="78381B04" w14:textId="77777777" w:rsidR="00BD6FE6" w:rsidRPr="00E3780A" w:rsidRDefault="00BD6FE6" w:rsidP="00BD6FE6">
      <w:pPr>
        <w:pStyle w:val="ListParagraph"/>
        <w:ind w:left="2520"/>
        <w:rPr>
          <w:rFonts w:ascii="Calibri" w:hAnsi="Calibri" w:cs="Calibri"/>
          <w:color w:val="000000"/>
          <w:sz w:val="22"/>
          <w:szCs w:val="22"/>
          <w:shd w:val="clear" w:color="auto" w:fill="FFFFFF"/>
        </w:rPr>
      </w:pPr>
    </w:p>
    <w:p w14:paraId="1B716A4E"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The facility will make all attempts to </w:t>
      </w:r>
      <w:proofErr w:type="gramStart"/>
      <w:r w:rsidRPr="00E3780A">
        <w:rPr>
          <w:rFonts w:ascii="Calibri" w:hAnsi="Calibri" w:cs="Calibri"/>
          <w:color w:val="000000"/>
          <w:sz w:val="22"/>
          <w:szCs w:val="22"/>
          <w:shd w:val="clear" w:color="auto" w:fill="FFFFFF"/>
        </w:rPr>
        <w:t>provide</w:t>
      </w:r>
      <w:proofErr w:type="gramEnd"/>
      <w:r w:rsidRPr="00E3780A">
        <w:rPr>
          <w:rFonts w:ascii="Calibri" w:hAnsi="Calibri" w:cs="Calibri"/>
          <w:color w:val="000000"/>
          <w:sz w:val="22"/>
          <w:szCs w:val="22"/>
          <w:shd w:val="clear" w:color="auto" w:fill="FFFFFF"/>
        </w:rPr>
        <w:t xml:space="preserve"> testing that will obtain onsite rapid testing results, preferably within 24 hours.</w:t>
      </w:r>
    </w:p>
    <w:p w14:paraId="690803EE"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“Testing the same resident more than once in a 24-hour period is not recommended.”</w:t>
      </w:r>
      <w:r w:rsidRPr="00E3780A">
        <w:rPr>
          <w:rFonts w:ascii="Calibri" w:hAnsi="Calibri" w:cs="Calibri"/>
          <w:color w:val="000000"/>
          <w:sz w:val="22"/>
          <w:szCs w:val="22"/>
          <w:shd w:val="clear" w:color="auto" w:fill="FFFFFF"/>
          <w:vertAlign w:val="superscript"/>
        </w:rPr>
        <w:t>4</w:t>
      </w:r>
    </w:p>
    <w:p w14:paraId="738BBA3E" w14:textId="77777777" w:rsidR="00BD6FE6" w:rsidRPr="00E3780A" w:rsidRDefault="00BD6FE6" w:rsidP="00BD6FE6">
      <w:pPr>
        <w:rPr>
          <w:rFonts w:ascii="Calibri" w:hAnsi="Calibri" w:cs="Calibri"/>
          <w:color w:val="000000"/>
          <w:sz w:val="22"/>
          <w:szCs w:val="22"/>
          <w:shd w:val="clear" w:color="auto" w:fill="FFFFFF"/>
        </w:rPr>
      </w:pPr>
    </w:p>
    <w:p w14:paraId="5274D53B"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 Testing Refusals:</w:t>
      </w:r>
    </w:p>
    <w:p w14:paraId="67252A3F"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Facility Staff:  </w:t>
      </w:r>
    </w:p>
    <w:p w14:paraId="17D2AFB8" w14:textId="47CE92AF"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Facility employees with signs or symptoms of COVID-19 and who refuse testing will be prohibited from entering the facility until </w:t>
      </w:r>
      <w:r w:rsidR="004706AF" w:rsidRPr="00E3780A">
        <w:rPr>
          <w:rFonts w:ascii="Calibri" w:hAnsi="Calibri" w:cs="Calibri"/>
          <w:color w:val="000000"/>
          <w:sz w:val="22"/>
          <w:szCs w:val="22"/>
          <w:shd w:val="clear" w:color="auto" w:fill="FFFFFF"/>
        </w:rPr>
        <w:t>return-to-work</w:t>
      </w:r>
      <w:r w:rsidRPr="00E3780A">
        <w:rPr>
          <w:rFonts w:ascii="Calibri" w:hAnsi="Calibri" w:cs="Calibri"/>
          <w:color w:val="000000"/>
          <w:sz w:val="22"/>
          <w:szCs w:val="22"/>
          <w:shd w:val="clear" w:color="auto" w:fill="FFFFFF"/>
        </w:rPr>
        <w:t xml:space="preserve"> criteria are met.</w:t>
      </w:r>
    </w:p>
    <w:p w14:paraId="08ABF0DA"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lastRenderedPageBreak/>
        <w:t>Facility employees without COVID-19 signs or symptoms who refuse routine testing (</w:t>
      </w:r>
      <w:proofErr w:type="gramStart"/>
      <w:r w:rsidRPr="00E3780A">
        <w:rPr>
          <w:rFonts w:ascii="Calibri" w:hAnsi="Calibri" w:cs="Calibri"/>
          <w:color w:val="000000"/>
          <w:sz w:val="22"/>
          <w:szCs w:val="22"/>
          <w:shd w:val="clear" w:color="auto" w:fill="FFFFFF"/>
        </w:rPr>
        <w:t>identify</w:t>
      </w:r>
      <w:proofErr w:type="gramEnd"/>
      <w:r w:rsidRPr="00E3780A">
        <w:rPr>
          <w:rFonts w:ascii="Calibri" w:hAnsi="Calibri" w:cs="Calibri"/>
          <w:color w:val="000000"/>
          <w:sz w:val="22"/>
          <w:szCs w:val="22"/>
          <w:shd w:val="clear" w:color="auto" w:fill="FFFFFF"/>
        </w:rPr>
        <w:t xml:space="preserve"> facility action consistent with facility occupational health policies and local jurisdiction policies)</w:t>
      </w:r>
    </w:p>
    <w:p w14:paraId="474387DA" w14:textId="77777777" w:rsidR="00BD6FE6" w:rsidRPr="00E3780A" w:rsidRDefault="00BD6FE6" w:rsidP="00E3780A">
      <w:pPr>
        <w:pStyle w:val="ListParagraph"/>
        <w:numPr>
          <w:ilvl w:val="2"/>
          <w:numId w:val="13"/>
        </w:numPr>
        <w:spacing w:after="60"/>
        <w:ind w:left="1814" w:hanging="187"/>
        <w:rPr>
          <w:rFonts w:ascii="Calibri" w:hAnsi="Calibri" w:cs="Calibri"/>
          <w:color w:val="000000"/>
          <w:sz w:val="22"/>
          <w:szCs w:val="22"/>
          <w:shd w:val="clear" w:color="auto" w:fill="FFFFFF"/>
        </w:rPr>
      </w:pPr>
      <w:r w:rsidRPr="00E3780A">
        <w:rPr>
          <w:rFonts w:ascii="Calibri" w:hAnsi="Calibri" w:cs="Calibri"/>
          <w:sz w:val="22"/>
          <w:szCs w:val="22"/>
        </w:rPr>
        <w:t>“If outbreak testing has been triggered and a staff member refuses testing, the staff member should be restricted from the building until the procedures for outbreak testing have been completed.”</w:t>
      </w:r>
      <w:r w:rsidRPr="00E3780A">
        <w:rPr>
          <w:rFonts w:ascii="Calibri" w:hAnsi="Calibri" w:cs="Calibri"/>
          <w:sz w:val="22"/>
          <w:szCs w:val="22"/>
          <w:vertAlign w:val="superscript"/>
        </w:rPr>
        <w:t>1</w:t>
      </w:r>
    </w:p>
    <w:p w14:paraId="04BF99EE"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Residents:  Residents or the resident representative may refuse COVID-19 testing.  Education will be provided to the resident/representative on the importance of testing for COVID-19, how test is performed and interventions that may need to be implemented due to refusal.  An alternate specimen collection source may be discussed (</w:t>
      </w:r>
      <w:proofErr w:type="gramStart"/>
      <w:r w:rsidRPr="00E3780A">
        <w:rPr>
          <w:rFonts w:ascii="Calibri" w:hAnsi="Calibri" w:cs="Calibri"/>
          <w:color w:val="000000"/>
          <w:sz w:val="22"/>
          <w:szCs w:val="22"/>
          <w:shd w:val="clear" w:color="auto" w:fill="FFFFFF"/>
        </w:rPr>
        <w:t>i.e.</w:t>
      </w:r>
      <w:proofErr w:type="gramEnd"/>
      <w:r w:rsidRPr="00E3780A">
        <w:rPr>
          <w:rFonts w:ascii="Calibri" w:hAnsi="Calibri" w:cs="Calibri"/>
          <w:color w:val="000000"/>
          <w:sz w:val="22"/>
          <w:szCs w:val="22"/>
          <w:shd w:val="clear" w:color="auto" w:fill="FFFFFF"/>
        </w:rPr>
        <w:t xml:space="preserve"> anterior nares).</w:t>
      </w:r>
    </w:p>
    <w:p w14:paraId="4580E9DF"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Residents with signs or symptoms of COVID-19 who refuse testing will be placed on isolation with transmission-based precautions until criteria for </w:t>
      </w:r>
      <w:proofErr w:type="gramStart"/>
      <w:r w:rsidRPr="00E3780A">
        <w:rPr>
          <w:rFonts w:ascii="Calibri" w:hAnsi="Calibri" w:cs="Calibri"/>
          <w:color w:val="000000"/>
          <w:sz w:val="22"/>
          <w:szCs w:val="22"/>
          <w:shd w:val="clear" w:color="auto" w:fill="FFFFFF"/>
        </w:rPr>
        <w:t>discontinuing</w:t>
      </w:r>
      <w:proofErr w:type="gramEnd"/>
      <w:r w:rsidRPr="00E3780A">
        <w:rPr>
          <w:rFonts w:ascii="Calibri" w:hAnsi="Calibri" w:cs="Calibri"/>
          <w:color w:val="000000"/>
          <w:sz w:val="22"/>
          <w:szCs w:val="22"/>
          <w:shd w:val="clear" w:color="auto" w:fill="FFFFFF"/>
        </w:rPr>
        <w:t xml:space="preserve"> transmission-based precautions are met.</w:t>
      </w:r>
    </w:p>
    <w:p w14:paraId="7D98E281"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During an outbreak if asymptomatic resident refuses testing:</w:t>
      </w:r>
    </w:p>
    <w:p w14:paraId="6D366E8A"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Vigilant evaluation each shift for signs and symptoms of COVID-19 will be completed and documented</w:t>
      </w:r>
    </w:p>
    <w:p w14:paraId="5C3B91C0"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Resident will be instructed and </w:t>
      </w:r>
      <w:proofErr w:type="gramStart"/>
      <w:r w:rsidRPr="00E3780A">
        <w:rPr>
          <w:rFonts w:ascii="Calibri" w:hAnsi="Calibri" w:cs="Calibri"/>
          <w:color w:val="000000"/>
          <w:sz w:val="22"/>
          <w:szCs w:val="22"/>
          <w:shd w:val="clear" w:color="auto" w:fill="FFFFFF"/>
        </w:rPr>
        <w:t>observed</w:t>
      </w:r>
      <w:proofErr w:type="gramEnd"/>
      <w:r w:rsidRPr="00E3780A">
        <w:rPr>
          <w:rFonts w:ascii="Calibri" w:hAnsi="Calibri" w:cs="Calibri"/>
          <w:color w:val="000000"/>
          <w:sz w:val="22"/>
          <w:szCs w:val="22"/>
          <w:shd w:val="clear" w:color="auto" w:fill="FFFFFF"/>
        </w:rPr>
        <w:t xml:space="preserve"> to maintain appropriate distance from other residents</w:t>
      </w:r>
    </w:p>
    <w:p w14:paraId="7453690F"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Resident will be instructed and </w:t>
      </w:r>
      <w:proofErr w:type="gramStart"/>
      <w:r w:rsidRPr="00E3780A">
        <w:rPr>
          <w:rFonts w:ascii="Calibri" w:hAnsi="Calibri" w:cs="Calibri"/>
          <w:color w:val="000000"/>
          <w:sz w:val="22"/>
          <w:szCs w:val="22"/>
          <w:shd w:val="clear" w:color="auto" w:fill="FFFFFF"/>
        </w:rPr>
        <w:t>monitored</w:t>
      </w:r>
      <w:proofErr w:type="gramEnd"/>
      <w:r w:rsidRPr="00E3780A">
        <w:rPr>
          <w:rFonts w:ascii="Calibri" w:hAnsi="Calibri" w:cs="Calibri"/>
          <w:color w:val="000000"/>
          <w:sz w:val="22"/>
          <w:szCs w:val="22"/>
          <w:shd w:val="clear" w:color="auto" w:fill="FFFFFF"/>
        </w:rPr>
        <w:t xml:space="preserve"> for use of a face covering</w:t>
      </w:r>
    </w:p>
    <w:p w14:paraId="3EF25D62" w14:textId="77777777" w:rsidR="00BD6FE6" w:rsidRPr="00E3780A" w:rsidRDefault="00BD6FE6" w:rsidP="00BD6FE6">
      <w:pPr>
        <w:pStyle w:val="ListParagraph"/>
        <w:numPr>
          <w:ilvl w:val="3"/>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Resident will be instructed and </w:t>
      </w:r>
      <w:proofErr w:type="gramStart"/>
      <w:r w:rsidRPr="00E3780A">
        <w:rPr>
          <w:rFonts w:ascii="Calibri" w:hAnsi="Calibri" w:cs="Calibri"/>
          <w:color w:val="000000"/>
          <w:sz w:val="22"/>
          <w:szCs w:val="22"/>
          <w:shd w:val="clear" w:color="auto" w:fill="FFFFFF"/>
        </w:rPr>
        <w:t>monitored</w:t>
      </w:r>
      <w:proofErr w:type="gramEnd"/>
      <w:r w:rsidRPr="00E3780A">
        <w:rPr>
          <w:rFonts w:ascii="Calibri" w:hAnsi="Calibri" w:cs="Calibri"/>
          <w:color w:val="000000"/>
          <w:sz w:val="22"/>
          <w:szCs w:val="22"/>
          <w:shd w:val="clear" w:color="auto" w:fill="FFFFFF"/>
        </w:rPr>
        <w:t xml:space="preserve"> for appropriate hand hygiene practices</w:t>
      </w:r>
    </w:p>
    <w:p w14:paraId="72F55908" w14:textId="77777777" w:rsidR="00BD6FE6" w:rsidRPr="00E3780A" w:rsidRDefault="00BD6FE6" w:rsidP="00BD6FE6">
      <w:pPr>
        <w:pStyle w:val="ListParagraph"/>
        <w:ind w:left="360"/>
        <w:contextualSpacing/>
        <w:rPr>
          <w:rFonts w:ascii="Calibri" w:hAnsi="Calibri" w:cs="Calibri"/>
          <w:color w:val="000000"/>
          <w:sz w:val="22"/>
          <w:szCs w:val="22"/>
          <w:shd w:val="clear" w:color="auto" w:fill="FFFFFF"/>
        </w:rPr>
      </w:pPr>
    </w:p>
    <w:p w14:paraId="49657F57"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 Priority of testing will be based upon CMS QSO-20-38-NH</w:t>
      </w:r>
      <w:r w:rsidRPr="00E3780A">
        <w:rPr>
          <w:rFonts w:ascii="Calibri" w:hAnsi="Calibri" w:cs="Calibri"/>
          <w:color w:val="000000"/>
          <w:sz w:val="22"/>
          <w:szCs w:val="22"/>
          <w:shd w:val="clear" w:color="auto" w:fill="FFFFFF"/>
          <w:vertAlign w:val="superscript"/>
        </w:rPr>
        <w:t>1</w:t>
      </w:r>
      <w:r w:rsidRPr="00E3780A">
        <w:rPr>
          <w:rFonts w:ascii="Calibri" w:hAnsi="Calibri" w:cs="Calibri"/>
          <w:color w:val="000000"/>
          <w:sz w:val="22"/>
          <w:szCs w:val="22"/>
          <w:shd w:val="clear" w:color="auto" w:fill="FFFFFF"/>
        </w:rPr>
        <w:t>:</w:t>
      </w:r>
    </w:p>
    <w:p w14:paraId="55D31B20" w14:textId="77777777" w:rsidR="00BD6FE6" w:rsidRPr="00E3780A" w:rsidRDefault="00BD6FE6" w:rsidP="00BD6FE6">
      <w:pPr>
        <w:rPr>
          <w:rFonts w:ascii="Calibri" w:hAnsi="Calibri" w:cs="Calibri"/>
          <w:sz w:val="22"/>
          <w:szCs w:val="22"/>
        </w:rPr>
      </w:pPr>
    </w:p>
    <w:p w14:paraId="1EC47165" w14:textId="77777777" w:rsidR="00BD6FE6" w:rsidRPr="00E3780A" w:rsidRDefault="00BD6FE6" w:rsidP="00BD6FE6">
      <w:pPr>
        <w:rPr>
          <w:rFonts w:ascii="Calibri" w:hAnsi="Calibri" w:cs="Calibri"/>
          <w:sz w:val="22"/>
          <w:szCs w:val="22"/>
        </w:rPr>
      </w:pPr>
      <w:r w:rsidRPr="00E3780A">
        <w:rPr>
          <w:rFonts w:ascii="Calibri" w:hAnsi="Calibri" w:cs="Calibri"/>
          <w:sz w:val="22"/>
          <w:szCs w:val="22"/>
        </w:rPr>
        <w:t>Table 1 Testing Summary</w:t>
      </w:r>
    </w:p>
    <w:tbl>
      <w:tblPr>
        <w:tblStyle w:val="TableGrid"/>
        <w:tblW w:w="0" w:type="auto"/>
        <w:tblInd w:w="0" w:type="dxa"/>
        <w:tblLook w:val="04A0" w:firstRow="1" w:lastRow="0" w:firstColumn="1" w:lastColumn="0" w:noHBand="0" w:noVBand="1"/>
      </w:tblPr>
      <w:tblGrid>
        <w:gridCol w:w="3116"/>
        <w:gridCol w:w="3117"/>
        <w:gridCol w:w="3117"/>
      </w:tblGrid>
      <w:tr w:rsidR="00BD6FE6" w:rsidRPr="00E3780A" w14:paraId="2C30C6B9" w14:textId="77777777" w:rsidTr="00BD6FE6">
        <w:tc>
          <w:tcPr>
            <w:tcW w:w="3116" w:type="dxa"/>
            <w:tcBorders>
              <w:top w:val="single" w:sz="4" w:space="0" w:color="auto"/>
              <w:left w:val="single" w:sz="4" w:space="0" w:color="auto"/>
              <w:bottom w:val="single" w:sz="4" w:space="0" w:color="auto"/>
              <w:right w:val="single" w:sz="4" w:space="0" w:color="auto"/>
            </w:tcBorders>
            <w:hideMark/>
          </w:tcPr>
          <w:p w14:paraId="713EF034" w14:textId="77777777" w:rsidR="00BD6FE6" w:rsidRPr="00E3780A" w:rsidRDefault="00BD6FE6">
            <w:pPr>
              <w:jc w:val="center"/>
              <w:rPr>
                <w:rFonts w:ascii="Calibri" w:hAnsi="Calibri" w:cs="Calibri"/>
                <w:b/>
                <w:bCs/>
                <w:sz w:val="22"/>
                <w:szCs w:val="22"/>
              </w:rPr>
            </w:pPr>
            <w:r w:rsidRPr="00E3780A">
              <w:rPr>
                <w:rFonts w:ascii="Calibri" w:hAnsi="Calibri" w:cs="Calibri"/>
                <w:b/>
                <w:bCs/>
                <w:sz w:val="22"/>
                <w:szCs w:val="22"/>
              </w:rPr>
              <w:t>Testing Trigger</w:t>
            </w:r>
          </w:p>
        </w:tc>
        <w:tc>
          <w:tcPr>
            <w:tcW w:w="3117" w:type="dxa"/>
            <w:tcBorders>
              <w:top w:val="single" w:sz="4" w:space="0" w:color="auto"/>
              <w:left w:val="single" w:sz="4" w:space="0" w:color="auto"/>
              <w:bottom w:val="single" w:sz="4" w:space="0" w:color="auto"/>
              <w:right w:val="single" w:sz="4" w:space="0" w:color="auto"/>
            </w:tcBorders>
            <w:hideMark/>
          </w:tcPr>
          <w:p w14:paraId="1691E3CB" w14:textId="77777777" w:rsidR="00BD6FE6" w:rsidRPr="00E3780A" w:rsidRDefault="00BD6FE6">
            <w:pPr>
              <w:jc w:val="center"/>
              <w:rPr>
                <w:rFonts w:ascii="Calibri" w:hAnsi="Calibri" w:cs="Calibri"/>
                <w:b/>
                <w:bCs/>
                <w:sz w:val="22"/>
                <w:szCs w:val="22"/>
              </w:rPr>
            </w:pPr>
            <w:r w:rsidRPr="00E3780A">
              <w:rPr>
                <w:rFonts w:ascii="Calibri" w:hAnsi="Calibri" w:cs="Calibri"/>
                <w:b/>
                <w:bCs/>
                <w:sz w:val="22"/>
                <w:szCs w:val="22"/>
              </w:rPr>
              <w:t>Staff</w:t>
            </w:r>
          </w:p>
        </w:tc>
        <w:tc>
          <w:tcPr>
            <w:tcW w:w="3117" w:type="dxa"/>
            <w:tcBorders>
              <w:top w:val="single" w:sz="4" w:space="0" w:color="auto"/>
              <w:left w:val="single" w:sz="4" w:space="0" w:color="auto"/>
              <w:bottom w:val="single" w:sz="4" w:space="0" w:color="auto"/>
              <w:right w:val="single" w:sz="4" w:space="0" w:color="auto"/>
            </w:tcBorders>
            <w:hideMark/>
          </w:tcPr>
          <w:p w14:paraId="75DCA19C" w14:textId="77777777" w:rsidR="00BD6FE6" w:rsidRPr="00E3780A" w:rsidRDefault="00BD6FE6">
            <w:pPr>
              <w:jc w:val="center"/>
              <w:rPr>
                <w:rFonts w:ascii="Calibri" w:hAnsi="Calibri" w:cs="Calibri"/>
                <w:b/>
                <w:bCs/>
                <w:sz w:val="22"/>
                <w:szCs w:val="22"/>
              </w:rPr>
            </w:pPr>
            <w:r w:rsidRPr="00E3780A">
              <w:rPr>
                <w:rFonts w:ascii="Calibri" w:hAnsi="Calibri" w:cs="Calibri"/>
                <w:b/>
                <w:bCs/>
                <w:sz w:val="22"/>
                <w:szCs w:val="22"/>
              </w:rPr>
              <w:t>Residents</w:t>
            </w:r>
          </w:p>
        </w:tc>
      </w:tr>
      <w:tr w:rsidR="00BD6FE6" w:rsidRPr="00E3780A" w14:paraId="0FF33E09" w14:textId="77777777" w:rsidTr="00BD6FE6">
        <w:tc>
          <w:tcPr>
            <w:tcW w:w="3116" w:type="dxa"/>
            <w:tcBorders>
              <w:top w:val="single" w:sz="4" w:space="0" w:color="auto"/>
              <w:left w:val="single" w:sz="4" w:space="0" w:color="auto"/>
              <w:bottom w:val="single" w:sz="4" w:space="0" w:color="auto"/>
              <w:right w:val="single" w:sz="4" w:space="0" w:color="auto"/>
            </w:tcBorders>
            <w:hideMark/>
          </w:tcPr>
          <w:p w14:paraId="66447428" w14:textId="77777777" w:rsidR="00BD6FE6" w:rsidRPr="00E3780A" w:rsidRDefault="00BD6FE6">
            <w:pPr>
              <w:rPr>
                <w:rFonts w:ascii="Calibri" w:hAnsi="Calibri" w:cs="Calibri"/>
                <w:sz w:val="22"/>
                <w:szCs w:val="22"/>
              </w:rPr>
            </w:pPr>
            <w:r w:rsidRPr="00E3780A">
              <w:rPr>
                <w:rFonts w:ascii="Calibri" w:hAnsi="Calibri" w:cs="Calibri"/>
                <w:sz w:val="22"/>
                <w:szCs w:val="22"/>
              </w:rPr>
              <w:t xml:space="preserve">Symptomatic individual </w:t>
            </w:r>
            <w:proofErr w:type="gramStart"/>
            <w:r w:rsidRPr="00E3780A">
              <w:rPr>
                <w:rFonts w:ascii="Calibri" w:hAnsi="Calibri" w:cs="Calibri"/>
                <w:sz w:val="22"/>
                <w:szCs w:val="22"/>
              </w:rPr>
              <w:t>identified</w:t>
            </w:r>
            <w:proofErr w:type="gramEnd"/>
          </w:p>
        </w:tc>
        <w:tc>
          <w:tcPr>
            <w:tcW w:w="3117" w:type="dxa"/>
            <w:tcBorders>
              <w:top w:val="single" w:sz="4" w:space="0" w:color="auto"/>
              <w:left w:val="single" w:sz="4" w:space="0" w:color="auto"/>
              <w:bottom w:val="single" w:sz="4" w:space="0" w:color="auto"/>
              <w:right w:val="single" w:sz="4" w:space="0" w:color="auto"/>
            </w:tcBorders>
            <w:hideMark/>
          </w:tcPr>
          <w:p w14:paraId="6B291146" w14:textId="77777777" w:rsidR="00BD6FE6" w:rsidRPr="00E3780A" w:rsidRDefault="00BD6FE6">
            <w:pPr>
              <w:rPr>
                <w:rFonts w:ascii="Calibri" w:hAnsi="Calibri" w:cs="Calibri"/>
                <w:sz w:val="22"/>
                <w:szCs w:val="22"/>
              </w:rPr>
            </w:pPr>
            <w:r w:rsidRPr="00E3780A">
              <w:rPr>
                <w:rFonts w:ascii="Calibri" w:hAnsi="Calibri" w:cs="Calibri"/>
                <w:sz w:val="22"/>
                <w:szCs w:val="22"/>
              </w:rPr>
              <w:t>Staff with signs and symptoms must be tested</w:t>
            </w:r>
          </w:p>
        </w:tc>
        <w:tc>
          <w:tcPr>
            <w:tcW w:w="3117" w:type="dxa"/>
            <w:tcBorders>
              <w:top w:val="single" w:sz="4" w:space="0" w:color="auto"/>
              <w:left w:val="single" w:sz="4" w:space="0" w:color="auto"/>
              <w:bottom w:val="single" w:sz="4" w:space="0" w:color="auto"/>
              <w:right w:val="single" w:sz="4" w:space="0" w:color="auto"/>
            </w:tcBorders>
            <w:hideMark/>
          </w:tcPr>
          <w:p w14:paraId="2188961B" w14:textId="77777777" w:rsidR="00BD6FE6" w:rsidRPr="00E3780A" w:rsidRDefault="00BD6FE6">
            <w:pPr>
              <w:rPr>
                <w:rFonts w:ascii="Calibri" w:hAnsi="Calibri" w:cs="Calibri"/>
                <w:sz w:val="22"/>
                <w:szCs w:val="22"/>
              </w:rPr>
            </w:pPr>
            <w:r w:rsidRPr="00E3780A">
              <w:rPr>
                <w:rFonts w:ascii="Calibri" w:hAnsi="Calibri" w:cs="Calibri"/>
                <w:sz w:val="22"/>
                <w:szCs w:val="22"/>
              </w:rPr>
              <w:t>Residents with signs and symptoms must be tested</w:t>
            </w:r>
          </w:p>
        </w:tc>
      </w:tr>
      <w:tr w:rsidR="00BD6FE6" w:rsidRPr="00E3780A" w14:paraId="6B7A2B72" w14:textId="77777777" w:rsidTr="00BD6FE6">
        <w:tc>
          <w:tcPr>
            <w:tcW w:w="3116" w:type="dxa"/>
            <w:tcBorders>
              <w:top w:val="single" w:sz="4" w:space="0" w:color="auto"/>
              <w:left w:val="single" w:sz="4" w:space="0" w:color="auto"/>
              <w:bottom w:val="single" w:sz="4" w:space="0" w:color="auto"/>
              <w:right w:val="single" w:sz="4" w:space="0" w:color="auto"/>
            </w:tcBorders>
            <w:hideMark/>
          </w:tcPr>
          <w:p w14:paraId="019FA9E7" w14:textId="77777777" w:rsidR="00BD6FE6" w:rsidRPr="00E3780A" w:rsidRDefault="00BD6FE6">
            <w:pPr>
              <w:rPr>
                <w:rFonts w:ascii="Calibri" w:hAnsi="Calibri" w:cs="Calibri"/>
                <w:sz w:val="22"/>
                <w:szCs w:val="22"/>
              </w:rPr>
            </w:pPr>
            <w:r w:rsidRPr="00E3780A">
              <w:rPr>
                <w:rFonts w:ascii="Calibri" w:hAnsi="Calibri" w:cs="Calibri"/>
                <w:sz w:val="22"/>
                <w:szCs w:val="22"/>
              </w:rPr>
              <w:t>Outbreak (Any new case arises in facility)</w:t>
            </w:r>
          </w:p>
        </w:tc>
        <w:tc>
          <w:tcPr>
            <w:tcW w:w="3117" w:type="dxa"/>
            <w:tcBorders>
              <w:top w:val="single" w:sz="4" w:space="0" w:color="auto"/>
              <w:left w:val="single" w:sz="4" w:space="0" w:color="auto"/>
              <w:bottom w:val="single" w:sz="4" w:space="0" w:color="auto"/>
              <w:right w:val="single" w:sz="4" w:space="0" w:color="auto"/>
            </w:tcBorders>
            <w:hideMark/>
          </w:tcPr>
          <w:p w14:paraId="6545B318" w14:textId="77777777" w:rsidR="00BD6FE6" w:rsidRPr="00E3780A" w:rsidRDefault="00BD6FE6">
            <w:pPr>
              <w:rPr>
                <w:rFonts w:ascii="Calibri" w:hAnsi="Calibri" w:cs="Calibri"/>
                <w:sz w:val="22"/>
                <w:szCs w:val="22"/>
              </w:rPr>
            </w:pPr>
            <w:r w:rsidRPr="00E3780A">
              <w:rPr>
                <w:rFonts w:ascii="Calibri" w:hAnsi="Calibri" w:cs="Calibri"/>
                <w:sz w:val="22"/>
                <w:szCs w:val="22"/>
              </w:rPr>
              <w:t xml:space="preserve">Test all staff that previously tested negative until no new cases are </w:t>
            </w:r>
            <w:proofErr w:type="gramStart"/>
            <w:r w:rsidRPr="00E3780A">
              <w:rPr>
                <w:rFonts w:ascii="Calibri" w:hAnsi="Calibri" w:cs="Calibri"/>
                <w:sz w:val="22"/>
                <w:szCs w:val="22"/>
              </w:rPr>
              <w:t>identified</w:t>
            </w:r>
            <w:proofErr w:type="gramEnd"/>
            <w:r w:rsidRPr="00E3780A">
              <w:rPr>
                <w:rFonts w:ascii="Calibri" w:hAnsi="Calibri" w:cs="Calibri"/>
                <w:sz w:val="22"/>
                <w:szCs w:val="22"/>
              </w:rPr>
              <w:t>*</w:t>
            </w:r>
          </w:p>
        </w:tc>
        <w:tc>
          <w:tcPr>
            <w:tcW w:w="3117" w:type="dxa"/>
            <w:tcBorders>
              <w:top w:val="single" w:sz="4" w:space="0" w:color="auto"/>
              <w:left w:val="single" w:sz="4" w:space="0" w:color="auto"/>
              <w:bottom w:val="single" w:sz="4" w:space="0" w:color="auto"/>
              <w:right w:val="single" w:sz="4" w:space="0" w:color="auto"/>
            </w:tcBorders>
            <w:hideMark/>
          </w:tcPr>
          <w:p w14:paraId="3DF4980E" w14:textId="77777777" w:rsidR="00BD6FE6" w:rsidRPr="00E3780A" w:rsidRDefault="00BD6FE6">
            <w:pPr>
              <w:rPr>
                <w:rFonts w:ascii="Calibri" w:hAnsi="Calibri" w:cs="Calibri"/>
                <w:sz w:val="22"/>
                <w:szCs w:val="22"/>
              </w:rPr>
            </w:pPr>
            <w:r w:rsidRPr="00E3780A">
              <w:rPr>
                <w:rFonts w:ascii="Calibri" w:hAnsi="Calibri" w:cs="Calibri"/>
                <w:sz w:val="22"/>
                <w:szCs w:val="22"/>
              </w:rPr>
              <w:t xml:space="preserve">Test all residents that previously tested negative until no new cases are </w:t>
            </w:r>
            <w:proofErr w:type="gramStart"/>
            <w:r w:rsidRPr="00E3780A">
              <w:rPr>
                <w:rFonts w:ascii="Calibri" w:hAnsi="Calibri" w:cs="Calibri"/>
                <w:sz w:val="22"/>
                <w:szCs w:val="22"/>
              </w:rPr>
              <w:t>identified</w:t>
            </w:r>
            <w:proofErr w:type="gramEnd"/>
            <w:r w:rsidRPr="00E3780A">
              <w:rPr>
                <w:rFonts w:ascii="Calibri" w:hAnsi="Calibri" w:cs="Calibri"/>
                <w:sz w:val="22"/>
                <w:szCs w:val="22"/>
              </w:rPr>
              <w:t>*</w:t>
            </w:r>
          </w:p>
        </w:tc>
      </w:tr>
      <w:tr w:rsidR="00BD6FE6" w:rsidRPr="00E3780A" w14:paraId="2F2302A9" w14:textId="77777777" w:rsidTr="00BD6FE6">
        <w:tc>
          <w:tcPr>
            <w:tcW w:w="3116" w:type="dxa"/>
            <w:tcBorders>
              <w:top w:val="single" w:sz="4" w:space="0" w:color="auto"/>
              <w:left w:val="single" w:sz="4" w:space="0" w:color="auto"/>
              <w:bottom w:val="single" w:sz="4" w:space="0" w:color="auto"/>
              <w:right w:val="single" w:sz="4" w:space="0" w:color="auto"/>
            </w:tcBorders>
            <w:hideMark/>
          </w:tcPr>
          <w:p w14:paraId="48E1B6DD" w14:textId="77777777" w:rsidR="00BD6FE6" w:rsidRPr="00E3780A" w:rsidRDefault="00BD6FE6">
            <w:pPr>
              <w:rPr>
                <w:rFonts w:ascii="Calibri" w:hAnsi="Calibri" w:cs="Calibri"/>
                <w:sz w:val="22"/>
                <w:szCs w:val="22"/>
              </w:rPr>
            </w:pPr>
            <w:r w:rsidRPr="00E3780A">
              <w:rPr>
                <w:rFonts w:ascii="Calibri" w:hAnsi="Calibri" w:cs="Calibri"/>
                <w:sz w:val="22"/>
                <w:szCs w:val="22"/>
              </w:rPr>
              <w:t>Routine Testing</w:t>
            </w:r>
          </w:p>
        </w:tc>
        <w:tc>
          <w:tcPr>
            <w:tcW w:w="3117" w:type="dxa"/>
            <w:tcBorders>
              <w:top w:val="single" w:sz="4" w:space="0" w:color="auto"/>
              <w:left w:val="single" w:sz="4" w:space="0" w:color="auto"/>
              <w:bottom w:val="single" w:sz="4" w:space="0" w:color="auto"/>
              <w:right w:val="single" w:sz="4" w:space="0" w:color="auto"/>
            </w:tcBorders>
            <w:hideMark/>
          </w:tcPr>
          <w:p w14:paraId="16311F45" w14:textId="77777777" w:rsidR="00BD6FE6" w:rsidRPr="00E3780A" w:rsidRDefault="00BD6FE6">
            <w:pPr>
              <w:rPr>
                <w:rFonts w:ascii="Calibri" w:hAnsi="Calibri" w:cs="Calibri"/>
                <w:sz w:val="22"/>
                <w:szCs w:val="22"/>
              </w:rPr>
            </w:pPr>
            <w:r w:rsidRPr="00E3780A">
              <w:rPr>
                <w:rFonts w:ascii="Calibri" w:hAnsi="Calibri" w:cs="Calibri"/>
                <w:sz w:val="22"/>
                <w:szCs w:val="22"/>
              </w:rPr>
              <w:t>According to Table 2 above</w:t>
            </w:r>
          </w:p>
        </w:tc>
        <w:tc>
          <w:tcPr>
            <w:tcW w:w="3117" w:type="dxa"/>
            <w:tcBorders>
              <w:top w:val="single" w:sz="4" w:space="0" w:color="auto"/>
              <w:left w:val="single" w:sz="4" w:space="0" w:color="auto"/>
              <w:bottom w:val="single" w:sz="4" w:space="0" w:color="auto"/>
              <w:right w:val="single" w:sz="4" w:space="0" w:color="auto"/>
            </w:tcBorders>
            <w:hideMark/>
          </w:tcPr>
          <w:p w14:paraId="75894B84" w14:textId="77777777" w:rsidR="00BD6FE6" w:rsidRPr="00E3780A" w:rsidRDefault="00BD6FE6">
            <w:pPr>
              <w:rPr>
                <w:rFonts w:ascii="Calibri" w:hAnsi="Calibri" w:cs="Calibri"/>
                <w:sz w:val="22"/>
                <w:szCs w:val="22"/>
              </w:rPr>
            </w:pPr>
            <w:r w:rsidRPr="00E3780A">
              <w:rPr>
                <w:rFonts w:ascii="Calibri" w:hAnsi="Calibri" w:cs="Calibri"/>
                <w:sz w:val="22"/>
                <w:szCs w:val="22"/>
              </w:rPr>
              <w:t>Not recommended, unless the resident leaves the facility routinely</w:t>
            </w:r>
          </w:p>
        </w:tc>
      </w:tr>
    </w:tbl>
    <w:p w14:paraId="6D29E309" w14:textId="77777777" w:rsidR="00BD6FE6" w:rsidRPr="00E3780A" w:rsidRDefault="00BD6FE6" w:rsidP="00BD6FE6">
      <w:pPr>
        <w:pStyle w:val="ListParagraph"/>
        <w:ind w:left="360"/>
        <w:rPr>
          <w:rFonts w:ascii="Calibri" w:hAnsi="Calibri" w:cs="Calibri"/>
          <w:color w:val="000000"/>
          <w:sz w:val="22"/>
          <w:szCs w:val="22"/>
          <w:shd w:val="clear" w:color="auto" w:fill="FFFFFF"/>
          <w:vertAlign w:val="superscript"/>
        </w:rPr>
      </w:pPr>
      <w:r w:rsidRPr="00E3780A">
        <w:rPr>
          <w:rFonts w:ascii="Calibri" w:hAnsi="Calibri" w:cs="Calibri"/>
          <w:sz w:val="22"/>
          <w:szCs w:val="22"/>
        </w:rPr>
        <w:t xml:space="preserve">*For outbreak testing, all staff and residents should be tested, and all staff and residents that tested negative should be retested every 3 days to 7 days until testing </w:t>
      </w:r>
      <w:proofErr w:type="gramStart"/>
      <w:r w:rsidRPr="00E3780A">
        <w:rPr>
          <w:rFonts w:ascii="Calibri" w:hAnsi="Calibri" w:cs="Calibri"/>
          <w:sz w:val="22"/>
          <w:szCs w:val="22"/>
        </w:rPr>
        <w:t>identifies</w:t>
      </w:r>
      <w:proofErr w:type="gramEnd"/>
      <w:r w:rsidRPr="00E3780A">
        <w:rPr>
          <w:rFonts w:ascii="Calibri" w:hAnsi="Calibri" w:cs="Calibri"/>
          <w:sz w:val="22"/>
          <w:szCs w:val="22"/>
        </w:rPr>
        <w:t xml:space="preserve"> no new cases of COVID-19 infection among staff or residents for a period of at least 14 days since the most recent positive result. For more information, please review the section below titled, “Testing of Staff and Residents in Response to an Outbreak.”</w:t>
      </w:r>
      <w:r w:rsidRPr="00E3780A">
        <w:rPr>
          <w:rFonts w:ascii="Calibri" w:hAnsi="Calibri" w:cs="Calibri"/>
          <w:sz w:val="22"/>
          <w:szCs w:val="22"/>
          <w:vertAlign w:val="superscript"/>
        </w:rPr>
        <w:t>1</w:t>
      </w:r>
    </w:p>
    <w:p w14:paraId="7AF7C1B5" w14:textId="77777777" w:rsidR="00BD6FE6" w:rsidRPr="00E3780A" w:rsidRDefault="00BD6FE6" w:rsidP="00BD6FE6">
      <w:pPr>
        <w:rPr>
          <w:rFonts w:ascii="Calibri" w:hAnsi="Calibri" w:cs="Calibri"/>
          <w:color w:val="000000"/>
          <w:sz w:val="22"/>
          <w:szCs w:val="22"/>
          <w:shd w:val="clear" w:color="auto" w:fill="FFFFFF"/>
          <w:vertAlign w:val="superscript"/>
        </w:rPr>
      </w:pPr>
    </w:p>
    <w:p w14:paraId="0DCF3D42" w14:textId="77777777" w:rsidR="00BD6FE6" w:rsidRPr="00E3780A" w:rsidRDefault="00BD6FE6" w:rsidP="00BD6FE6">
      <w:pPr>
        <w:pStyle w:val="ListParagraph"/>
        <w:numPr>
          <w:ilvl w:val="0"/>
          <w:numId w:val="13"/>
        </w:numPr>
        <w:contextualSpacing/>
        <w:rPr>
          <w:rFonts w:ascii="Calibri" w:hAnsi="Calibri" w:cs="Calibri"/>
          <w:sz w:val="22"/>
          <w:szCs w:val="22"/>
          <w:shd w:val="clear" w:color="auto" w:fill="FFFFFF"/>
        </w:rPr>
      </w:pPr>
      <w:r w:rsidRPr="00E3780A">
        <w:rPr>
          <w:rFonts w:ascii="Calibri" w:hAnsi="Calibri" w:cs="Calibri"/>
          <w:color w:val="000000"/>
          <w:sz w:val="22"/>
          <w:szCs w:val="22"/>
          <w:shd w:val="clear" w:color="auto" w:fill="FFFFFF"/>
        </w:rPr>
        <w:t xml:space="preserve"> Exception to the routine testing schedule for Rural Areas: </w:t>
      </w:r>
      <w:r w:rsidRPr="00E3780A">
        <w:rPr>
          <w:rFonts w:ascii="Calibri" w:hAnsi="Calibri" w:cs="Calibri"/>
          <w:sz w:val="22"/>
          <w:szCs w:val="22"/>
        </w:rPr>
        <w:t>“Counties with 20 or fewer tests over 14 days will now move to “green” in the color-coded system of assessing COVID-19 community prevalence. Counties with both fewer than 500 tests and fewer than 2,000 tests per 100,000 residents, and greater than 10 percent positivity over 14 days – which would have been “red” under the previous methodology – will move to “yellow.”</w:t>
      </w:r>
      <w:r w:rsidRPr="00E3780A">
        <w:rPr>
          <w:rFonts w:ascii="Calibri" w:hAnsi="Calibri" w:cs="Calibri"/>
          <w:sz w:val="22"/>
          <w:szCs w:val="22"/>
          <w:vertAlign w:val="superscript"/>
        </w:rPr>
        <w:t>7</w:t>
      </w:r>
      <w:r w:rsidRPr="00E3780A">
        <w:rPr>
          <w:rFonts w:ascii="Calibri" w:hAnsi="Calibri" w:cs="Calibri"/>
          <w:sz w:val="22"/>
          <w:szCs w:val="22"/>
        </w:rPr>
        <w:t> </w:t>
      </w:r>
    </w:p>
    <w:p w14:paraId="626DD43B" w14:textId="77777777" w:rsidR="00BD6FE6" w:rsidRPr="00E3780A" w:rsidRDefault="00BD6FE6" w:rsidP="00BD6FE6">
      <w:pPr>
        <w:rPr>
          <w:rFonts w:ascii="Calibri" w:hAnsi="Calibri" w:cs="Calibri"/>
          <w:color w:val="000000"/>
          <w:sz w:val="22"/>
          <w:szCs w:val="22"/>
          <w:shd w:val="clear" w:color="auto" w:fill="FFFFFF"/>
        </w:rPr>
      </w:pPr>
    </w:p>
    <w:p w14:paraId="2A73D1AC" w14:textId="77777777" w:rsidR="00BD6FE6" w:rsidRPr="00E3780A" w:rsidRDefault="00BD6FE6" w:rsidP="00E3780A">
      <w:pPr>
        <w:pStyle w:val="ListParagraph"/>
        <w:keepNext/>
        <w:keepLines/>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Documentation</w:t>
      </w:r>
    </w:p>
    <w:p w14:paraId="383F7F16"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Documentation should include:</w:t>
      </w:r>
    </w:p>
    <w:p w14:paraId="76FB5365" w14:textId="77777777" w:rsidR="00BD6FE6" w:rsidRPr="00E3780A" w:rsidRDefault="00BD6FE6" w:rsidP="00BD6FE6">
      <w:pPr>
        <w:pStyle w:val="ListParagraph"/>
        <w:numPr>
          <w:ilvl w:val="0"/>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lastRenderedPageBreak/>
        <w:t>Logs of county level positivity rate</w:t>
      </w:r>
    </w:p>
    <w:p w14:paraId="22BB32D1" w14:textId="77777777" w:rsidR="00BD6FE6" w:rsidRPr="00E3780A" w:rsidRDefault="00BD6FE6" w:rsidP="00BD6FE6">
      <w:pPr>
        <w:pStyle w:val="ListParagraph"/>
        <w:numPr>
          <w:ilvl w:val="0"/>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Testing schedules</w:t>
      </w:r>
    </w:p>
    <w:p w14:paraId="02994FC6" w14:textId="77777777" w:rsidR="00BD6FE6" w:rsidRPr="00E3780A" w:rsidRDefault="00BD6FE6" w:rsidP="00BD6FE6">
      <w:pPr>
        <w:pStyle w:val="ListParagraph"/>
        <w:numPr>
          <w:ilvl w:val="0"/>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Employee testing records</w:t>
      </w:r>
    </w:p>
    <w:p w14:paraId="4E961C38" w14:textId="77777777" w:rsidR="00BD6FE6" w:rsidRPr="00E3780A" w:rsidRDefault="00BD6FE6" w:rsidP="00BD6FE6">
      <w:pPr>
        <w:pStyle w:val="ListParagraph"/>
        <w:numPr>
          <w:ilvl w:val="0"/>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Resident testing records</w:t>
      </w:r>
    </w:p>
    <w:p w14:paraId="6FC58083" w14:textId="77777777" w:rsidR="00BD6FE6" w:rsidRPr="00E3780A" w:rsidRDefault="00BD6FE6" w:rsidP="00BD6FE6">
      <w:pPr>
        <w:pStyle w:val="ListParagraph"/>
        <w:numPr>
          <w:ilvl w:val="0"/>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For symptomatic residents and employees:</w:t>
      </w:r>
    </w:p>
    <w:p w14:paraId="06E00F37"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Date</w:t>
      </w:r>
    </w:p>
    <w:p w14:paraId="5CB45A90"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Time</w:t>
      </w:r>
    </w:p>
    <w:p w14:paraId="0E033F40"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Signs and or Symptoms</w:t>
      </w:r>
    </w:p>
    <w:p w14:paraId="2D9E342C"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When testing was conducted</w:t>
      </w:r>
    </w:p>
    <w:p w14:paraId="29443F1F"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When results obtained</w:t>
      </w:r>
    </w:p>
    <w:p w14:paraId="3A365883"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Actions taken related to test result</w:t>
      </w:r>
    </w:p>
    <w:p w14:paraId="51EE61AC" w14:textId="77777777" w:rsidR="00BD6FE6" w:rsidRPr="00E3780A" w:rsidRDefault="00BD6FE6" w:rsidP="00BD6FE6">
      <w:pPr>
        <w:pStyle w:val="ListParagraph"/>
        <w:numPr>
          <w:ilvl w:val="0"/>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Identification of a new COVID-19 Case (Outbreak)</w:t>
      </w:r>
    </w:p>
    <w:p w14:paraId="4125D349"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Date the case was </w:t>
      </w:r>
      <w:proofErr w:type="gramStart"/>
      <w:r w:rsidRPr="00E3780A">
        <w:rPr>
          <w:rFonts w:ascii="Calibri" w:hAnsi="Calibri" w:cs="Calibri"/>
          <w:color w:val="000000"/>
          <w:sz w:val="22"/>
          <w:szCs w:val="22"/>
          <w:shd w:val="clear" w:color="auto" w:fill="FFFFFF"/>
        </w:rPr>
        <w:t>identified</w:t>
      </w:r>
      <w:proofErr w:type="gramEnd"/>
    </w:p>
    <w:p w14:paraId="63275C27"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Date all residents tested</w:t>
      </w:r>
    </w:p>
    <w:p w14:paraId="78072CB1"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Date all staff tested</w:t>
      </w:r>
    </w:p>
    <w:p w14:paraId="464A6B0D"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Dates all residents retested</w:t>
      </w:r>
    </w:p>
    <w:p w14:paraId="2FF9A92A"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Dates all staff retested</w:t>
      </w:r>
    </w:p>
    <w:p w14:paraId="17DB8920"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Documentation of no new cases of COVID-19 among staff or residents for period of at least 14 days since most recent positive result</w:t>
      </w:r>
    </w:p>
    <w:p w14:paraId="5C28546F" w14:textId="77777777" w:rsidR="00BD6FE6" w:rsidRPr="00E3780A" w:rsidRDefault="00BD6FE6" w:rsidP="00BD6FE6">
      <w:pPr>
        <w:pStyle w:val="ListParagraph"/>
        <w:numPr>
          <w:ilvl w:val="0"/>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Staff routine testing documentation</w:t>
      </w:r>
    </w:p>
    <w:p w14:paraId="123C0EED"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County positivity rate</w:t>
      </w:r>
    </w:p>
    <w:p w14:paraId="25156374"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Corresponding testing frequency </w:t>
      </w:r>
      <w:proofErr w:type="gramStart"/>
      <w:r w:rsidRPr="00E3780A">
        <w:rPr>
          <w:rFonts w:ascii="Calibri" w:hAnsi="Calibri" w:cs="Calibri"/>
          <w:color w:val="000000"/>
          <w:sz w:val="22"/>
          <w:szCs w:val="22"/>
          <w:shd w:val="clear" w:color="auto" w:fill="FFFFFF"/>
        </w:rPr>
        <w:t>identified</w:t>
      </w:r>
      <w:proofErr w:type="gramEnd"/>
    </w:p>
    <w:p w14:paraId="40952C50"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Date each positivity rate collected</w:t>
      </w:r>
    </w:p>
    <w:p w14:paraId="35D1C45E"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Dates and results for all employee testing</w:t>
      </w:r>
    </w:p>
    <w:p w14:paraId="4B6712AE" w14:textId="77777777" w:rsidR="00BD6FE6" w:rsidRPr="00E3780A" w:rsidRDefault="00BD6FE6" w:rsidP="00BD6FE6">
      <w:pPr>
        <w:pStyle w:val="ListParagraph"/>
        <w:numPr>
          <w:ilvl w:val="0"/>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Shortage of testing supplies</w:t>
      </w:r>
    </w:p>
    <w:p w14:paraId="4C447075" w14:textId="77777777" w:rsidR="00BD6FE6" w:rsidRPr="00E3780A" w:rsidRDefault="00BD6FE6" w:rsidP="00BD6FE6">
      <w:pPr>
        <w:pStyle w:val="ListParagraph"/>
        <w:numPr>
          <w:ilvl w:val="1"/>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For shortage of testing supplies, document:</w:t>
      </w:r>
    </w:p>
    <w:p w14:paraId="789B0AC6" w14:textId="77777777" w:rsidR="00BD6FE6" w:rsidRPr="00E3780A" w:rsidRDefault="00BD6FE6" w:rsidP="00BD6FE6">
      <w:pPr>
        <w:pStyle w:val="ListParagraph"/>
        <w:numPr>
          <w:ilvl w:val="2"/>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Shortage</w:t>
      </w:r>
    </w:p>
    <w:p w14:paraId="6EF938B3" w14:textId="77777777" w:rsidR="00BD6FE6" w:rsidRPr="00E3780A" w:rsidRDefault="00BD6FE6" w:rsidP="00BD6FE6">
      <w:pPr>
        <w:pStyle w:val="ListParagraph"/>
        <w:numPr>
          <w:ilvl w:val="2"/>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Attempts to order supplies</w:t>
      </w:r>
    </w:p>
    <w:p w14:paraId="6A012515" w14:textId="77777777" w:rsidR="00BD6FE6" w:rsidRPr="00E3780A" w:rsidRDefault="00BD6FE6" w:rsidP="00BD6FE6">
      <w:pPr>
        <w:pStyle w:val="ListParagraph"/>
        <w:numPr>
          <w:ilvl w:val="2"/>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When the facility contacted state and local health department to </w:t>
      </w:r>
      <w:proofErr w:type="gramStart"/>
      <w:r w:rsidRPr="00E3780A">
        <w:rPr>
          <w:rFonts w:ascii="Calibri" w:hAnsi="Calibri" w:cs="Calibri"/>
          <w:color w:val="000000"/>
          <w:sz w:val="22"/>
          <w:szCs w:val="22"/>
          <w:shd w:val="clear" w:color="auto" w:fill="FFFFFF"/>
        </w:rPr>
        <w:t>assist</w:t>
      </w:r>
      <w:proofErr w:type="gramEnd"/>
      <w:r w:rsidRPr="00E3780A">
        <w:rPr>
          <w:rFonts w:ascii="Calibri" w:hAnsi="Calibri" w:cs="Calibri"/>
          <w:color w:val="000000"/>
          <w:sz w:val="22"/>
          <w:szCs w:val="22"/>
          <w:shd w:val="clear" w:color="auto" w:fill="FFFFFF"/>
        </w:rPr>
        <w:t xml:space="preserve"> in testing</w:t>
      </w:r>
    </w:p>
    <w:p w14:paraId="48F892C9" w14:textId="77777777" w:rsidR="00BD6FE6" w:rsidRPr="00E3780A" w:rsidRDefault="00BD6FE6" w:rsidP="00BD6FE6">
      <w:pPr>
        <w:pStyle w:val="ListParagraph"/>
        <w:numPr>
          <w:ilvl w:val="3"/>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Obtaining testing supplies</w:t>
      </w:r>
    </w:p>
    <w:p w14:paraId="0324020A" w14:textId="77777777" w:rsidR="00BD6FE6" w:rsidRPr="00E3780A" w:rsidRDefault="00BD6FE6" w:rsidP="00BD6FE6">
      <w:pPr>
        <w:pStyle w:val="ListParagraph"/>
        <w:numPr>
          <w:ilvl w:val="3"/>
          <w:numId w:val="14"/>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Processing test results</w:t>
      </w:r>
    </w:p>
    <w:p w14:paraId="176EE505" w14:textId="77777777" w:rsidR="00BD6FE6" w:rsidRPr="00E3780A" w:rsidRDefault="00BD6FE6" w:rsidP="00BD6FE6">
      <w:pPr>
        <w:rPr>
          <w:rFonts w:ascii="Calibri" w:hAnsi="Calibri" w:cs="Calibri"/>
          <w:color w:val="000000"/>
          <w:sz w:val="22"/>
          <w:szCs w:val="22"/>
          <w:shd w:val="clear" w:color="auto" w:fill="FFFFFF"/>
        </w:rPr>
      </w:pPr>
    </w:p>
    <w:p w14:paraId="1454AAD1"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Additional Testing Considerations</w:t>
      </w:r>
    </w:p>
    <w:p w14:paraId="0F29CEAC"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Staff and residents who have recovered from COVID-19 and have no symptoms (asymptomatic) will not need retesting for COVID-19 within 3 months following symptom onset.</w:t>
      </w:r>
    </w:p>
    <w:p w14:paraId="51EA5F8B"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Residents or staff who show symptoms within 3 months following symptom onset of </w:t>
      </w:r>
      <w:proofErr w:type="gramStart"/>
      <w:r w:rsidRPr="00E3780A">
        <w:rPr>
          <w:rFonts w:ascii="Calibri" w:hAnsi="Calibri" w:cs="Calibri"/>
          <w:color w:val="000000"/>
          <w:sz w:val="22"/>
          <w:szCs w:val="22"/>
          <w:shd w:val="clear" w:color="auto" w:fill="FFFFFF"/>
        </w:rPr>
        <w:t>initial</w:t>
      </w:r>
      <w:proofErr w:type="gramEnd"/>
      <w:r w:rsidRPr="00E3780A">
        <w:rPr>
          <w:rFonts w:ascii="Calibri" w:hAnsi="Calibri" w:cs="Calibri"/>
          <w:color w:val="000000"/>
          <w:sz w:val="22"/>
          <w:szCs w:val="22"/>
          <w:shd w:val="clear" w:color="auto" w:fill="FFFFFF"/>
        </w:rPr>
        <w:t xml:space="preserve"> infection will be managed according to physician/public health recommendations.</w:t>
      </w:r>
    </w:p>
    <w:p w14:paraId="27604724"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Staff and residents will be tested if symptomatic or with a COVID-19 outbreak 3 months after the date of symptom onset of prior infection or confirmed positive COVID-19 test.</w:t>
      </w:r>
    </w:p>
    <w:p w14:paraId="3395FC48"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Review and consult with infectious diseases specialist and local public health for residents who are determined to be potentially infectious and continue transmission-based precautions.</w:t>
      </w:r>
    </w:p>
    <w:p w14:paraId="1BFC2595"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Contact State (or Local) Public Health Department for resident or staff who test positive for contact tracing</w:t>
      </w:r>
    </w:p>
    <w:p w14:paraId="333A8D49"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Facilities may test visitors if adequate testing supplies are available</w:t>
      </w:r>
    </w:p>
    <w:p w14:paraId="684B0049"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lastRenderedPageBreak/>
        <w:t>Testing supplies will be prioritized for residents and staff prior to testing visitors</w:t>
      </w:r>
    </w:p>
    <w:p w14:paraId="2056D766" w14:textId="77777777" w:rsidR="00BD6FE6" w:rsidRPr="00E3780A" w:rsidRDefault="00BD6FE6" w:rsidP="00BD6FE6">
      <w:pPr>
        <w:rPr>
          <w:rFonts w:ascii="Calibri" w:hAnsi="Calibri" w:cs="Calibri"/>
          <w:color w:val="000000"/>
          <w:sz w:val="22"/>
          <w:szCs w:val="22"/>
          <w:shd w:val="clear" w:color="auto" w:fill="FFFFFF"/>
        </w:rPr>
      </w:pPr>
    </w:p>
    <w:p w14:paraId="3E922697"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 Facilities that conduct tests with own staff and equipment, including any point-or-care devices provided by the Department of Health and Human Services (HHS) must have a CLIA Certificate of Waiver.</w:t>
      </w:r>
    </w:p>
    <w:p w14:paraId="07DF5416"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sz w:val="22"/>
          <w:szCs w:val="22"/>
        </w:rPr>
        <w:t>“CLIA regulations have been updated to require all laboratories to report SARS-CoV-2 test results in a standardized format and at a frequency specified by the Secretary.”</w:t>
      </w:r>
      <w:proofErr w:type="gramStart"/>
      <w:r w:rsidRPr="00E3780A">
        <w:rPr>
          <w:rFonts w:ascii="Calibri" w:hAnsi="Calibri" w:cs="Calibri"/>
          <w:sz w:val="22"/>
          <w:szCs w:val="22"/>
          <w:vertAlign w:val="superscript"/>
        </w:rPr>
        <w:t>5</w:t>
      </w:r>
      <w:r w:rsidRPr="00E3780A">
        <w:rPr>
          <w:rFonts w:ascii="Calibri" w:hAnsi="Calibri" w:cs="Calibri"/>
          <w:sz w:val="22"/>
          <w:szCs w:val="22"/>
        </w:rPr>
        <w:t xml:space="preserve">  HHS</w:t>
      </w:r>
      <w:proofErr w:type="gramEnd"/>
      <w:r w:rsidRPr="00E3780A">
        <w:rPr>
          <w:rFonts w:ascii="Calibri" w:hAnsi="Calibri" w:cs="Calibri"/>
          <w:sz w:val="22"/>
          <w:szCs w:val="22"/>
        </w:rPr>
        <w:t xml:space="preserve"> has determined that nursing homes must report point-of-care testing through the National Healthcare Safety Network (NHSN).</w:t>
      </w:r>
    </w:p>
    <w:p w14:paraId="1DA992AE" w14:textId="77777777" w:rsidR="00BD6FE6" w:rsidRPr="00E3780A" w:rsidRDefault="00BD6FE6" w:rsidP="00BD6FE6">
      <w:pPr>
        <w:rPr>
          <w:rFonts w:ascii="Calibri" w:hAnsi="Calibri" w:cs="Calibri"/>
          <w:color w:val="000000"/>
          <w:sz w:val="22"/>
          <w:szCs w:val="22"/>
          <w:shd w:val="clear" w:color="auto" w:fill="FFFFFF"/>
        </w:rPr>
      </w:pPr>
    </w:p>
    <w:p w14:paraId="0D6CEA04"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 The nurse will perform hand hygiene, don full PPE, and collect specimens as soon as possible when testing is decided.  Specimens will include:</w:t>
      </w:r>
    </w:p>
    <w:p w14:paraId="265A55E6"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An anterior-nares (nasal swab) or deep nasal swab is preferred for point-of-care antigen testing </w:t>
      </w:r>
    </w:p>
    <w:p w14:paraId="729E261A"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A nasopharyngeal specimen (NP)</w:t>
      </w:r>
    </w:p>
    <w:p w14:paraId="3828B393" w14:textId="77777777" w:rsidR="00BD6FE6" w:rsidRPr="00E3780A" w:rsidRDefault="00BD6FE6" w:rsidP="00BD6FE6">
      <w:pPr>
        <w:pStyle w:val="ListParagraph"/>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An oropharyngeal specimen (OP)</w:t>
      </w:r>
    </w:p>
    <w:p w14:paraId="0C7DD942" w14:textId="77777777" w:rsidR="00BD6FE6" w:rsidRPr="00E3780A" w:rsidRDefault="00BD6FE6" w:rsidP="00BD6FE6">
      <w:pPr>
        <w:rPr>
          <w:rFonts w:ascii="Calibri" w:hAnsi="Calibri" w:cs="Calibri"/>
          <w:color w:val="000000"/>
          <w:sz w:val="22"/>
          <w:szCs w:val="22"/>
          <w:shd w:val="clear" w:color="auto" w:fill="FFFFFF"/>
        </w:rPr>
      </w:pPr>
    </w:p>
    <w:p w14:paraId="53047E0F"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The nurse will only use tests and test components that have not exceeded the </w:t>
      </w:r>
      <w:proofErr w:type="gramStart"/>
      <w:r w:rsidRPr="00E3780A">
        <w:rPr>
          <w:rFonts w:ascii="Calibri" w:hAnsi="Calibri" w:cs="Calibri"/>
          <w:color w:val="000000"/>
          <w:sz w:val="22"/>
          <w:szCs w:val="22"/>
          <w:shd w:val="clear" w:color="auto" w:fill="FFFFFF"/>
        </w:rPr>
        <w:t>expiration</w:t>
      </w:r>
      <w:proofErr w:type="gramEnd"/>
      <w:r w:rsidRPr="00E3780A">
        <w:rPr>
          <w:rFonts w:ascii="Calibri" w:hAnsi="Calibri" w:cs="Calibri"/>
          <w:color w:val="000000"/>
          <w:sz w:val="22"/>
          <w:szCs w:val="22"/>
          <w:shd w:val="clear" w:color="auto" w:fill="FFFFFF"/>
        </w:rPr>
        <w:t xml:space="preserve"> date or show any signs of compromise to the integrity of the components</w:t>
      </w:r>
    </w:p>
    <w:p w14:paraId="6E64F16B" w14:textId="77777777" w:rsidR="00BD6FE6" w:rsidRPr="00E3780A" w:rsidRDefault="00BD6FE6" w:rsidP="00BD6FE6">
      <w:pPr>
        <w:pStyle w:val="ListParagraph"/>
        <w:ind w:left="360"/>
        <w:contextualSpacing/>
        <w:rPr>
          <w:rFonts w:ascii="Calibri" w:hAnsi="Calibri" w:cs="Calibri"/>
          <w:color w:val="000000"/>
          <w:sz w:val="22"/>
          <w:szCs w:val="22"/>
          <w:shd w:val="clear" w:color="auto" w:fill="FFFFFF"/>
        </w:rPr>
      </w:pPr>
    </w:p>
    <w:p w14:paraId="318E8C42"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The nurse will change gloves in between the collection of the specimen and after adding the specimen to the testing device</w:t>
      </w:r>
    </w:p>
    <w:p w14:paraId="44A79984" w14:textId="77777777" w:rsidR="00BD6FE6" w:rsidRPr="00E3780A" w:rsidRDefault="00BD6FE6" w:rsidP="00BD6FE6">
      <w:pPr>
        <w:pStyle w:val="ListParagraph"/>
        <w:ind w:left="360"/>
        <w:contextualSpacing/>
        <w:rPr>
          <w:rFonts w:ascii="Calibri" w:hAnsi="Calibri" w:cs="Calibri"/>
          <w:color w:val="000000"/>
          <w:sz w:val="22"/>
          <w:szCs w:val="22"/>
          <w:shd w:val="clear" w:color="auto" w:fill="FFFFFF"/>
        </w:rPr>
      </w:pPr>
    </w:p>
    <w:p w14:paraId="6CB9391D"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The nurse will follow manufacturer’s directions for testing in the exact order </w:t>
      </w:r>
      <w:proofErr w:type="gramStart"/>
      <w:r w:rsidRPr="00E3780A">
        <w:rPr>
          <w:rFonts w:ascii="Calibri" w:hAnsi="Calibri" w:cs="Calibri"/>
          <w:color w:val="000000"/>
          <w:sz w:val="22"/>
          <w:szCs w:val="22"/>
          <w:shd w:val="clear" w:color="auto" w:fill="FFFFFF"/>
        </w:rPr>
        <w:t>indicated</w:t>
      </w:r>
      <w:proofErr w:type="gramEnd"/>
      <w:r w:rsidRPr="00E3780A">
        <w:rPr>
          <w:rFonts w:ascii="Calibri" w:hAnsi="Calibri" w:cs="Calibri"/>
          <w:color w:val="000000"/>
          <w:sz w:val="22"/>
          <w:szCs w:val="22"/>
          <w:shd w:val="clear" w:color="auto" w:fill="FFFFFF"/>
        </w:rPr>
        <w:t xml:space="preserve"> (add manufacturer’s POC testing directions here)</w:t>
      </w:r>
    </w:p>
    <w:p w14:paraId="18D0F769" w14:textId="77777777" w:rsidR="00BD6FE6" w:rsidRPr="00E3780A" w:rsidRDefault="00BD6FE6" w:rsidP="00BD6FE6">
      <w:pPr>
        <w:pStyle w:val="ListParagraph"/>
        <w:ind w:left="360"/>
        <w:rPr>
          <w:rFonts w:ascii="Calibri" w:hAnsi="Calibri" w:cs="Calibri"/>
          <w:color w:val="000000"/>
          <w:sz w:val="22"/>
          <w:szCs w:val="22"/>
          <w:shd w:val="clear" w:color="auto" w:fill="FFFFFF"/>
        </w:rPr>
      </w:pPr>
    </w:p>
    <w:p w14:paraId="23B043F3"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The nurse will follow manufacturer’s directions for cleaning and disinfection (add manufacturer’s POC cleaning and disinfection directions here)</w:t>
      </w:r>
    </w:p>
    <w:p w14:paraId="3C2B7BB9" w14:textId="77777777" w:rsidR="00BD6FE6" w:rsidRPr="00E3780A" w:rsidRDefault="00BD6FE6" w:rsidP="00BD6FE6">
      <w:pPr>
        <w:pStyle w:val="ListParagraph"/>
        <w:rPr>
          <w:rFonts w:ascii="Calibri" w:hAnsi="Calibri" w:cs="Calibri"/>
          <w:color w:val="000000"/>
          <w:sz w:val="22"/>
          <w:szCs w:val="22"/>
          <w:shd w:val="clear" w:color="auto" w:fill="FFFFFF"/>
        </w:rPr>
      </w:pPr>
    </w:p>
    <w:p w14:paraId="6B3635C1"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No test devices, reagent tubs, solutions or swabs will be reused.</w:t>
      </w:r>
    </w:p>
    <w:p w14:paraId="19B92D3E" w14:textId="77777777" w:rsidR="00BD6FE6" w:rsidRPr="00E3780A" w:rsidRDefault="00BD6FE6" w:rsidP="00BD6FE6">
      <w:pPr>
        <w:pStyle w:val="ListParagraph"/>
        <w:rPr>
          <w:rFonts w:ascii="Calibri" w:hAnsi="Calibri" w:cs="Calibri"/>
          <w:color w:val="000000"/>
          <w:sz w:val="22"/>
          <w:szCs w:val="22"/>
          <w:shd w:val="clear" w:color="auto" w:fill="FFFFFF"/>
        </w:rPr>
      </w:pPr>
    </w:p>
    <w:p w14:paraId="70096E60"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Waste from testing will be handled as all other biohazardous waste.</w:t>
      </w:r>
    </w:p>
    <w:p w14:paraId="34DC4453" w14:textId="77777777" w:rsidR="00BD6FE6" w:rsidRPr="00E3780A" w:rsidRDefault="00BD6FE6" w:rsidP="00BD6FE6">
      <w:pPr>
        <w:pStyle w:val="ListParagraph"/>
        <w:rPr>
          <w:rFonts w:ascii="Calibri" w:hAnsi="Calibri" w:cs="Calibri"/>
          <w:color w:val="000000"/>
          <w:sz w:val="22"/>
          <w:szCs w:val="22"/>
          <w:shd w:val="clear" w:color="auto" w:fill="FFFFFF"/>
        </w:rPr>
      </w:pPr>
    </w:p>
    <w:p w14:paraId="0135E9EA" w14:textId="77777777" w:rsidR="00BD6FE6" w:rsidRPr="00E3780A" w:rsidRDefault="00BD6FE6" w:rsidP="00BD6FE6">
      <w:pPr>
        <w:pStyle w:val="ListParagraph"/>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Doff PPE according to PPE procedure and perform hand hygiene.</w:t>
      </w:r>
    </w:p>
    <w:p w14:paraId="0C5B6D9C" w14:textId="77777777" w:rsidR="00BD6FE6" w:rsidRPr="00E3780A" w:rsidRDefault="00BD6FE6" w:rsidP="00BD6FE6">
      <w:pPr>
        <w:rPr>
          <w:rFonts w:ascii="Calibri" w:hAnsi="Calibri" w:cs="Calibri"/>
          <w:color w:val="000000"/>
          <w:sz w:val="22"/>
          <w:szCs w:val="22"/>
          <w:shd w:val="clear" w:color="auto" w:fill="FFFFFF"/>
        </w:rPr>
      </w:pPr>
    </w:p>
    <w:p w14:paraId="2A88A49C" w14:textId="77777777" w:rsidR="00BD6FE6" w:rsidRPr="00E3780A" w:rsidRDefault="00BD6FE6" w:rsidP="00BD6FE6">
      <w:pPr>
        <w:pStyle w:val="ListParagraph"/>
        <w:keepNext/>
        <w:keepLines/>
        <w:numPr>
          <w:ilvl w:val="0"/>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 xml:space="preserve"> The nurse will document:</w:t>
      </w:r>
    </w:p>
    <w:p w14:paraId="571FB6B8" w14:textId="77777777" w:rsidR="00BD6FE6" w:rsidRPr="00E3780A" w:rsidRDefault="00BD6FE6" w:rsidP="00BD6FE6">
      <w:pPr>
        <w:pStyle w:val="ListParagraph"/>
        <w:keepNext/>
        <w:keepLines/>
        <w:numPr>
          <w:ilvl w:val="1"/>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Testing results</w:t>
      </w:r>
    </w:p>
    <w:p w14:paraId="76B1A252"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Date</w:t>
      </w:r>
    </w:p>
    <w:p w14:paraId="17AD147C"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Time</w:t>
      </w:r>
    </w:p>
    <w:p w14:paraId="65F793B7"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Resident or Staff</w:t>
      </w:r>
    </w:p>
    <w:p w14:paraId="65EAB5EF"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Symptoms</w:t>
      </w:r>
    </w:p>
    <w:p w14:paraId="78528596"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Actions Taken</w:t>
      </w:r>
    </w:p>
    <w:p w14:paraId="10DBBDB0" w14:textId="77777777" w:rsidR="00BD6FE6" w:rsidRPr="00E3780A" w:rsidRDefault="00BD6FE6" w:rsidP="00BD6FE6">
      <w:pPr>
        <w:pStyle w:val="ListParagraph"/>
        <w:numPr>
          <w:ilvl w:val="2"/>
          <w:numId w:val="13"/>
        </w:numPr>
        <w:contextualSpacing/>
        <w:rPr>
          <w:rFonts w:ascii="Calibri" w:hAnsi="Calibri" w:cs="Calibri"/>
          <w:color w:val="000000"/>
          <w:sz w:val="22"/>
          <w:szCs w:val="22"/>
          <w:shd w:val="clear" w:color="auto" w:fill="FFFFFF"/>
        </w:rPr>
      </w:pPr>
      <w:r w:rsidRPr="00E3780A">
        <w:rPr>
          <w:rFonts w:ascii="Calibri" w:hAnsi="Calibri" w:cs="Calibri"/>
          <w:color w:val="000000"/>
          <w:sz w:val="22"/>
          <w:szCs w:val="22"/>
          <w:shd w:val="clear" w:color="auto" w:fill="FFFFFF"/>
        </w:rPr>
        <w:t>Reporting</w:t>
      </w:r>
    </w:p>
    <w:p w14:paraId="5908B585" w14:textId="77777777" w:rsidR="00BD6FE6" w:rsidRDefault="00BD6FE6" w:rsidP="00BD6FE6">
      <w:pPr>
        <w:rPr>
          <w:rFonts w:ascii="Calibri" w:hAnsi="Calibri" w:cs="Calibri"/>
          <w:color w:val="000000"/>
          <w:szCs w:val="24"/>
          <w:shd w:val="clear" w:color="auto" w:fill="FFFFFF"/>
        </w:rPr>
      </w:pPr>
    </w:p>
    <w:p w14:paraId="6E9DAFBB" w14:textId="77777777" w:rsidR="00BD6FE6" w:rsidRDefault="00BD6FE6" w:rsidP="00BD6FE6">
      <w:pPr>
        <w:rPr>
          <w:rFonts w:ascii="Calibri" w:hAnsi="Calibri" w:cs="Calibri"/>
          <w:color w:val="000000"/>
          <w:szCs w:val="24"/>
          <w:shd w:val="clear" w:color="auto" w:fill="FFFFFF"/>
          <w:vertAlign w:val="superscript"/>
        </w:rPr>
      </w:pPr>
      <w:r>
        <w:rPr>
          <w:rFonts w:ascii="Calibri" w:hAnsi="Calibri" w:cs="Calibri"/>
          <w:color w:val="000000"/>
          <w:szCs w:val="24"/>
          <w:shd w:val="clear" w:color="auto" w:fill="FFFFFF"/>
        </w:rPr>
        <w:t>Algorithm for Interpreting Antigen Test Results</w:t>
      </w:r>
      <w:r>
        <w:rPr>
          <w:rFonts w:ascii="Calibri" w:hAnsi="Calibri" w:cs="Calibri"/>
          <w:color w:val="000000"/>
          <w:szCs w:val="24"/>
          <w:shd w:val="clear" w:color="auto" w:fill="FFFFFF"/>
          <w:vertAlign w:val="superscript"/>
        </w:rPr>
        <w:t>3</w:t>
      </w:r>
    </w:p>
    <w:p w14:paraId="65883DE8" w14:textId="589B19AD" w:rsidR="00BD6FE6" w:rsidRDefault="00BD6FE6" w:rsidP="00BD6FE6">
      <w:pPr>
        <w:rPr>
          <w:rFonts w:ascii="Calibri" w:hAnsi="Calibri" w:cs="Calibri"/>
          <w:color w:val="000000"/>
          <w:szCs w:val="24"/>
          <w:shd w:val="clear" w:color="auto" w:fill="FFFFFF"/>
        </w:rPr>
      </w:pPr>
      <w:r>
        <w:rPr>
          <w:rFonts w:ascii="Calibri" w:hAnsi="Calibri" w:cs="Calibri"/>
          <w:noProof/>
          <w:szCs w:val="24"/>
        </w:rPr>
        <w:lastRenderedPageBreak/>
        <w:drawing>
          <wp:inline distT="0" distB="0" distL="0" distR="0" wp14:anchorId="00994377" wp14:editId="1F29943A">
            <wp:extent cx="6088380" cy="7890475"/>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3">
                      <a:extLst>
                        <a:ext uri="{28A0092B-C50C-407E-A947-70E740481C1C}">
                          <a14:useLocalDpi xmlns:a14="http://schemas.microsoft.com/office/drawing/2010/main" val="0"/>
                        </a:ext>
                      </a:extLst>
                    </a:blip>
                    <a:srcRect l="1766"/>
                    <a:stretch/>
                  </pic:blipFill>
                  <pic:spPr bwMode="auto">
                    <a:xfrm>
                      <a:off x="0" y="0"/>
                      <a:ext cx="6115481" cy="7925598"/>
                    </a:xfrm>
                    <a:prstGeom prst="rect">
                      <a:avLst/>
                    </a:prstGeom>
                    <a:noFill/>
                    <a:ln>
                      <a:noFill/>
                    </a:ln>
                    <a:extLst>
                      <a:ext uri="{53640926-AAD7-44D8-BBD7-CCE9431645EC}">
                        <a14:shadowObscured xmlns:a14="http://schemas.microsoft.com/office/drawing/2010/main"/>
                      </a:ext>
                    </a:extLst>
                  </pic:spPr>
                </pic:pic>
              </a:graphicData>
            </a:graphic>
          </wp:inline>
        </w:drawing>
      </w:r>
    </w:p>
    <w:p w14:paraId="2053AC73" w14:textId="77777777" w:rsidR="00BD6FE6" w:rsidRDefault="00BD6FE6" w:rsidP="00BD6FE6">
      <w:pPr>
        <w:spacing w:after="160"/>
        <w:rPr>
          <w:rFonts w:ascii="Calibri" w:hAnsi="Calibri" w:cs="Calibri"/>
          <w:b/>
          <w:bCs/>
          <w:color w:val="000000"/>
          <w:szCs w:val="24"/>
          <w:shd w:val="clear" w:color="auto" w:fill="FFFFFF"/>
        </w:rPr>
      </w:pPr>
      <w:r>
        <w:rPr>
          <w:rFonts w:ascii="Calibri" w:hAnsi="Calibri" w:cs="Calibri"/>
          <w:b/>
          <w:bCs/>
          <w:color w:val="000000"/>
          <w:szCs w:val="24"/>
          <w:shd w:val="clear" w:color="auto" w:fill="FFFFFF"/>
        </w:rPr>
        <w:t>References and Resources</w:t>
      </w:r>
    </w:p>
    <w:p w14:paraId="66853B96" w14:textId="77777777" w:rsidR="00BD6FE6" w:rsidRPr="00BD6FE6" w:rsidRDefault="00BD6FE6" w:rsidP="00BD6FE6">
      <w:pPr>
        <w:rPr>
          <w:rFonts w:ascii="Calibri" w:hAnsi="Calibri" w:cs="Calibri"/>
          <w:color w:val="000000"/>
          <w:sz w:val="22"/>
          <w:szCs w:val="22"/>
          <w:shd w:val="clear" w:color="auto" w:fill="FFFFFF"/>
        </w:rPr>
      </w:pPr>
      <w:r w:rsidRPr="00BD6FE6">
        <w:rPr>
          <w:rFonts w:ascii="Calibri" w:hAnsi="Calibri" w:cs="Calibri"/>
          <w:color w:val="000000"/>
          <w:sz w:val="22"/>
          <w:szCs w:val="22"/>
          <w:shd w:val="clear" w:color="auto" w:fill="FFFFFF"/>
          <w:vertAlign w:val="superscript"/>
        </w:rPr>
        <w:lastRenderedPageBreak/>
        <w:t>3</w:t>
      </w:r>
      <w:r w:rsidRPr="00BD6FE6">
        <w:rPr>
          <w:rFonts w:ascii="Calibri" w:hAnsi="Calibri" w:cs="Calibri"/>
          <w:color w:val="000000"/>
          <w:sz w:val="22"/>
          <w:szCs w:val="22"/>
          <w:shd w:val="clear" w:color="auto" w:fill="FFFFFF"/>
        </w:rPr>
        <w:t xml:space="preserve">Centers for Disease Control and Prevention.  Considerations for Interpreting Antigen Test Results in Nursing Homes.  August 21, 2020:  </w:t>
      </w:r>
      <w:hyperlink r:id="rId64" w:history="1">
        <w:r w:rsidRPr="00BD6FE6">
          <w:rPr>
            <w:rStyle w:val="Hyperlink"/>
            <w:rFonts w:ascii="Calibri" w:hAnsi="Calibri" w:cs="Calibri"/>
            <w:sz w:val="22"/>
            <w:szCs w:val="22"/>
            <w:shd w:val="clear" w:color="auto" w:fill="FFFFFF"/>
          </w:rPr>
          <w:t>https://www.cdc.gov/coronavirus/2019-ncov/downloads/hcp/nursing-home-testing-algorithm-508.pdf</w:t>
        </w:r>
      </w:hyperlink>
      <w:r w:rsidRPr="00BD6FE6">
        <w:rPr>
          <w:rFonts w:ascii="Calibri" w:hAnsi="Calibri" w:cs="Calibri"/>
          <w:color w:val="000000"/>
          <w:sz w:val="22"/>
          <w:szCs w:val="22"/>
          <w:shd w:val="clear" w:color="auto" w:fill="FFFFFF"/>
        </w:rPr>
        <w:t xml:space="preserve"> </w:t>
      </w:r>
    </w:p>
    <w:p w14:paraId="204BE50D" w14:textId="77777777" w:rsidR="00BD6FE6" w:rsidRPr="00BD6FE6" w:rsidRDefault="00BD6FE6" w:rsidP="00BD6FE6">
      <w:pPr>
        <w:rPr>
          <w:rFonts w:ascii="Calibri" w:hAnsi="Calibri" w:cs="Calibri"/>
          <w:color w:val="000000"/>
          <w:sz w:val="22"/>
          <w:szCs w:val="22"/>
          <w:shd w:val="clear" w:color="auto" w:fill="FFFFFF"/>
        </w:rPr>
      </w:pPr>
    </w:p>
    <w:p w14:paraId="1A9EEB5B" w14:textId="77777777" w:rsidR="00BD6FE6" w:rsidRPr="00BD6FE6" w:rsidRDefault="00BD6FE6" w:rsidP="00BD6FE6">
      <w:pPr>
        <w:rPr>
          <w:rFonts w:ascii="Calibri" w:hAnsi="Calibri" w:cs="Calibri"/>
          <w:color w:val="000000"/>
          <w:sz w:val="22"/>
          <w:szCs w:val="22"/>
          <w:shd w:val="clear" w:color="auto" w:fill="FFFFFF"/>
        </w:rPr>
      </w:pPr>
      <w:r w:rsidRPr="00BD6FE6">
        <w:rPr>
          <w:rFonts w:ascii="Calibri" w:hAnsi="Calibri" w:cs="Calibri"/>
          <w:color w:val="000000"/>
          <w:sz w:val="22"/>
          <w:szCs w:val="22"/>
          <w:shd w:val="clear" w:color="auto" w:fill="FFFFFF"/>
          <w:vertAlign w:val="superscript"/>
        </w:rPr>
        <w:t>8</w:t>
      </w:r>
      <w:r w:rsidRPr="00BD6FE6">
        <w:rPr>
          <w:rFonts w:ascii="Calibri" w:hAnsi="Calibri" w:cs="Calibri"/>
          <w:color w:val="000000"/>
          <w:sz w:val="22"/>
          <w:szCs w:val="22"/>
          <w:shd w:val="clear" w:color="auto" w:fill="FFFFFF"/>
        </w:rPr>
        <w:t xml:space="preserve">Centers for Disease Control and Prevention.  Considerations for Use of SARS-CoV-2 Antigen Testing in Nursing Homes.  October </w:t>
      </w:r>
      <w:proofErr w:type="gramStart"/>
      <w:r w:rsidRPr="00BD6FE6">
        <w:rPr>
          <w:rFonts w:ascii="Calibri" w:hAnsi="Calibri" w:cs="Calibri"/>
          <w:color w:val="000000"/>
          <w:sz w:val="22"/>
          <w:szCs w:val="22"/>
          <w:shd w:val="clear" w:color="auto" w:fill="FFFFFF"/>
        </w:rPr>
        <w:t>23</w:t>
      </w:r>
      <w:proofErr w:type="gramEnd"/>
      <w:r w:rsidRPr="00BD6FE6">
        <w:rPr>
          <w:rFonts w:ascii="Calibri" w:hAnsi="Calibri" w:cs="Calibri"/>
          <w:color w:val="000000"/>
          <w:sz w:val="22"/>
          <w:szCs w:val="22"/>
          <w:shd w:val="clear" w:color="auto" w:fill="FFFFFF"/>
        </w:rPr>
        <w:t xml:space="preserve"> 2020:  </w:t>
      </w:r>
      <w:hyperlink r:id="rId65" w:history="1">
        <w:r w:rsidRPr="00BD6FE6">
          <w:rPr>
            <w:rStyle w:val="Hyperlink"/>
            <w:rFonts w:ascii="Calibri" w:hAnsi="Calibri" w:cs="Calibri"/>
            <w:sz w:val="22"/>
            <w:szCs w:val="22"/>
            <w:shd w:val="clear" w:color="auto" w:fill="FFFFFF"/>
          </w:rPr>
          <w:t>https://www.cdc.gov/coronavirus/2019-ncov/hcp/nursing-homes-antigen-testing.html</w:t>
        </w:r>
      </w:hyperlink>
      <w:r w:rsidRPr="00BD6FE6">
        <w:rPr>
          <w:rFonts w:ascii="Calibri" w:hAnsi="Calibri" w:cs="Calibri"/>
          <w:color w:val="000000"/>
          <w:sz w:val="22"/>
          <w:szCs w:val="22"/>
          <w:shd w:val="clear" w:color="auto" w:fill="FFFFFF"/>
        </w:rPr>
        <w:t xml:space="preserve"> </w:t>
      </w:r>
    </w:p>
    <w:p w14:paraId="5DB7CE69" w14:textId="77777777" w:rsidR="00BD6FE6" w:rsidRPr="00BD6FE6" w:rsidRDefault="00BD6FE6" w:rsidP="00BD6FE6">
      <w:pPr>
        <w:rPr>
          <w:rFonts w:ascii="Calibri" w:hAnsi="Calibri" w:cs="Calibri"/>
          <w:color w:val="000000"/>
          <w:sz w:val="22"/>
          <w:szCs w:val="22"/>
          <w:shd w:val="clear" w:color="auto" w:fill="FFFFFF"/>
        </w:rPr>
      </w:pPr>
    </w:p>
    <w:p w14:paraId="6F766F81" w14:textId="77777777" w:rsidR="00BD6FE6" w:rsidRPr="00BD6FE6" w:rsidRDefault="00BD6FE6" w:rsidP="00BD6FE6">
      <w:pPr>
        <w:rPr>
          <w:rFonts w:ascii="Calibri" w:hAnsi="Calibri" w:cs="Calibri"/>
          <w:color w:val="000000"/>
          <w:sz w:val="22"/>
          <w:szCs w:val="22"/>
          <w:shd w:val="clear" w:color="auto" w:fill="FFFFFF"/>
        </w:rPr>
      </w:pPr>
      <w:r w:rsidRPr="00BD6FE6">
        <w:rPr>
          <w:rFonts w:ascii="Calibri" w:hAnsi="Calibri" w:cs="Calibri"/>
          <w:color w:val="000000"/>
          <w:sz w:val="22"/>
          <w:szCs w:val="22"/>
          <w:shd w:val="clear" w:color="auto" w:fill="FFFFFF"/>
        </w:rPr>
        <w:t xml:space="preserve">Centers for Disease Control and Prevention.  Interim Guidelines for Collecting, Handling, and Testing Clinical Specimens for COVID-19.  Updated Nov. 5, 2020:  </w:t>
      </w:r>
      <w:hyperlink r:id="rId66" w:history="1">
        <w:r w:rsidRPr="00BD6FE6">
          <w:rPr>
            <w:rStyle w:val="Hyperlink"/>
            <w:rFonts w:ascii="Calibri" w:hAnsi="Calibri" w:cs="Calibri"/>
            <w:sz w:val="22"/>
            <w:szCs w:val="22"/>
            <w:shd w:val="clear" w:color="auto" w:fill="FFFFFF"/>
          </w:rPr>
          <w:t>https://www.cdc.gov/coronavirus/2019-ncov/lab/guidelines-clinical-specimens.html</w:t>
        </w:r>
      </w:hyperlink>
      <w:r w:rsidRPr="00BD6FE6">
        <w:rPr>
          <w:rFonts w:ascii="Calibri" w:hAnsi="Calibri" w:cs="Calibri"/>
          <w:color w:val="000000"/>
          <w:sz w:val="22"/>
          <w:szCs w:val="22"/>
          <w:shd w:val="clear" w:color="auto" w:fill="FFFFFF"/>
        </w:rPr>
        <w:t xml:space="preserve"> </w:t>
      </w:r>
    </w:p>
    <w:p w14:paraId="2DA08E24" w14:textId="77777777" w:rsidR="00BD6FE6" w:rsidRPr="00BD6FE6" w:rsidRDefault="00BD6FE6" w:rsidP="00BD6FE6">
      <w:pPr>
        <w:rPr>
          <w:rFonts w:ascii="Calibri" w:hAnsi="Calibri" w:cs="Calibri"/>
          <w:b/>
          <w:bCs/>
          <w:color w:val="000000"/>
          <w:sz w:val="22"/>
          <w:szCs w:val="22"/>
          <w:shd w:val="clear" w:color="auto" w:fill="FFFFFF"/>
        </w:rPr>
      </w:pPr>
    </w:p>
    <w:p w14:paraId="0379D2AC" w14:textId="77777777" w:rsidR="00BD6FE6" w:rsidRPr="00BD6FE6" w:rsidRDefault="00BD6FE6" w:rsidP="00BD6FE6">
      <w:pPr>
        <w:rPr>
          <w:rFonts w:ascii="Calibri" w:hAnsi="Calibri" w:cs="Calibri"/>
          <w:color w:val="000000"/>
          <w:sz w:val="22"/>
          <w:szCs w:val="22"/>
          <w:shd w:val="clear" w:color="auto" w:fill="FFFFFF"/>
        </w:rPr>
      </w:pPr>
      <w:r w:rsidRPr="00BD6FE6">
        <w:rPr>
          <w:rFonts w:ascii="Calibri" w:hAnsi="Calibri" w:cs="Calibri"/>
          <w:color w:val="000000"/>
          <w:sz w:val="22"/>
          <w:szCs w:val="22"/>
          <w:shd w:val="clear" w:color="auto" w:fill="FFFFFF"/>
          <w:vertAlign w:val="superscript"/>
        </w:rPr>
        <w:t>2</w:t>
      </w:r>
      <w:r w:rsidRPr="00BD6FE6">
        <w:rPr>
          <w:rFonts w:ascii="Calibri" w:hAnsi="Calibri" w:cs="Calibri"/>
          <w:color w:val="000000"/>
          <w:sz w:val="22"/>
          <w:szCs w:val="22"/>
          <w:shd w:val="clear" w:color="auto" w:fill="FFFFFF"/>
        </w:rPr>
        <w:t xml:space="preserve">Centers for Disease Control and Prevention.  Interim Guidance for Rapid Antigen Testing for SARS-CoV-2.  September 4, 2020:  </w:t>
      </w:r>
      <w:hyperlink r:id="rId67" w:history="1">
        <w:r w:rsidRPr="00BD6FE6">
          <w:rPr>
            <w:rStyle w:val="Hyperlink"/>
            <w:rFonts w:ascii="Calibri" w:hAnsi="Calibri" w:cs="Calibri"/>
            <w:sz w:val="22"/>
            <w:szCs w:val="22"/>
            <w:shd w:val="clear" w:color="auto" w:fill="FFFFFF"/>
          </w:rPr>
          <w:t>https://www.cdc.gov/coronavirus/2019-ncov/lab/resources/antigen-tests-guidelines.html</w:t>
        </w:r>
      </w:hyperlink>
      <w:r w:rsidRPr="00BD6FE6">
        <w:rPr>
          <w:rFonts w:ascii="Calibri" w:hAnsi="Calibri" w:cs="Calibri"/>
          <w:color w:val="000000"/>
          <w:sz w:val="22"/>
          <w:szCs w:val="22"/>
          <w:shd w:val="clear" w:color="auto" w:fill="FFFFFF"/>
        </w:rPr>
        <w:t xml:space="preserve"> </w:t>
      </w:r>
    </w:p>
    <w:p w14:paraId="7393D0EB" w14:textId="77777777" w:rsidR="00BD6FE6" w:rsidRPr="00BD6FE6" w:rsidRDefault="00BD6FE6" w:rsidP="00BD6FE6">
      <w:pPr>
        <w:rPr>
          <w:rFonts w:ascii="Calibri" w:hAnsi="Calibri" w:cs="Calibri"/>
          <w:color w:val="000000"/>
          <w:sz w:val="22"/>
          <w:szCs w:val="22"/>
          <w:shd w:val="clear" w:color="auto" w:fill="FFFFFF"/>
        </w:rPr>
      </w:pPr>
    </w:p>
    <w:p w14:paraId="08C2CFAB" w14:textId="77777777" w:rsidR="00BD6FE6" w:rsidRPr="00BD6FE6" w:rsidRDefault="00BD6FE6" w:rsidP="00BD6FE6">
      <w:pPr>
        <w:rPr>
          <w:rFonts w:ascii="Calibri" w:hAnsi="Calibri" w:cs="Calibri"/>
          <w:color w:val="000000"/>
          <w:sz w:val="22"/>
          <w:szCs w:val="22"/>
          <w:shd w:val="clear" w:color="auto" w:fill="FFFFFF"/>
        </w:rPr>
      </w:pPr>
      <w:r w:rsidRPr="00BD6FE6">
        <w:rPr>
          <w:rFonts w:ascii="Calibri" w:hAnsi="Calibri" w:cs="Calibri"/>
          <w:color w:val="000000"/>
          <w:sz w:val="22"/>
          <w:szCs w:val="22"/>
          <w:shd w:val="clear" w:color="auto" w:fill="FFFFFF"/>
        </w:rPr>
        <w:t xml:space="preserve">Centers for Disease Control and Prevention.  Performing Facility-wide SARS-CoV-2 Testing in Nursing Homes.  May 19, 2020:  </w:t>
      </w:r>
      <w:hyperlink r:id="rId68" w:history="1">
        <w:r w:rsidRPr="00BD6FE6">
          <w:rPr>
            <w:rStyle w:val="Hyperlink"/>
            <w:rFonts w:ascii="Calibri" w:hAnsi="Calibri" w:cs="Calibri"/>
            <w:sz w:val="22"/>
            <w:szCs w:val="22"/>
            <w:shd w:val="clear" w:color="auto" w:fill="FFFFFF"/>
          </w:rPr>
          <w:t>https://www.cdc.gov/coronavirus/2019-ncov/hcp/nursing-homes-facility-wide-testing.html</w:t>
        </w:r>
      </w:hyperlink>
      <w:r w:rsidRPr="00BD6FE6">
        <w:rPr>
          <w:rFonts w:ascii="Calibri" w:hAnsi="Calibri" w:cs="Calibri"/>
          <w:color w:val="000000"/>
          <w:sz w:val="22"/>
          <w:szCs w:val="22"/>
          <w:shd w:val="clear" w:color="auto" w:fill="FFFFFF"/>
        </w:rPr>
        <w:t xml:space="preserve"> </w:t>
      </w:r>
    </w:p>
    <w:p w14:paraId="34A5962F" w14:textId="77777777" w:rsidR="00BD6FE6" w:rsidRPr="00BD6FE6" w:rsidRDefault="00BD6FE6" w:rsidP="00BD6FE6">
      <w:pPr>
        <w:rPr>
          <w:rFonts w:ascii="Calibri" w:hAnsi="Calibri" w:cs="Calibri"/>
          <w:color w:val="000000"/>
          <w:sz w:val="22"/>
          <w:szCs w:val="22"/>
          <w:shd w:val="clear" w:color="auto" w:fill="FFFFFF"/>
        </w:rPr>
      </w:pPr>
    </w:p>
    <w:p w14:paraId="4F7F525A" w14:textId="77777777" w:rsidR="00BD6FE6" w:rsidRPr="00BD6FE6" w:rsidRDefault="00BD6FE6" w:rsidP="00BD6FE6">
      <w:pPr>
        <w:rPr>
          <w:rFonts w:ascii="Calibri" w:hAnsi="Calibri" w:cs="Calibri"/>
          <w:color w:val="000000"/>
          <w:sz w:val="22"/>
          <w:szCs w:val="22"/>
          <w:shd w:val="clear" w:color="auto" w:fill="FFFFFF"/>
        </w:rPr>
      </w:pPr>
      <w:r w:rsidRPr="00BD6FE6">
        <w:rPr>
          <w:rFonts w:ascii="Calibri" w:hAnsi="Calibri" w:cs="Calibri"/>
          <w:color w:val="000000"/>
          <w:sz w:val="22"/>
          <w:szCs w:val="22"/>
          <w:shd w:val="clear" w:color="auto" w:fill="FFFFFF"/>
          <w:vertAlign w:val="superscript"/>
        </w:rPr>
        <w:t xml:space="preserve">4 </w:t>
      </w:r>
      <w:r w:rsidRPr="00BD6FE6">
        <w:rPr>
          <w:rFonts w:ascii="Calibri" w:hAnsi="Calibri" w:cs="Calibri"/>
          <w:color w:val="000000"/>
          <w:sz w:val="22"/>
          <w:szCs w:val="22"/>
          <w:shd w:val="clear" w:color="auto" w:fill="FFFFFF"/>
        </w:rPr>
        <w:t xml:space="preserve">Centers for Disease Control and Prevention.  Testing Guidelines for Nursing Homes.  Interim SARS-CoV-2 Testing Guidelines for Nursing Home Residents and Healthcare Personnel.  Updated Oct. 16, 2020:  </w:t>
      </w:r>
      <w:hyperlink r:id="rId69" w:history="1">
        <w:r w:rsidRPr="00BD6FE6">
          <w:rPr>
            <w:rStyle w:val="Hyperlink"/>
            <w:rFonts w:ascii="Calibri" w:hAnsi="Calibri" w:cs="Calibri"/>
            <w:sz w:val="22"/>
            <w:szCs w:val="22"/>
            <w:shd w:val="clear" w:color="auto" w:fill="FFFFFF"/>
          </w:rPr>
          <w:t>https://www.cdc.gov/coronavirus/2019-ncov/hcp/nursing-homes-testing.html</w:t>
        </w:r>
      </w:hyperlink>
    </w:p>
    <w:p w14:paraId="62873942" w14:textId="77777777" w:rsidR="00BD6FE6" w:rsidRPr="00BD6FE6" w:rsidRDefault="00BD6FE6" w:rsidP="00BD6FE6">
      <w:pPr>
        <w:rPr>
          <w:rFonts w:ascii="Calibri" w:hAnsi="Calibri" w:cs="Calibri"/>
          <w:color w:val="000000"/>
          <w:sz w:val="22"/>
          <w:szCs w:val="22"/>
          <w:shd w:val="clear" w:color="auto" w:fill="FFFFFF"/>
        </w:rPr>
      </w:pPr>
    </w:p>
    <w:p w14:paraId="78AC8EC3" w14:textId="77777777" w:rsidR="00BD6FE6" w:rsidRPr="00BD6FE6" w:rsidRDefault="00BD6FE6" w:rsidP="00BD6FE6">
      <w:pPr>
        <w:rPr>
          <w:rFonts w:ascii="Calibri" w:hAnsi="Calibri" w:cs="Calibri"/>
          <w:color w:val="000000"/>
          <w:sz w:val="22"/>
          <w:szCs w:val="22"/>
          <w:shd w:val="clear" w:color="auto" w:fill="FFFFFF"/>
        </w:rPr>
      </w:pPr>
      <w:r w:rsidRPr="00BD6FE6">
        <w:rPr>
          <w:rFonts w:ascii="Calibri" w:hAnsi="Calibri" w:cs="Calibri"/>
          <w:color w:val="000000"/>
          <w:sz w:val="22"/>
          <w:szCs w:val="22"/>
          <w:shd w:val="clear" w:color="auto" w:fill="FFFFFF"/>
        </w:rPr>
        <w:t xml:space="preserve">Centers for Disease Control and Prevention.  COVID-19 Testing Overview.  Updated Oct. 21, 2020:  </w:t>
      </w:r>
      <w:hyperlink r:id="rId70" w:history="1">
        <w:r w:rsidRPr="00BD6FE6">
          <w:rPr>
            <w:rStyle w:val="Hyperlink"/>
            <w:rFonts w:ascii="Calibri" w:hAnsi="Calibri" w:cs="Calibri"/>
            <w:sz w:val="22"/>
            <w:szCs w:val="22"/>
            <w:shd w:val="clear" w:color="auto" w:fill="FFFFFF"/>
          </w:rPr>
          <w:t>https://www.cdc.gov/coronavirus/2019-ncov/symptoms-testing/testing.html</w:t>
        </w:r>
      </w:hyperlink>
      <w:r w:rsidRPr="00BD6FE6">
        <w:rPr>
          <w:rFonts w:ascii="Calibri" w:hAnsi="Calibri" w:cs="Calibri"/>
          <w:color w:val="000000"/>
          <w:sz w:val="22"/>
          <w:szCs w:val="22"/>
          <w:shd w:val="clear" w:color="auto" w:fill="FFFFFF"/>
        </w:rPr>
        <w:t xml:space="preserve"> </w:t>
      </w:r>
    </w:p>
    <w:p w14:paraId="0EEDBD5D" w14:textId="77777777" w:rsidR="00BD6FE6" w:rsidRPr="00BD6FE6" w:rsidRDefault="00BD6FE6" w:rsidP="00BD6FE6">
      <w:pPr>
        <w:rPr>
          <w:rFonts w:ascii="Calibri" w:hAnsi="Calibri" w:cs="Calibri"/>
          <w:color w:val="000000"/>
          <w:sz w:val="22"/>
          <w:szCs w:val="22"/>
          <w:shd w:val="clear" w:color="auto" w:fill="FFFFFF"/>
        </w:rPr>
      </w:pPr>
    </w:p>
    <w:p w14:paraId="51864943" w14:textId="77777777" w:rsidR="00BD6FE6" w:rsidRPr="00BD6FE6" w:rsidRDefault="00BD6FE6" w:rsidP="00BD6FE6">
      <w:pPr>
        <w:rPr>
          <w:rFonts w:ascii="Calibri" w:hAnsi="Calibri" w:cs="Calibri"/>
          <w:color w:val="000000"/>
          <w:sz w:val="22"/>
          <w:szCs w:val="22"/>
          <w:shd w:val="clear" w:color="auto" w:fill="FFFFFF"/>
        </w:rPr>
      </w:pPr>
      <w:r w:rsidRPr="00BD6FE6">
        <w:rPr>
          <w:rFonts w:ascii="Calibri" w:hAnsi="Calibri" w:cs="Calibri"/>
          <w:color w:val="000000"/>
          <w:sz w:val="22"/>
          <w:szCs w:val="22"/>
          <w:shd w:val="clear" w:color="auto" w:fill="FFFFFF"/>
          <w:vertAlign w:val="superscript"/>
        </w:rPr>
        <w:t>9</w:t>
      </w:r>
      <w:r w:rsidRPr="00BD6FE6">
        <w:rPr>
          <w:rFonts w:ascii="Calibri" w:hAnsi="Calibri" w:cs="Calibri"/>
          <w:color w:val="000000"/>
          <w:sz w:val="22"/>
          <w:szCs w:val="22"/>
          <w:shd w:val="clear" w:color="auto" w:fill="FFFFFF"/>
        </w:rPr>
        <w:t xml:space="preserve">Centers for Disease Control and Prevention.  Clinical Questions about COVID-19:  Questions and Answers.  Updated Nov. 6, 2020:  </w:t>
      </w:r>
      <w:hyperlink r:id="rId71" w:anchor="Testing-in-Nursing-Homes" w:history="1">
        <w:r w:rsidRPr="00BD6FE6">
          <w:rPr>
            <w:rStyle w:val="Hyperlink"/>
            <w:rFonts w:ascii="Calibri" w:hAnsi="Calibri" w:cs="Calibri"/>
            <w:sz w:val="22"/>
            <w:szCs w:val="22"/>
            <w:shd w:val="clear" w:color="auto" w:fill="FFFFFF"/>
          </w:rPr>
          <w:t>https://www.cdc.gov/coronavirus/2019-ncov/hcp/faq.html#Testing-in-Nursing-Homes</w:t>
        </w:r>
      </w:hyperlink>
      <w:r w:rsidRPr="00BD6FE6">
        <w:rPr>
          <w:rFonts w:ascii="Calibri" w:hAnsi="Calibri" w:cs="Calibri"/>
          <w:color w:val="000000"/>
          <w:sz w:val="22"/>
          <w:szCs w:val="22"/>
          <w:shd w:val="clear" w:color="auto" w:fill="FFFFFF"/>
        </w:rPr>
        <w:t xml:space="preserve"> </w:t>
      </w:r>
    </w:p>
    <w:p w14:paraId="27B57D30" w14:textId="77777777" w:rsidR="00BD6FE6" w:rsidRPr="00BD6FE6" w:rsidRDefault="00BD6FE6" w:rsidP="00BD6FE6">
      <w:pPr>
        <w:rPr>
          <w:rFonts w:ascii="Calibri" w:hAnsi="Calibri" w:cs="Calibri"/>
          <w:color w:val="000000"/>
          <w:sz w:val="22"/>
          <w:szCs w:val="22"/>
          <w:shd w:val="clear" w:color="auto" w:fill="FFFFFF"/>
        </w:rPr>
      </w:pPr>
    </w:p>
    <w:p w14:paraId="789058DA" w14:textId="77777777" w:rsidR="00BD6FE6" w:rsidRPr="00BD6FE6" w:rsidRDefault="00BD6FE6" w:rsidP="00BD6FE6">
      <w:pPr>
        <w:pStyle w:val="NoSpacing"/>
        <w:rPr>
          <w:rFonts w:ascii="Calibri" w:hAnsi="Calibri" w:cs="Calibri"/>
        </w:rPr>
      </w:pPr>
      <w:r w:rsidRPr="00BD6FE6">
        <w:rPr>
          <w:rFonts w:ascii="Calibri" w:hAnsi="Calibri" w:cs="Calibri"/>
        </w:rPr>
        <w:t xml:space="preserve">Centers for Disease Control and Prevention.  Guidance for SARS-CoV-2 Point-of-Care Testing.  Updated Nov. 9, 2020:  </w:t>
      </w:r>
      <w:hyperlink r:id="rId72" w:history="1">
        <w:r w:rsidRPr="00BD6FE6">
          <w:rPr>
            <w:rStyle w:val="Hyperlink"/>
            <w:rFonts w:ascii="Calibri" w:hAnsi="Calibri" w:cs="Calibri"/>
          </w:rPr>
          <w:t>https://www.cdc.gov/coronavirus/2019-ncov/lab/point-of-care-testing.html</w:t>
        </w:r>
      </w:hyperlink>
      <w:r w:rsidRPr="00BD6FE6">
        <w:rPr>
          <w:rFonts w:ascii="Calibri" w:hAnsi="Calibri" w:cs="Calibri"/>
        </w:rPr>
        <w:t xml:space="preserve"> </w:t>
      </w:r>
    </w:p>
    <w:p w14:paraId="54AD88CC" w14:textId="77777777" w:rsidR="00BD6FE6" w:rsidRPr="00BD6FE6" w:rsidRDefault="00BD6FE6" w:rsidP="00BD6FE6">
      <w:pPr>
        <w:rPr>
          <w:rFonts w:ascii="Calibri" w:hAnsi="Calibri" w:cs="Calibri"/>
          <w:color w:val="000000"/>
          <w:sz w:val="22"/>
          <w:szCs w:val="22"/>
          <w:shd w:val="clear" w:color="auto" w:fill="FFFFFF"/>
        </w:rPr>
      </w:pPr>
    </w:p>
    <w:p w14:paraId="7F414EC5" w14:textId="77777777" w:rsidR="00BD6FE6" w:rsidRPr="00BD6FE6" w:rsidRDefault="00BD6FE6" w:rsidP="00BD6FE6">
      <w:pPr>
        <w:rPr>
          <w:rFonts w:ascii="Calibri" w:hAnsi="Calibri" w:cs="Calibri"/>
          <w:sz w:val="22"/>
          <w:szCs w:val="22"/>
        </w:rPr>
      </w:pPr>
      <w:r w:rsidRPr="00BD6FE6">
        <w:rPr>
          <w:rFonts w:ascii="Calibri" w:hAnsi="Calibri" w:cs="Calibri"/>
          <w:color w:val="000000"/>
          <w:sz w:val="22"/>
          <w:szCs w:val="22"/>
          <w:shd w:val="clear" w:color="auto" w:fill="FFFFFF"/>
          <w:vertAlign w:val="superscript"/>
        </w:rPr>
        <w:t>1</w:t>
      </w:r>
      <w:r w:rsidRPr="00BD6FE6">
        <w:rPr>
          <w:rFonts w:ascii="Calibri" w:hAnsi="Calibri" w:cs="Calibri"/>
          <w:color w:val="000000"/>
          <w:sz w:val="22"/>
          <w:szCs w:val="22"/>
          <w:shd w:val="clear" w:color="auto" w:fill="FFFFFF"/>
        </w:rPr>
        <w:t xml:space="preserve">Centers for Medicare &amp; Medicaid Services:  QSO-20-38-NH, </w:t>
      </w:r>
      <w:r w:rsidRPr="00BD6FE6">
        <w:rPr>
          <w:rFonts w:ascii="Calibri" w:hAnsi="Calibri" w:cs="Calibri"/>
          <w:sz w:val="22"/>
          <w:szCs w:val="22"/>
        </w:rPr>
        <w:t xml:space="preserve">Interim Final Rule (IFC), CMS-3401-IFC, Additional Policy and Regulatory Revisions in Response to the COVID-19 Public Health Emergency related to Long-Term Care (LTC) Facility Testing Requirements and Revised COVID19 Focused Survey Tool.  August 26, 2020:  </w:t>
      </w:r>
      <w:hyperlink r:id="rId73" w:history="1">
        <w:r w:rsidRPr="00BD6FE6">
          <w:rPr>
            <w:rStyle w:val="Hyperlink"/>
            <w:rFonts w:ascii="Calibri" w:hAnsi="Calibri" w:cs="Calibri"/>
            <w:sz w:val="22"/>
            <w:szCs w:val="22"/>
          </w:rPr>
          <w:t>https://www.cms.gov/files/document/qso-20-38-nh.pdf</w:t>
        </w:r>
      </w:hyperlink>
      <w:r w:rsidRPr="00BD6FE6">
        <w:rPr>
          <w:rFonts w:ascii="Calibri" w:hAnsi="Calibri" w:cs="Calibri"/>
          <w:sz w:val="22"/>
          <w:szCs w:val="22"/>
        </w:rPr>
        <w:t xml:space="preserve"> </w:t>
      </w:r>
    </w:p>
    <w:p w14:paraId="0777E49D" w14:textId="77777777" w:rsidR="00BD6FE6" w:rsidRPr="00BD6FE6" w:rsidRDefault="00BD6FE6" w:rsidP="00BD6FE6">
      <w:pPr>
        <w:rPr>
          <w:rFonts w:ascii="Calibri" w:hAnsi="Calibri" w:cs="Calibri"/>
          <w:sz w:val="22"/>
          <w:szCs w:val="22"/>
        </w:rPr>
      </w:pPr>
    </w:p>
    <w:p w14:paraId="1D8A170E" w14:textId="77777777" w:rsidR="00BD6FE6" w:rsidRPr="00BD6FE6" w:rsidRDefault="00BD6FE6" w:rsidP="00BD6FE6">
      <w:pPr>
        <w:rPr>
          <w:rFonts w:ascii="Calibri" w:hAnsi="Calibri" w:cs="Calibri"/>
          <w:sz w:val="22"/>
          <w:szCs w:val="22"/>
        </w:rPr>
      </w:pPr>
      <w:r w:rsidRPr="00BD6FE6">
        <w:rPr>
          <w:rFonts w:ascii="Calibri" w:hAnsi="Calibri" w:cs="Calibri"/>
          <w:sz w:val="22"/>
          <w:szCs w:val="22"/>
          <w:vertAlign w:val="superscript"/>
        </w:rPr>
        <w:t>5</w:t>
      </w:r>
      <w:r w:rsidRPr="00BD6FE6">
        <w:rPr>
          <w:rFonts w:ascii="Calibri" w:hAnsi="Calibri" w:cs="Calibri"/>
          <w:sz w:val="22"/>
          <w:szCs w:val="22"/>
        </w:rPr>
        <w:t xml:space="preserve">Centers for Medicare &amp; Medicaid Services:  QSO-20-37-CLIA, NH, Interim Final Rule (IFC), CMS-3401-IFC, Updating Requirements for Reporting of SARS-CoV-2 Test Results by Clinical Laboratory Improvement Amendments of 1988 (CLIA) Laboratories, and Additional Policy and Regulatory Revisions in Response to the COVID-19 Public Health Emergency.  August 26, 2020:  </w:t>
      </w:r>
      <w:hyperlink r:id="rId74" w:history="1">
        <w:r w:rsidRPr="00BD6FE6">
          <w:rPr>
            <w:rStyle w:val="Hyperlink"/>
            <w:rFonts w:ascii="Calibri" w:hAnsi="Calibri" w:cs="Calibri"/>
            <w:sz w:val="22"/>
            <w:szCs w:val="22"/>
          </w:rPr>
          <w:t>https://www.cms.gov/files/document/qso-20-37-clianh.pdf</w:t>
        </w:r>
      </w:hyperlink>
      <w:r w:rsidRPr="00BD6FE6">
        <w:rPr>
          <w:rFonts w:ascii="Calibri" w:hAnsi="Calibri" w:cs="Calibri"/>
          <w:sz w:val="22"/>
          <w:szCs w:val="22"/>
        </w:rPr>
        <w:t xml:space="preserve"> </w:t>
      </w:r>
    </w:p>
    <w:p w14:paraId="55A33A84" w14:textId="77777777" w:rsidR="00BD6FE6" w:rsidRPr="00BD6FE6" w:rsidRDefault="00BD6FE6" w:rsidP="00BD6FE6">
      <w:pPr>
        <w:rPr>
          <w:rFonts w:ascii="Calibri" w:hAnsi="Calibri" w:cs="Calibri"/>
          <w:sz w:val="22"/>
          <w:szCs w:val="22"/>
        </w:rPr>
      </w:pPr>
    </w:p>
    <w:p w14:paraId="7208D043" w14:textId="77777777" w:rsidR="00BD6FE6" w:rsidRPr="00BD6FE6" w:rsidRDefault="00BD6FE6" w:rsidP="00BD6FE6">
      <w:pPr>
        <w:rPr>
          <w:rFonts w:ascii="Calibri" w:hAnsi="Calibri" w:cs="Calibri"/>
          <w:sz w:val="22"/>
          <w:szCs w:val="22"/>
        </w:rPr>
      </w:pPr>
      <w:r w:rsidRPr="00BD6FE6">
        <w:rPr>
          <w:rFonts w:ascii="Calibri" w:hAnsi="Calibri" w:cs="Calibri"/>
          <w:sz w:val="22"/>
          <w:szCs w:val="22"/>
          <w:vertAlign w:val="superscript"/>
        </w:rPr>
        <w:t>7</w:t>
      </w:r>
      <w:r w:rsidRPr="00BD6FE6">
        <w:rPr>
          <w:rFonts w:ascii="Calibri" w:hAnsi="Calibri" w:cs="Calibri"/>
          <w:sz w:val="22"/>
          <w:szCs w:val="22"/>
        </w:rPr>
        <w:t xml:space="preserve">Centers for Medicare &amp; Medicaid Services.  CMS Updates COVID-19 Testing Methodology for Nursing Homes.  September 29, 2020:  </w:t>
      </w:r>
      <w:hyperlink r:id="rId75" w:history="1">
        <w:r w:rsidRPr="00BD6FE6">
          <w:rPr>
            <w:rStyle w:val="Hyperlink"/>
            <w:rFonts w:ascii="Calibri" w:hAnsi="Calibri" w:cs="Calibri"/>
            <w:sz w:val="22"/>
            <w:szCs w:val="22"/>
          </w:rPr>
          <w:t>https://www.cms.gov/newsroom/press-releases/cms-updates-covid-19-testing-methodology-nursing-homes</w:t>
        </w:r>
      </w:hyperlink>
      <w:r w:rsidRPr="00BD6FE6">
        <w:rPr>
          <w:rFonts w:ascii="Calibri" w:hAnsi="Calibri" w:cs="Calibri"/>
          <w:sz w:val="22"/>
          <w:szCs w:val="22"/>
        </w:rPr>
        <w:t xml:space="preserve"> </w:t>
      </w:r>
    </w:p>
    <w:p w14:paraId="572A9346" w14:textId="77777777" w:rsidR="00BD6FE6" w:rsidRPr="00BD6FE6" w:rsidRDefault="00BD6FE6" w:rsidP="00BD6FE6">
      <w:pPr>
        <w:rPr>
          <w:rFonts w:ascii="Calibri" w:hAnsi="Calibri" w:cs="Calibri"/>
          <w:sz w:val="22"/>
          <w:szCs w:val="22"/>
        </w:rPr>
      </w:pPr>
    </w:p>
    <w:p w14:paraId="1760C4DD" w14:textId="77777777" w:rsidR="00BD6FE6" w:rsidRPr="00BD6FE6" w:rsidRDefault="00BD6FE6" w:rsidP="00BD6FE6">
      <w:pPr>
        <w:rPr>
          <w:rFonts w:ascii="Calibri" w:hAnsi="Calibri" w:cs="Calibri"/>
          <w:sz w:val="22"/>
          <w:szCs w:val="22"/>
        </w:rPr>
      </w:pPr>
      <w:r w:rsidRPr="00BD6FE6">
        <w:rPr>
          <w:rFonts w:ascii="Calibri" w:hAnsi="Calibri" w:cs="Calibri"/>
          <w:sz w:val="22"/>
          <w:szCs w:val="22"/>
        </w:rPr>
        <w:t xml:space="preserve">United States Food &amp; Drug Administration.  Coronavirus Testing Basics.  </w:t>
      </w:r>
      <w:hyperlink r:id="rId76" w:history="1">
        <w:r w:rsidRPr="00BD6FE6">
          <w:rPr>
            <w:rStyle w:val="Hyperlink"/>
            <w:rFonts w:ascii="Calibri" w:hAnsi="Calibri" w:cs="Calibri"/>
            <w:sz w:val="22"/>
            <w:szCs w:val="22"/>
          </w:rPr>
          <w:t>https://www.fda.gov/consumers/consumer-updates/coronavirus-testing-basics</w:t>
        </w:r>
      </w:hyperlink>
      <w:r w:rsidRPr="00BD6FE6">
        <w:rPr>
          <w:rFonts w:ascii="Calibri" w:hAnsi="Calibri" w:cs="Calibri"/>
          <w:sz w:val="22"/>
          <w:szCs w:val="22"/>
        </w:rPr>
        <w:t xml:space="preserve"> </w:t>
      </w:r>
    </w:p>
    <w:p w14:paraId="766D235B" w14:textId="77777777" w:rsidR="00BD6FE6" w:rsidRPr="00BD6FE6" w:rsidRDefault="00BD6FE6" w:rsidP="00BD6FE6">
      <w:pPr>
        <w:rPr>
          <w:rFonts w:ascii="Calibri" w:hAnsi="Calibri" w:cs="Calibri"/>
          <w:sz w:val="22"/>
          <w:szCs w:val="22"/>
          <w:highlight w:val="yellow"/>
        </w:rPr>
      </w:pPr>
    </w:p>
    <w:p w14:paraId="53F2486D" w14:textId="77777777" w:rsidR="00BD6FE6" w:rsidRPr="00BD6FE6" w:rsidRDefault="00BD6FE6" w:rsidP="00BD6FE6">
      <w:pPr>
        <w:rPr>
          <w:rFonts w:ascii="Calibri" w:hAnsi="Calibri" w:cs="Calibri"/>
          <w:sz w:val="22"/>
          <w:szCs w:val="22"/>
        </w:rPr>
      </w:pPr>
      <w:r w:rsidRPr="00BD6FE6">
        <w:rPr>
          <w:rFonts w:ascii="Calibri" w:hAnsi="Calibri" w:cs="Calibri"/>
          <w:sz w:val="22"/>
          <w:szCs w:val="22"/>
          <w:vertAlign w:val="superscript"/>
        </w:rPr>
        <w:t>6</w:t>
      </w:r>
      <w:r w:rsidRPr="00BD6FE6">
        <w:rPr>
          <w:rFonts w:ascii="Calibri" w:hAnsi="Calibri" w:cs="Calibri"/>
          <w:sz w:val="22"/>
          <w:szCs w:val="22"/>
        </w:rPr>
        <w:t xml:space="preserve"> United States Food &amp; Drug Administration.  FAQs on Testing for SARS-CoV-2:  </w:t>
      </w:r>
      <w:hyperlink r:id="rId77" w:anchor="general-screening-asymptomatic" w:history="1">
        <w:r w:rsidRPr="00BD6FE6">
          <w:rPr>
            <w:rStyle w:val="Hyperlink"/>
            <w:rFonts w:ascii="Calibri" w:hAnsi="Calibri" w:cs="Calibri"/>
            <w:sz w:val="22"/>
            <w:szCs w:val="22"/>
          </w:rPr>
          <w:t>https://www.fda.gov/medical-devices/coronavirus-covid-19-and-medical-devices/faqs-testing-sars-cov-2#general-screening-asymptomatic</w:t>
        </w:r>
      </w:hyperlink>
      <w:r w:rsidRPr="00BD6FE6">
        <w:rPr>
          <w:rFonts w:ascii="Calibri" w:hAnsi="Calibri" w:cs="Calibri"/>
          <w:sz w:val="22"/>
          <w:szCs w:val="22"/>
        </w:rPr>
        <w:t xml:space="preserve"> </w:t>
      </w:r>
    </w:p>
    <w:p w14:paraId="10D16CDF" w14:textId="77777777" w:rsidR="00BD6FE6" w:rsidRPr="00BD6FE6" w:rsidRDefault="00BD6FE6" w:rsidP="00BD6FE6">
      <w:pPr>
        <w:spacing w:line="256" w:lineRule="auto"/>
        <w:rPr>
          <w:rStyle w:val="Hyperlink"/>
          <w:sz w:val="22"/>
          <w:szCs w:val="22"/>
        </w:rPr>
      </w:pPr>
    </w:p>
    <w:p w14:paraId="4D4A505F" w14:textId="77777777" w:rsidR="00BD6FE6" w:rsidRPr="00BD6FE6" w:rsidRDefault="00BD6FE6" w:rsidP="00BD6FE6">
      <w:pPr>
        <w:spacing w:line="256" w:lineRule="auto"/>
        <w:rPr>
          <w:b/>
          <w:sz w:val="22"/>
          <w:szCs w:val="22"/>
        </w:rPr>
      </w:pPr>
      <w:r w:rsidRPr="00BD6FE6">
        <w:rPr>
          <w:rStyle w:val="Hyperlink"/>
          <w:rFonts w:ascii="Calibri" w:hAnsi="Calibri" w:cs="Calibri"/>
          <w:sz w:val="22"/>
          <w:szCs w:val="22"/>
        </w:rPr>
        <w:t xml:space="preserve">United States Health &amp; Human Services.  COVID-19 Pandemic Response, Laboratory Data Reporting:  Cares Act Section 18115:  </w:t>
      </w:r>
      <w:hyperlink r:id="rId78" w:history="1">
        <w:r w:rsidRPr="00BD6FE6">
          <w:rPr>
            <w:rStyle w:val="Hyperlink"/>
            <w:rFonts w:ascii="Calibri" w:hAnsi="Calibri" w:cs="Calibri"/>
            <w:sz w:val="22"/>
            <w:szCs w:val="22"/>
          </w:rPr>
          <w:t>https://www.hhs.gov/sites/default/files/covid-19-laboratory-data-reporting-guidance.pdf</w:t>
        </w:r>
      </w:hyperlink>
      <w:r w:rsidRPr="00BD6FE6">
        <w:rPr>
          <w:rStyle w:val="Hyperlink"/>
          <w:rFonts w:ascii="Calibri" w:hAnsi="Calibri" w:cs="Calibri"/>
          <w:sz w:val="22"/>
          <w:szCs w:val="22"/>
        </w:rPr>
        <w:t xml:space="preserve"> </w:t>
      </w:r>
    </w:p>
    <w:p w14:paraId="36FA308B" w14:textId="77777777" w:rsidR="00BD6FE6" w:rsidRDefault="00BD6FE6" w:rsidP="00BD6FE6">
      <w:pPr>
        <w:spacing w:after="160" w:line="256" w:lineRule="auto"/>
        <w:rPr>
          <w:rFonts w:ascii="Calibri" w:hAnsi="Calibri" w:cs="Calibri"/>
          <w:b/>
          <w:szCs w:val="24"/>
        </w:rPr>
      </w:pPr>
    </w:p>
    <w:p w14:paraId="23271C39" w14:textId="1901DE94" w:rsidR="00E3780A" w:rsidRDefault="00E3780A">
      <w:pPr>
        <w:spacing w:after="160" w:line="259" w:lineRule="auto"/>
        <w:rPr>
          <w:sz w:val="22"/>
          <w:szCs w:val="22"/>
        </w:rPr>
      </w:pPr>
      <w:r>
        <w:rPr>
          <w:sz w:val="22"/>
          <w:szCs w:val="22"/>
        </w:rPr>
        <w:br w:type="page"/>
      </w:r>
    </w:p>
    <w:p w14:paraId="77C48CC8" w14:textId="77276373" w:rsidR="00DD6DE8" w:rsidRDefault="009274F4" w:rsidP="009274F4">
      <w:pPr>
        <w:pStyle w:val="Heading2"/>
        <w:rPr>
          <w:rFonts w:asciiTheme="minorHAnsi" w:hAnsiTheme="minorHAnsi" w:cstheme="minorHAnsi"/>
          <w:b/>
          <w:bCs/>
          <w:color w:val="auto"/>
          <w:sz w:val="28"/>
          <w:szCs w:val="28"/>
        </w:rPr>
      </w:pPr>
      <w:bookmarkStart w:id="11" w:name="_Toc59018660"/>
      <w:bookmarkStart w:id="12" w:name="_Toc59022881"/>
      <w:r w:rsidRPr="009274F4">
        <w:rPr>
          <w:rFonts w:asciiTheme="minorHAnsi" w:hAnsiTheme="minorHAnsi" w:cstheme="minorHAnsi"/>
          <w:b/>
          <w:bCs/>
          <w:color w:val="auto"/>
          <w:sz w:val="28"/>
          <w:szCs w:val="28"/>
        </w:rPr>
        <w:lastRenderedPageBreak/>
        <w:t>Interim Policy for Nasopharyngeal, Oropharyngeal and Anterior Nasal (nares) Swab Collection</w:t>
      </w:r>
      <w:r w:rsidR="009811E1">
        <w:rPr>
          <w:rFonts w:asciiTheme="minorHAnsi" w:hAnsiTheme="minorHAnsi" w:cstheme="minorHAnsi"/>
          <w:b/>
          <w:bCs/>
          <w:color w:val="auto"/>
          <w:sz w:val="28"/>
          <w:szCs w:val="28"/>
        </w:rPr>
        <w:t xml:space="preserve"> (Specimen Collection)</w:t>
      </w:r>
      <w:bookmarkEnd w:id="11"/>
      <w:bookmarkEnd w:id="12"/>
    </w:p>
    <w:p w14:paraId="01CC0C1C" w14:textId="77777777" w:rsidR="009811E1" w:rsidRDefault="009811E1" w:rsidP="009811E1">
      <w:pPr>
        <w:rPr>
          <w:rFonts w:ascii="Calibri" w:hAnsi="Calibri" w:cs="Calibri"/>
          <w:b/>
          <w:bCs/>
          <w:szCs w:val="24"/>
        </w:rPr>
      </w:pPr>
    </w:p>
    <w:p w14:paraId="51945A6E" w14:textId="7DF381EB" w:rsidR="009811E1" w:rsidRDefault="009811E1" w:rsidP="009811E1">
      <w:pPr>
        <w:rPr>
          <w:rFonts w:ascii="Calibri" w:hAnsi="Calibri" w:cs="Calibri"/>
          <w:szCs w:val="24"/>
        </w:rPr>
      </w:pPr>
      <w:r>
        <w:rPr>
          <w:rFonts w:ascii="Calibri" w:hAnsi="Calibri" w:cs="Calibri"/>
          <w:b/>
          <w:bCs/>
          <w:szCs w:val="24"/>
        </w:rPr>
        <w:t>Policy</w:t>
      </w:r>
    </w:p>
    <w:p w14:paraId="435E1E34" w14:textId="77777777" w:rsidR="009811E1" w:rsidRDefault="009811E1" w:rsidP="009811E1">
      <w:pPr>
        <w:rPr>
          <w:rFonts w:ascii="Calibri" w:hAnsi="Calibri" w:cs="Calibri"/>
          <w:sz w:val="22"/>
          <w:szCs w:val="22"/>
        </w:rPr>
      </w:pPr>
      <w:r>
        <w:rPr>
          <w:rFonts w:ascii="Calibri" w:hAnsi="Calibri" w:cs="Calibri"/>
          <w:sz w:val="22"/>
          <w:szCs w:val="22"/>
        </w:rPr>
        <w:t>It is the policy of this facility to collect an upper respiratory specimen for SARS-CoV-2 screening and diagnostic testing in consultation with a healthcare provider consistent with State and Federal guidance.</w:t>
      </w:r>
    </w:p>
    <w:p w14:paraId="0CB98E7B" w14:textId="77777777" w:rsidR="009811E1" w:rsidRDefault="009811E1" w:rsidP="009811E1">
      <w:pPr>
        <w:rPr>
          <w:rFonts w:ascii="Calibri" w:hAnsi="Calibri" w:cs="Calibri"/>
          <w:sz w:val="22"/>
          <w:szCs w:val="22"/>
        </w:rPr>
      </w:pPr>
    </w:p>
    <w:p w14:paraId="459BB324" w14:textId="77777777" w:rsidR="009811E1" w:rsidRDefault="009811E1" w:rsidP="009811E1">
      <w:pPr>
        <w:rPr>
          <w:rFonts w:ascii="Calibri" w:hAnsi="Calibri" w:cs="Calibri"/>
          <w:b/>
          <w:bCs/>
          <w:szCs w:val="24"/>
        </w:rPr>
      </w:pPr>
      <w:r>
        <w:rPr>
          <w:rFonts w:ascii="Calibri" w:hAnsi="Calibri" w:cs="Calibri"/>
          <w:b/>
          <w:bCs/>
          <w:szCs w:val="24"/>
        </w:rPr>
        <w:t>Purpose</w:t>
      </w:r>
    </w:p>
    <w:p w14:paraId="0134373C" w14:textId="77777777" w:rsidR="009811E1" w:rsidRDefault="009811E1" w:rsidP="009811E1">
      <w:pPr>
        <w:rPr>
          <w:rFonts w:ascii="Calibri" w:hAnsi="Calibri" w:cs="Calibri"/>
          <w:sz w:val="22"/>
          <w:szCs w:val="22"/>
        </w:rPr>
      </w:pPr>
      <w:r>
        <w:rPr>
          <w:rFonts w:ascii="Calibri" w:hAnsi="Calibri" w:cs="Calibri"/>
          <w:sz w:val="22"/>
          <w:szCs w:val="22"/>
        </w:rPr>
        <w:t xml:space="preserve">Testing for SARS-CoV-2 (COVID-19), both diagnostic and screening based upon current State and Federal guidance, can detect current infection among residents and employees </w:t>
      </w:r>
      <w:proofErr w:type="gramStart"/>
      <w:r>
        <w:rPr>
          <w:rFonts w:ascii="Calibri" w:hAnsi="Calibri" w:cs="Calibri"/>
          <w:sz w:val="22"/>
          <w:szCs w:val="22"/>
        </w:rPr>
        <w:t>in order for</w:t>
      </w:r>
      <w:proofErr w:type="gramEnd"/>
      <w:r>
        <w:rPr>
          <w:rFonts w:ascii="Calibri" w:hAnsi="Calibri" w:cs="Calibri"/>
          <w:sz w:val="22"/>
          <w:szCs w:val="22"/>
        </w:rPr>
        <w:t xml:space="preserve"> prompt mitigation actions to be implemented in order to halt the transmission of COVID-19 in the facility.</w:t>
      </w:r>
    </w:p>
    <w:p w14:paraId="4B37B364" w14:textId="77777777" w:rsidR="009811E1" w:rsidRDefault="009811E1" w:rsidP="009811E1">
      <w:pPr>
        <w:rPr>
          <w:rFonts w:ascii="Calibri" w:hAnsi="Calibri" w:cs="Calibri"/>
          <w:sz w:val="22"/>
          <w:szCs w:val="22"/>
        </w:rPr>
      </w:pPr>
    </w:p>
    <w:p w14:paraId="32E9DED1" w14:textId="77777777" w:rsidR="009811E1" w:rsidRDefault="009811E1" w:rsidP="009811E1">
      <w:pPr>
        <w:rPr>
          <w:rFonts w:ascii="Calibri" w:hAnsi="Calibri" w:cs="Calibri"/>
          <w:color w:val="000000"/>
          <w:sz w:val="22"/>
          <w:szCs w:val="22"/>
          <w:shd w:val="clear" w:color="auto" w:fill="FFFFFF"/>
          <w:vertAlign w:val="superscript"/>
        </w:rPr>
      </w:pPr>
      <w:r>
        <w:rPr>
          <w:rFonts w:ascii="Calibri" w:hAnsi="Calibri" w:cs="Calibri"/>
          <w:sz w:val="22"/>
          <w:szCs w:val="22"/>
        </w:rPr>
        <w:t xml:space="preserve">*Consider working with local and state health departments to coordinate testing through public health laboratories or work with commercial </w:t>
      </w:r>
      <w:r>
        <w:rPr>
          <w:rFonts w:ascii="Calibri" w:hAnsi="Calibri" w:cs="Calibri"/>
          <w:color w:val="000000"/>
          <w:sz w:val="22"/>
          <w:szCs w:val="22"/>
          <w:shd w:val="clear" w:color="auto" w:fill="FFFFFF"/>
        </w:rPr>
        <w:t>or clinical laboratories using molecular and antigen tests.</w:t>
      </w:r>
      <w:r>
        <w:rPr>
          <w:rFonts w:ascii="Calibri" w:hAnsi="Calibri" w:cs="Calibri"/>
          <w:color w:val="000000"/>
          <w:sz w:val="22"/>
          <w:szCs w:val="22"/>
          <w:shd w:val="clear" w:color="auto" w:fill="FFFFFF"/>
          <w:vertAlign w:val="superscript"/>
        </w:rPr>
        <w:t>1</w:t>
      </w:r>
    </w:p>
    <w:p w14:paraId="5115D4E9" w14:textId="77777777" w:rsidR="009811E1" w:rsidRDefault="009811E1" w:rsidP="009811E1">
      <w:pPr>
        <w:rPr>
          <w:rFonts w:ascii="Calibri" w:hAnsi="Calibri" w:cs="Calibri"/>
          <w:color w:val="000000"/>
          <w:sz w:val="22"/>
          <w:szCs w:val="22"/>
          <w:shd w:val="clear" w:color="auto" w:fill="FFFFFF"/>
        </w:rPr>
      </w:pPr>
    </w:p>
    <w:p w14:paraId="4D95D871" w14:textId="77777777" w:rsidR="009811E1" w:rsidRDefault="009811E1" w:rsidP="009811E1">
      <w:pPr>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 xml:space="preserve">“Antigen POC tests:  </w:t>
      </w:r>
      <w:r>
        <w:rPr>
          <w:rFonts w:ascii="Calibri" w:hAnsi="Calibri" w:cs="Calibri"/>
          <w:sz w:val="22"/>
          <w:szCs w:val="22"/>
        </w:rPr>
        <w:t>These diagnostic tests quickly detect fragments of proteins found on or within the virus by testing samples collected from the nasal cavity using swabs”</w:t>
      </w:r>
      <w:r>
        <w:rPr>
          <w:rFonts w:ascii="Calibri" w:hAnsi="Calibri" w:cs="Calibri"/>
          <w:sz w:val="22"/>
          <w:szCs w:val="22"/>
          <w:vertAlign w:val="superscript"/>
        </w:rPr>
        <w:t>2</w:t>
      </w:r>
    </w:p>
    <w:p w14:paraId="089D532D" w14:textId="77777777" w:rsidR="009811E1" w:rsidRDefault="009811E1" w:rsidP="009811E1">
      <w:pPr>
        <w:rPr>
          <w:rFonts w:ascii="Calibri" w:hAnsi="Calibri" w:cs="Calibri"/>
          <w:color w:val="000000"/>
          <w:sz w:val="22"/>
          <w:szCs w:val="22"/>
          <w:shd w:val="clear" w:color="auto" w:fill="FFFFFF"/>
        </w:rPr>
      </w:pPr>
    </w:p>
    <w:p w14:paraId="168C9CF3" w14:textId="77777777" w:rsidR="009811E1" w:rsidRDefault="009811E1" w:rsidP="009811E1">
      <w:pPr>
        <w:rPr>
          <w:rFonts w:ascii="Calibri" w:hAnsi="Calibri" w:cs="Calibri"/>
          <w:color w:val="000000"/>
          <w:sz w:val="22"/>
          <w:szCs w:val="22"/>
          <w:shd w:val="clear" w:color="auto" w:fill="FFFFFF"/>
        </w:rPr>
      </w:pPr>
      <w:r>
        <w:rPr>
          <w:rFonts w:ascii="Calibri" w:hAnsi="Calibri" w:cs="Calibri"/>
          <w:color w:val="000000"/>
          <w:sz w:val="22"/>
          <w:szCs w:val="22"/>
          <w:shd w:val="clear" w:color="auto" w:fill="FFFFFF"/>
        </w:rPr>
        <w:t xml:space="preserve">Upper respiratory specimens are recommended for </w:t>
      </w:r>
      <w:proofErr w:type="gramStart"/>
      <w:r>
        <w:rPr>
          <w:rFonts w:ascii="Calibri" w:hAnsi="Calibri" w:cs="Calibri"/>
          <w:color w:val="000000"/>
          <w:sz w:val="22"/>
          <w:szCs w:val="22"/>
          <w:shd w:val="clear" w:color="auto" w:fill="FFFFFF"/>
        </w:rPr>
        <w:t>initial</w:t>
      </w:r>
      <w:proofErr w:type="gramEnd"/>
      <w:r>
        <w:rPr>
          <w:rFonts w:ascii="Calibri" w:hAnsi="Calibri" w:cs="Calibri"/>
          <w:color w:val="000000"/>
          <w:sz w:val="22"/>
          <w:szCs w:val="22"/>
          <w:shd w:val="clear" w:color="auto" w:fill="FFFFFF"/>
        </w:rPr>
        <w:t xml:space="preserve"> diagnostic testing. The type of specimen is based upon the test used and the manufacturer’s directions.  Nasopharyngeal and oropharyngeal specimens are not </w:t>
      </w:r>
      <w:proofErr w:type="gramStart"/>
      <w:r>
        <w:rPr>
          <w:rFonts w:ascii="Calibri" w:hAnsi="Calibri" w:cs="Calibri"/>
          <w:color w:val="000000"/>
          <w:sz w:val="22"/>
          <w:szCs w:val="22"/>
          <w:shd w:val="clear" w:color="auto" w:fill="FFFFFF"/>
        </w:rPr>
        <w:t>appropriate for</w:t>
      </w:r>
      <w:proofErr w:type="gramEnd"/>
      <w:r>
        <w:rPr>
          <w:rFonts w:ascii="Calibri" w:hAnsi="Calibri" w:cs="Calibri"/>
          <w:color w:val="000000"/>
          <w:sz w:val="22"/>
          <w:szCs w:val="22"/>
          <w:shd w:val="clear" w:color="auto" w:fill="FFFFFF"/>
        </w:rPr>
        <w:t xml:space="preserve"> self-collection. </w:t>
      </w:r>
    </w:p>
    <w:p w14:paraId="2B6DC136" w14:textId="77777777" w:rsidR="009811E1" w:rsidRDefault="009811E1" w:rsidP="009811E1">
      <w:pPr>
        <w:rPr>
          <w:rFonts w:ascii="Calibri" w:hAnsi="Calibri" w:cs="Calibri"/>
          <w:color w:val="000000"/>
          <w:sz w:val="22"/>
          <w:szCs w:val="22"/>
          <w:shd w:val="clear" w:color="auto" w:fill="FFFFFF"/>
        </w:rPr>
      </w:pPr>
    </w:p>
    <w:p w14:paraId="2C9A1188" w14:textId="77777777" w:rsidR="009811E1" w:rsidRDefault="009811E1" w:rsidP="009811E1">
      <w:pPr>
        <w:shd w:val="clear" w:color="auto" w:fill="FFFFFF"/>
        <w:rPr>
          <w:rFonts w:ascii="Calibri" w:hAnsi="Calibri" w:cs="Calibri"/>
          <w:color w:val="000000"/>
          <w:sz w:val="22"/>
          <w:szCs w:val="22"/>
        </w:rPr>
      </w:pPr>
      <w:r>
        <w:rPr>
          <w:rFonts w:ascii="Calibri" w:hAnsi="Calibri" w:cs="Calibri"/>
          <w:color w:val="000000"/>
          <w:sz w:val="22"/>
          <w:szCs w:val="22"/>
        </w:rPr>
        <w:t>“The</w:t>
      </w:r>
      <w:r>
        <w:rPr>
          <w:rFonts w:ascii="Calibri" w:hAnsi="Calibri" w:cs="Calibri"/>
          <w:color w:val="000000"/>
          <w:sz w:val="22"/>
          <w:szCs w:val="22"/>
          <w:shd w:val="clear" w:color="auto" w:fill="FFFFFF"/>
        </w:rPr>
        <w:t xml:space="preserve"> following are acceptable specimens depending on the authorized SARS-CoV-2 viral test used</w:t>
      </w:r>
      <w:r>
        <w:rPr>
          <w:rFonts w:ascii="Calibri" w:hAnsi="Calibri" w:cs="Calibri"/>
          <w:color w:val="000000"/>
          <w:sz w:val="22"/>
          <w:szCs w:val="22"/>
        </w:rPr>
        <w:t>:</w:t>
      </w:r>
    </w:p>
    <w:p w14:paraId="2D9F4AE0" w14:textId="77777777" w:rsidR="009811E1" w:rsidRDefault="009811E1" w:rsidP="009811E1">
      <w:pPr>
        <w:numPr>
          <w:ilvl w:val="0"/>
          <w:numId w:val="1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A nasopharyngeal (NP) specimen collected by trained healthcare personnel; or</w:t>
      </w:r>
    </w:p>
    <w:p w14:paraId="53083D41" w14:textId="77777777" w:rsidR="009811E1" w:rsidRDefault="009811E1" w:rsidP="009811E1">
      <w:pPr>
        <w:numPr>
          <w:ilvl w:val="0"/>
          <w:numId w:val="1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An oropharyngeal (OP) specimen collected by trained healthcare personnel; or</w:t>
      </w:r>
    </w:p>
    <w:p w14:paraId="7E22C432" w14:textId="77777777" w:rsidR="009811E1" w:rsidRDefault="009811E1" w:rsidP="009811E1">
      <w:pPr>
        <w:numPr>
          <w:ilvl w:val="0"/>
          <w:numId w:val="1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A nasal mid-turbinate swab collected by trained healthcare personnel or by a supervised onsite self-collection (using a flocked tapered swab); or</w:t>
      </w:r>
    </w:p>
    <w:p w14:paraId="16CDAD59" w14:textId="77777777" w:rsidR="009811E1" w:rsidRDefault="009811E1" w:rsidP="009811E1">
      <w:pPr>
        <w:numPr>
          <w:ilvl w:val="0"/>
          <w:numId w:val="1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 xml:space="preserve">An anterior nares (nasal swab) specimen collected by trained healthcare personnel, or self-collected and </w:t>
      </w:r>
      <w:proofErr w:type="gramStart"/>
      <w:r>
        <w:rPr>
          <w:rFonts w:asciiTheme="minorHAnsi" w:hAnsiTheme="minorHAnsi" w:cstheme="minorHAnsi"/>
          <w:color w:val="000000"/>
          <w:sz w:val="22"/>
          <w:szCs w:val="22"/>
        </w:rPr>
        <w:t>observed</w:t>
      </w:r>
      <w:proofErr w:type="gramEnd"/>
      <w:r>
        <w:rPr>
          <w:rFonts w:asciiTheme="minorHAnsi" w:hAnsiTheme="minorHAnsi" w:cstheme="minorHAnsi"/>
          <w:color w:val="000000"/>
          <w:sz w:val="22"/>
          <w:szCs w:val="22"/>
        </w:rPr>
        <w:t xml:space="preserve"> by healthcare personnel, or by home or onsite self-collection (using a flocked or spun polyester swab); or</w:t>
      </w:r>
    </w:p>
    <w:p w14:paraId="6B7FFA7C" w14:textId="77777777" w:rsidR="009811E1" w:rsidRDefault="009811E1" w:rsidP="009811E1">
      <w:pPr>
        <w:numPr>
          <w:ilvl w:val="0"/>
          <w:numId w:val="15"/>
        </w:numPr>
        <w:shd w:val="clear" w:color="auto" w:fill="FFFFFF"/>
        <w:spacing w:before="100" w:beforeAutospacing="1" w:after="100" w:afterAutospacing="1"/>
        <w:rPr>
          <w:rFonts w:asciiTheme="minorHAnsi" w:hAnsiTheme="minorHAnsi" w:cstheme="minorHAnsi"/>
          <w:color w:val="000000"/>
          <w:sz w:val="22"/>
          <w:szCs w:val="22"/>
        </w:rPr>
      </w:pPr>
      <w:r>
        <w:rPr>
          <w:rFonts w:asciiTheme="minorHAnsi" w:hAnsiTheme="minorHAnsi" w:cstheme="minorHAnsi"/>
          <w:color w:val="000000"/>
          <w:sz w:val="22"/>
          <w:szCs w:val="22"/>
        </w:rPr>
        <w:t>Nasopharyngeal wash/aspirate or nasal wash/aspirate (NW) specimen collected by trained healthcare personnel; or</w:t>
      </w:r>
    </w:p>
    <w:p w14:paraId="27B94802" w14:textId="77777777" w:rsidR="009811E1" w:rsidRDefault="009811E1" w:rsidP="009811E1">
      <w:pPr>
        <w:numPr>
          <w:ilvl w:val="0"/>
          <w:numId w:val="15"/>
        </w:numPr>
        <w:shd w:val="clear" w:color="auto" w:fill="FFFFFF"/>
        <w:spacing w:after="80"/>
        <w:rPr>
          <w:rFonts w:asciiTheme="minorHAnsi" w:hAnsiTheme="minorHAnsi" w:cstheme="minorHAnsi"/>
          <w:color w:val="000000"/>
          <w:sz w:val="22"/>
          <w:szCs w:val="22"/>
        </w:rPr>
      </w:pPr>
      <w:r>
        <w:rPr>
          <w:rFonts w:asciiTheme="minorHAnsi" w:hAnsiTheme="minorHAnsi" w:cstheme="minorHAnsi"/>
          <w:color w:val="000000"/>
          <w:sz w:val="22"/>
          <w:szCs w:val="22"/>
        </w:rPr>
        <w:t>A saliva specimen collected by the person being tested, either at home or at a testing site under supervision.”</w:t>
      </w:r>
      <w:r>
        <w:rPr>
          <w:rFonts w:asciiTheme="minorHAnsi" w:hAnsiTheme="minorHAnsi" w:cstheme="minorHAnsi"/>
          <w:color w:val="000000"/>
          <w:sz w:val="22"/>
          <w:szCs w:val="22"/>
          <w:vertAlign w:val="superscript"/>
        </w:rPr>
        <w:t>1</w:t>
      </w:r>
    </w:p>
    <w:p w14:paraId="0A0C2A01" w14:textId="77777777" w:rsidR="009811E1" w:rsidRDefault="009811E1" w:rsidP="009811E1">
      <w:pPr>
        <w:rPr>
          <w:rFonts w:ascii="Calibri" w:hAnsi="Calibri" w:cs="Calibri"/>
          <w:b/>
          <w:bCs/>
          <w:sz w:val="22"/>
          <w:szCs w:val="22"/>
        </w:rPr>
      </w:pPr>
      <w:r>
        <w:rPr>
          <w:rFonts w:ascii="Calibri" w:hAnsi="Calibri" w:cs="Calibri"/>
          <w:b/>
          <w:bCs/>
          <w:sz w:val="22"/>
          <w:szCs w:val="22"/>
        </w:rPr>
        <w:t>NOTE:  Anterior nares (nasal swab) may be more acceptable to residents for testing</w:t>
      </w:r>
    </w:p>
    <w:p w14:paraId="0FB42176" w14:textId="77777777" w:rsidR="009811E1" w:rsidRDefault="009811E1" w:rsidP="009811E1">
      <w:pPr>
        <w:rPr>
          <w:rFonts w:ascii="Calibri" w:hAnsi="Calibri" w:cs="Calibri"/>
          <w:b/>
          <w:bCs/>
          <w:sz w:val="22"/>
          <w:szCs w:val="22"/>
        </w:rPr>
      </w:pPr>
    </w:p>
    <w:p w14:paraId="0C746F15" w14:textId="77777777" w:rsidR="009811E1" w:rsidRDefault="009811E1" w:rsidP="009811E1">
      <w:pPr>
        <w:rPr>
          <w:rFonts w:ascii="Calibri" w:hAnsi="Calibri" w:cs="Calibri"/>
          <w:b/>
          <w:bCs/>
          <w:szCs w:val="24"/>
        </w:rPr>
      </w:pPr>
      <w:r>
        <w:rPr>
          <w:rFonts w:ascii="Calibri" w:hAnsi="Calibri" w:cs="Calibri"/>
          <w:b/>
          <w:bCs/>
          <w:szCs w:val="24"/>
        </w:rPr>
        <w:t>Supplies:</w:t>
      </w:r>
    </w:p>
    <w:p w14:paraId="69D6297B" w14:textId="77777777" w:rsidR="009811E1" w:rsidRDefault="009811E1" w:rsidP="009811E1">
      <w:pPr>
        <w:pStyle w:val="ListParagraph"/>
        <w:numPr>
          <w:ilvl w:val="0"/>
          <w:numId w:val="16"/>
        </w:numPr>
        <w:rPr>
          <w:rFonts w:ascii="Calibri" w:hAnsi="Calibri" w:cs="Calibri"/>
          <w:sz w:val="22"/>
          <w:szCs w:val="22"/>
        </w:rPr>
      </w:pPr>
      <w:r>
        <w:rPr>
          <w:rFonts w:ascii="Calibri" w:hAnsi="Calibri" w:cs="Calibri"/>
          <w:sz w:val="22"/>
          <w:szCs w:val="22"/>
        </w:rPr>
        <w:t>Gloves</w:t>
      </w:r>
    </w:p>
    <w:p w14:paraId="58023E01" w14:textId="77777777" w:rsidR="009811E1" w:rsidRDefault="009811E1" w:rsidP="009811E1">
      <w:pPr>
        <w:pStyle w:val="ListParagraph"/>
        <w:numPr>
          <w:ilvl w:val="0"/>
          <w:numId w:val="16"/>
        </w:numPr>
        <w:rPr>
          <w:rFonts w:ascii="Calibri" w:hAnsi="Calibri" w:cs="Calibri"/>
          <w:sz w:val="22"/>
          <w:szCs w:val="22"/>
        </w:rPr>
      </w:pPr>
      <w:r>
        <w:rPr>
          <w:rFonts w:ascii="Calibri" w:hAnsi="Calibri" w:cs="Calibri"/>
          <w:sz w:val="22"/>
          <w:szCs w:val="22"/>
        </w:rPr>
        <w:t>Gown</w:t>
      </w:r>
    </w:p>
    <w:p w14:paraId="6911A2E6" w14:textId="77777777" w:rsidR="009811E1" w:rsidRDefault="009811E1" w:rsidP="009811E1">
      <w:pPr>
        <w:pStyle w:val="ListParagraph"/>
        <w:numPr>
          <w:ilvl w:val="0"/>
          <w:numId w:val="16"/>
        </w:numPr>
        <w:rPr>
          <w:rFonts w:ascii="Calibri" w:hAnsi="Calibri" w:cs="Calibri"/>
          <w:sz w:val="22"/>
          <w:szCs w:val="22"/>
        </w:rPr>
      </w:pPr>
      <w:r>
        <w:rPr>
          <w:rFonts w:ascii="Calibri" w:hAnsi="Calibri" w:cs="Calibri"/>
          <w:sz w:val="22"/>
          <w:szCs w:val="22"/>
        </w:rPr>
        <w:t>Facemask or N95 Respirator</w:t>
      </w:r>
    </w:p>
    <w:p w14:paraId="64A33907" w14:textId="77777777" w:rsidR="009811E1" w:rsidRDefault="009811E1" w:rsidP="009811E1">
      <w:pPr>
        <w:pStyle w:val="ListParagraph"/>
        <w:numPr>
          <w:ilvl w:val="0"/>
          <w:numId w:val="16"/>
        </w:numPr>
        <w:rPr>
          <w:rFonts w:ascii="Calibri" w:hAnsi="Calibri" w:cs="Calibri"/>
          <w:sz w:val="22"/>
          <w:szCs w:val="22"/>
        </w:rPr>
      </w:pPr>
      <w:r>
        <w:rPr>
          <w:rFonts w:ascii="Calibri" w:hAnsi="Calibri" w:cs="Calibri"/>
          <w:sz w:val="22"/>
          <w:szCs w:val="22"/>
        </w:rPr>
        <w:t>Eye Protection (face shield, eye protection that cover sides)</w:t>
      </w:r>
    </w:p>
    <w:p w14:paraId="64CFBBD3" w14:textId="77777777" w:rsidR="009811E1" w:rsidRDefault="009811E1" w:rsidP="009811E1">
      <w:pPr>
        <w:pStyle w:val="ListParagraph"/>
        <w:numPr>
          <w:ilvl w:val="0"/>
          <w:numId w:val="16"/>
        </w:numPr>
        <w:rPr>
          <w:rFonts w:ascii="Calibri" w:hAnsi="Calibri" w:cs="Calibri"/>
          <w:sz w:val="22"/>
          <w:szCs w:val="22"/>
        </w:rPr>
      </w:pPr>
      <w:r>
        <w:rPr>
          <w:rFonts w:ascii="Calibri" w:hAnsi="Calibri" w:cs="Calibri"/>
          <w:sz w:val="22"/>
          <w:szCs w:val="22"/>
        </w:rPr>
        <w:t>Use only synthetic fiber swabs with plastic or wire shafts</w:t>
      </w:r>
    </w:p>
    <w:p w14:paraId="10657847" w14:textId="77777777" w:rsidR="009811E1" w:rsidRDefault="009811E1" w:rsidP="009811E1">
      <w:pPr>
        <w:pStyle w:val="ListParagraph"/>
        <w:numPr>
          <w:ilvl w:val="1"/>
          <w:numId w:val="16"/>
        </w:numPr>
        <w:contextualSpacing/>
        <w:rPr>
          <w:rFonts w:ascii="Calibri" w:hAnsi="Calibri" w:cs="Calibri"/>
          <w:sz w:val="22"/>
          <w:szCs w:val="22"/>
        </w:rPr>
      </w:pPr>
      <w:r>
        <w:rPr>
          <w:rFonts w:ascii="Calibri" w:hAnsi="Calibri" w:cs="Calibri"/>
          <w:sz w:val="22"/>
          <w:szCs w:val="22"/>
        </w:rPr>
        <w:t>Do not use calcium alginate swabs or swabs with wooden shafts</w:t>
      </w:r>
    </w:p>
    <w:p w14:paraId="1FC4017B" w14:textId="77777777" w:rsidR="009811E1" w:rsidRDefault="009811E1" w:rsidP="009811E1">
      <w:pPr>
        <w:pStyle w:val="ListParagraph"/>
        <w:numPr>
          <w:ilvl w:val="0"/>
          <w:numId w:val="16"/>
        </w:numPr>
        <w:rPr>
          <w:rFonts w:ascii="Calibri" w:hAnsi="Calibri" w:cs="Calibri"/>
          <w:sz w:val="22"/>
          <w:szCs w:val="22"/>
        </w:rPr>
      </w:pPr>
      <w:r>
        <w:rPr>
          <w:rFonts w:ascii="Calibri" w:hAnsi="Calibri" w:cs="Calibri"/>
          <w:sz w:val="22"/>
          <w:szCs w:val="22"/>
        </w:rPr>
        <w:t xml:space="preserve">Sterile transport tube </w:t>
      </w:r>
      <w:proofErr w:type="gramStart"/>
      <w:r>
        <w:rPr>
          <w:rFonts w:ascii="Calibri" w:hAnsi="Calibri" w:cs="Calibri"/>
          <w:sz w:val="22"/>
          <w:szCs w:val="22"/>
        </w:rPr>
        <w:t>containing</w:t>
      </w:r>
      <w:proofErr w:type="gramEnd"/>
      <w:r>
        <w:rPr>
          <w:rFonts w:ascii="Calibri" w:hAnsi="Calibri" w:cs="Calibri"/>
          <w:sz w:val="22"/>
          <w:szCs w:val="22"/>
        </w:rPr>
        <w:t xml:space="preserve"> 2-3ml of either viral transport medium, Amies transport medium or sterile saline unless otherwise designated by lab</w:t>
      </w:r>
    </w:p>
    <w:p w14:paraId="3D797C50" w14:textId="77777777" w:rsidR="009811E1" w:rsidRDefault="009811E1" w:rsidP="009811E1">
      <w:pPr>
        <w:rPr>
          <w:rFonts w:ascii="Calibri" w:hAnsi="Calibri" w:cs="Calibri"/>
          <w:b/>
          <w:bCs/>
          <w:sz w:val="22"/>
          <w:szCs w:val="22"/>
        </w:rPr>
      </w:pPr>
    </w:p>
    <w:p w14:paraId="78A2DE7A" w14:textId="77777777" w:rsidR="009811E1" w:rsidRDefault="009811E1" w:rsidP="009811E1">
      <w:pPr>
        <w:rPr>
          <w:rFonts w:ascii="Calibri" w:hAnsi="Calibri" w:cs="Calibri"/>
          <w:b/>
          <w:bCs/>
          <w:szCs w:val="24"/>
        </w:rPr>
      </w:pPr>
      <w:r>
        <w:rPr>
          <w:rFonts w:ascii="Calibri" w:hAnsi="Calibri" w:cs="Calibri"/>
          <w:b/>
          <w:bCs/>
          <w:szCs w:val="24"/>
        </w:rPr>
        <w:t>Procedure (If no specific Public Health directions are provided)</w:t>
      </w:r>
      <w:r>
        <w:rPr>
          <w:rFonts w:ascii="Calibri" w:hAnsi="Calibri" w:cs="Calibri"/>
          <w:b/>
          <w:bCs/>
          <w:szCs w:val="24"/>
          <w:vertAlign w:val="superscript"/>
        </w:rPr>
        <w:t>1</w:t>
      </w:r>
      <w:r>
        <w:rPr>
          <w:rFonts w:ascii="Calibri" w:hAnsi="Calibri" w:cs="Calibri"/>
          <w:b/>
          <w:bCs/>
          <w:szCs w:val="24"/>
        </w:rPr>
        <w:t>:</w:t>
      </w:r>
    </w:p>
    <w:p w14:paraId="1B3DF139"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lastRenderedPageBreak/>
        <w:t>Perform Hand Hygiene</w:t>
      </w:r>
    </w:p>
    <w:p w14:paraId="325BD7C6"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Gather Supplies</w:t>
      </w:r>
    </w:p>
    <w:p w14:paraId="08718606"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Don PPE (gown, N-95 if available or facemask, eye protection, gloves)</w:t>
      </w:r>
    </w:p>
    <w:p w14:paraId="062F4569"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Close room door</w:t>
      </w:r>
    </w:p>
    <w:p w14:paraId="5E868D95"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Limit only essential employees in room.</w:t>
      </w:r>
    </w:p>
    <w:p w14:paraId="6AF26F0F"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Only grasp swab by the end of the handle with gloved hand</w:t>
      </w:r>
    </w:p>
    <w:p w14:paraId="719B7BCC"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 xml:space="preserve">Nasopharyngeal (NP) swab:  </w:t>
      </w:r>
    </w:p>
    <w:p w14:paraId="74E929EE"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Insert swab into nostril parallel to the palate until you reach resistance.  The swab should reach depth equal to the distance from nostrils to outer opening of the ear.</w:t>
      </w:r>
    </w:p>
    <w:p w14:paraId="2FFA9429"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Roll the swab gently and leave the swab in place for several seconds to absorb secretions.</w:t>
      </w:r>
    </w:p>
    <w:p w14:paraId="3B12B6BF"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Slowly remove swab while rotating the swab.</w:t>
      </w:r>
    </w:p>
    <w:p w14:paraId="57F98CA9"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It is acceptable, but not necessary, to collect specimens from both sides using same swab</w:t>
      </w:r>
    </w:p>
    <w:p w14:paraId="1B960FFB"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If a deviated septum or blockage is present, obtain specimen from the other nostril using the same swab</w:t>
      </w:r>
    </w:p>
    <w:p w14:paraId="66EFC8D4"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Oropharyngeal (OP) (throat) swab:</w:t>
      </w:r>
    </w:p>
    <w:p w14:paraId="17F85325"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Swab the posterior pharynx, rubbing both tonsillar pillars</w:t>
      </w:r>
    </w:p>
    <w:p w14:paraId="2C9A7C06"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 xml:space="preserve">Avoid touching the tongue, </w:t>
      </w:r>
      <w:proofErr w:type="gramStart"/>
      <w:r>
        <w:rPr>
          <w:rFonts w:ascii="Calibri" w:hAnsi="Calibri" w:cs="Calibri"/>
          <w:sz w:val="22"/>
          <w:szCs w:val="22"/>
        </w:rPr>
        <w:t>teeth</w:t>
      </w:r>
      <w:proofErr w:type="gramEnd"/>
      <w:r>
        <w:rPr>
          <w:rFonts w:ascii="Calibri" w:hAnsi="Calibri" w:cs="Calibri"/>
          <w:sz w:val="22"/>
          <w:szCs w:val="22"/>
        </w:rPr>
        <w:t xml:space="preserve"> or gums</w:t>
      </w:r>
    </w:p>
    <w:p w14:paraId="3D94B3E4"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If both NP and OP swabs are collected, they should be combined in a single tube.</w:t>
      </w:r>
    </w:p>
    <w:p w14:paraId="0CC61722"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Anterior nares</w:t>
      </w:r>
    </w:p>
    <w:p w14:paraId="26723D02"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 xml:space="preserve">Insert entire swab tip, usually </w:t>
      </w:r>
      <w:r>
        <w:rPr>
          <w:rFonts w:asciiTheme="minorHAnsi" w:hAnsiTheme="minorHAnsi" w:cstheme="minorHAnsi"/>
          <w:color w:val="000000"/>
          <w:sz w:val="22"/>
          <w:szCs w:val="22"/>
          <w:shd w:val="clear" w:color="auto" w:fill="FFFFFF"/>
        </w:rPr>
        <w:t>½ to ¾ </w:t>
      </w:r>
      <w:r>
        <w:rPr>
          <w:rFonts w:asciiTheme="minorHAnsi" w:hAnsiTheme="minorHAnsi" w:cstheme="minorHAnsi"/>
          <w:sz w:val="22"/>
          <w:szCs w:val="22"/>
        </w:rPr>
        <w:t>inch</w:t>
      </w:r>
      <w:r>
        <w:rPr>
          <w:rFonts w:ascii="Calibri" w:hAnsi="Calibri" w:cs="Calibri"/>
          <w:sz w:val="22"/>
          <w:szCs w:val="22"/>
        </w:rPr>
        <w:t xml:space="preserve"> inside nostril and firmly sample the nasal wall by rotating the swab in a circular motion at least 4 times for about 15 seconds</w:t>
      </w:r>
    </w:p>
    <w:p w14:paraId="079B3E69"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Collect any nasal drainage present</w:t>
      </w:r>
    </w:p>
    <w:p w14:paraId="69B5FCF6"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Sample both nostrils with same swab</w:t>
      </w:r>
    </w:p>
    <w:p w14:paraId="05B659C3"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Place swabs immediately into sterile tubes that contain 2-3 ml of viral transport media, Amies transport medium, or sterile saline, unless using a test designed to analyze a specimen directly (</w:t>
      </w:r>
      <w:proofErr w:type="gramStart"/>
      <w:r>
        <w:rPr>
          <w:rFonts w:ascii="Calibri" w:hAnsi="Calibri" w:cs="Calibri"/>
          <w:sz w:val="22"/>
          <w:szCs w:val="22"/>
        </w:rPr>
        <w:t>i.e.</w:t>
      </w:r>
      <w:proofErr w:type="gramEnd"/>
      <w:r>
        <w:rPr>
          <w:rFonts w:ascii="Calibri" w:hAnsi="Calibri" w:cs="Calibri"/>
          <w:sz w:val="22"/>
          <w:szCs w:val="22"/>
        </w:rPr>
        <w:t xml:space="preserve"> point of care testing)</w:t>
      </w:r>
      <w:r>
        <w:rPr>
          <w:rFonts w:ascii="Calibri" w:hAnsi="Calibri" w:cs="Calibri"/>
          <w:sz w:val="22"/>
          <w:szCs w:val="22"/>
          <w:vertAlign w:val="superscript"/>
        </w:rPr>
        <w:t>4</w:t>
      </w:r>
    </w:p>
    <w:p w14:paraId="3F9E5300"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For Point-of-Care Testing onsite:</w:t>
      </w:r>
    </w:p>
    <w:p w14:paraId="37E2F394"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Gloves should be changed between specimen collection and after adding the specimen to the testing device</w:t>
      </w:r>
    </w:p>
    <w:p w14:paraId="18A740AC"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Follow manufacturer’s directions for testing</w:t>
      </w:r>
    </w:p>
    <w:p w14:paraId="6368BA09"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 xml:space="preserve">Disinfect testing device </w:t>
      </w:r>
      <w:proofErr w:type="gramStart"/>
      <w:r>
        <w:rPr>
          <w:rFonts w:ascii="Calibri" w:hAnsi="Calibri" w:cs="Calibri"/>
          <w:sz w:val="22"/>
          <w:szCs w:val="22"/>
        </w:rPr>
        <w:t>in accordance with</w:t>
      </w:r>
      <w:proofErr w:type="gramEnd"/>
      <w:r>
        <w:rPr>
          <w:rFonts w:ascii="Calibri" w:hAnsi="Calibri" w:cs="Calibri"/>
          <w:sz w:val="22"/>
          <w:szCs w:val="22"/>
        </w:rPr>
        <w:t xml:space="preserve"> manufacturer’s instructions</w:t>
      </w:r>
    </w:p>
    <w:p w14:paraId="43B5C3E9"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Remove PPE in proper sequence</w:t>
      </w:r>
    </w:p>
    <w:p w14:paraId="2F2996EA"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Perform Hand Hygiene</w:t>
      </w:r>
    </w:p>
    <w:p w14:paraId="698F5D9B"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 xml:space="preserve">Label Specimen </w:t>
      </w:r>
    </w:p>
    <w:p w14:paraId="3C06F1E7"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 xml:space="preserve">Specimen can be stored at </w:t>
      </w:r>
      <w:r>
        <w:rPr>
          <w:rFonts w:ascii="Calibri" w:hAnsi="Calibri" w:cs="Calibri"/>
          <w:color w:val="000000"/>
          <w:sz w:val="22"/>
          <w:szCs w:val="22"/>
          <w:shd w:val="clear" w:color="auto" w:fill="FFFFFF"/>
        </w:rPr>
        <w:t xml:space="preserve">2-8°C for up to 72 hours after collection. </w:t>
      </w:r>
    </w:p>
    <w:p w14:paraId="717B08A7" w14:textId="77777777" w:rsidR="009811E1" w:rsidRDefault="009811E1" w:rsidP="009811E1">
      <w:pPr>
        <w:pStyle w:val="ListParagraph"/>
        <w:numPr>
          <w:ilvl w:val="0"/>
          <w:numId w:val="17"/>
        </w:numPr>
        <w:rPr>
          <w:rFonts w:ascii="Calibri" w:hAnsi="Calibri" w:cs="Calibri"/>
          <w:sz w:val="22"/>
          <w:szCs w:val="22"/>
        </w:rPr>
      </w:pPr>
      <w:r>
        <w:rPr>
          <w:rFonts w:ascii="Calibri" w:hAnsi="Calibri" w:cs="Calibri"/>
          <w:sz w:val="22"/>
          <w:szCs w:val="22"/>
        </w:rPr>
        <w:t xml:space="preserve">Disinfect room and surfaces with EPA list N disinfectant.  </w:t>
      </w:r>
    </w:p>
    <w:p w14:paraId="1807D16D" w14:textId="77777777" w:rsidR="009811E1" w:rsidRDefault="009811E1" w:rsidP="009811E1">
      <w:pPr>
        <w:rPr>
          <w:rFonts w:ascii="Calibri" w:hAnsi="Calibri" w:cs="Calibri"/>
          <w:b/>
          <w:bCs/>
          <w:sz w:val="22"/>
          <w:szCs w:val="22"/>
        </w:rPr>
      </w:pPr>
    </w:p>
    <w:p w14:paraId="7EFA05A8" w14:textId="77777777" w:rsidR="009811E1" w:rsidRDefault="009811E1" w:rsidP="009811E1">
      <w:pPr>
        <w:pStyle w:val="ListParagraph"/>
        <w:ind w:left="0"/>
        <w:rPr>
          <w:rFonts w:ascii="Calibri" w:hAnsi="Calibri" w:cs="Calibri"/>
          <w:sz w:val="22"/>
          <w:szCs w:val="22"/>
        </w:rPr>
      </w:pPr>
      <w:r>
        <w:rPr>
          <w:rFonts w:ascii="Calibri" w:hAnsi="Calibri" w:cs="Calibri"/>
          <w:sz w:val="22"/>
          <w:szCs w:val="22"/>
        </w:rPr>
        <w:t xml:space="preserve">Note:  If sending specimen to CDC, follow instructions at:  </w:t>
      </w:r>
      <w:hyperlink r:id="rId79" w:history="1">
        <w:r>
          <w:rPr>
            <w:rStyle w:val="Hyperlink"/>
            <w:rFonts w:ascii="Calibri" w:hAnsi="Calibri" w:cs="Calibri"/>
            <w:color w:val="0000FF"/>
            <w:spacing w:val="-3"/>
            <w:sz w:val="22"/>
            <w:szCs w:val="22"/>
          </w:rPr>
          <w:t>https://www.cdc.gov/coronavirus/2019-nCoV/lab/guidelines-clinical-specimens.html</w:t>
        </w:r>
      </w:hyperlink>
    </w:p>
    <w:p w14:paraId="58B7EDAC"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Label specimen with the resident’s ID number (</w:t>
      </w:r>
      <w:proofErr w:type="gramStart"/>
      <w:r>
        <w:rPr>
          <w:rFonts w:ascii="Calibri" w:hAnsi="Calibri" w:cs="Calibri"/>
          <w:sz w:val="22"/>
          <w:szCs w:val="22"/>
        </w:rPr>
        <w:t>i.e.</w:t>
      </w:r>
      <w:proofErr w:type="gramEnd"/>
      <w:r>
        <w:rPr>
          <w:rFonts w:ascii="Calibri" w:hAnsi="Calibri" w:cs="Calibri"/>
          <w:sz w:val="22"/>
          <w:szCs w:val="22"/>
        </w:rPr>
        <w:t xml:space="preserve"> medical record number), unique CDC or state-generated </w:t>
      </w:r>
      <w:proofErr w:type="spellStart"/>
      <w:r>
        <w:rPr>
          <w:rFonts w:ascii="Calibri" w:hAnsi="Calibri" w:cs="Calibri"/>
          <w:sz w:val="22"/>
          <w:szCs w:val="22"/>
        </w:rPr>
        <w:t>NCov</w:t>
      </w:r>
      <w:proofErr w:type="spellEnd"/>
      <w:r>
        <w:rPr>
          <w:rFonts w:ascii="Calibri" w:hAnsi="Calibri" w:cs="Calibri"/>
          <w:sz w:val="22"/>
          <w:szCs w:val="22"/>
        </w:rPr>
        <w:t xml:space="preserve"> specimen ID</w:t>
      </w:r>
    </w:p>
    <w:p w14:paraId="2325D234"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sz w:val="22"/>
          <w:szCs w:val="22"/>
        </w:rPr>
        <w:t xml:space="preserve">Complete Specimen Submission form:  </w:t>
      </w:r>
      <w:hyperlink r:id="rId80" w:history="1">
        <w:r>
          <w:rPr>
            <w:rStyle w:val="Hyperlink"/>
            <w:rFonts w:ascii="Calibri" w:hAnsi="Calibri" w:cs="Calibri"/>
            <w:color w:val="0000FF"/>
            <w:spacing w:val="-3"/>
            <w:sz w:val="22"/>
            <w:szCs w:val="22"/>
          </w:rPr>
          <w:t>https://www.cdc.gov/laboratory/specimen-submission/form.html</w:t>
        </w:r>
      </w:hyperlink>
      <w:r>
        <w:rPr>
          <w:rFonts w:ascii="Calibri" w:hAnsi="Calibri" w:cs="Calibri"/>
          <w:spacing w:val="-3"/>
          <w:sz w:val="22"/>
          <w:szCs w:val="22"/>
        </w:rPr>
        <w:t xml:space="preserve"> and </w:t>
      </w:r>
      <w:hyperlink r:id="rId81" w:history="1">
        <w:r>
          <w:rPr>
            <w:rStyle w:val="Hyperlink"/>
            <w:rFonts w:ascii="Calibri" w:hAnsi="Calibri" w:cs="Calibri"/>
            <w:color w:val="0000FF"/>
            <w:spacing w:val="-3"/>
            <w:sz w:val="22"/>
            <w:szCs w:val="22"/>
          </w:rPr>
          <w:t>https://www.cdc.gov/coronavirus/2019-ncov/downloads/COVID-19-Specimen-Submission-Guidance.pdf</w:t>
        </w:r>
      </w:hyperlink>
    </w:p>
    <w:p w14:paraId="7CFDCBE2" w14:textId="77777777" w:rsidR="009811E1" w:rsidRDefault="009811E1" w:rsidP="009811E1">
      <w:pPr>
        <w:pStyle w:val="ListParagraph"/>
        <w:numPr>
          <w:ilvl w:val="1"/>
          <w:numId w:val="17"/>
        </w:numPr>
        <w:contextualSpacing/>
        <w:rPr>
          <w:rFonts w:ascii="Calibri" w:hAnsi="Calibri" w:cs="Calibri"/>
          <w:sz w:val="22"/>
          <w:szCs w:val="22"/>
        </w:rPr>
      </w:pPr>
      <w:r>
        <w:rPr>
          <w:rFonts w:ascii="Calibri" w:hAnsi="Calibri" w:cs="Calibri"/>
          <w:color w:val="000000"/>
          <w:sz w:val="22"/>
          <w:szCs w:val="22"/>
          <w:shd w:val="clear" w:color="auto" w:fill="FFFFFF"/>
        </w:rPr>
        <w:t>If shipping to CDC, follow Public Health directions according to the current edition of the International Air Transport Association (IATA) Dangerous Goods Requirements.</w:t>
      </w:r>
      <w:r>
        <w:rPr>
          <w:rFonts w:ascii="Calibri" w:hAnsi="Calibri" w:cs="Calibri"/>
          <w:spacing w:val="-3"/>
          <w:sz w:val="22"/>
          <w:szCs w:val="22"/>
        </w:rPr>
        <w:t xml:space="preserve"> </w:t>
      </w:r>
      <w:hyperlink r:id="rId82" w:history="1">
        <w:r>
          <w:rPr>
            <w:rStyle w:val="Hyperlink"/>
            <w:rFonts w:ascii="Calibri" w:hAnsi="Calibri" w:cs="Calibri"/>
            <w:color w:val="0000FF"/>
            <w:spacing w:val="-3"/>
            <w:sz w:val="22"/>
            <w:szCs w:val="22"/>
          </w:rPr>
          <w:t>https://www.iata.org/en/programs/cargo/dgr/</w:t>
        </w:r>
      </w:hyperlink>
    </w:p>
    <w:p w14:paraId="2F83A9BE" w14:textId="77777777" w:rsidR="009811E1" w:rsidRDefault="009811E1" w:rsidP="009811E1">
      <w:pPr>
        <w:pStyle w:val="ListParagraph"/>
        <w:numPr>
          <w:ilvl w:val="2"/>
          <w:numId w:val="17"/>
        </w:numPr>
        <w:contextualSpacing/>
        <w:rPr>
          <w:rFonts w:ascii="Calibri" w:hAnsi="Calibri" w:cs="Calibri"/>
          <w:sz w:val="22"/>
          <w:szCs w:val="22"/>
        </w:rPr>
      </w:pPr>
      <w:r>
        <w:rPr>
          <w:rFonts w:ascii="Calibri" w:hAnsi="Calibri" w:cs="Calibri"/>
          <w:color w:val="000000"/>
          <w:sz w:val="22"/>
          <w:szCs w:val="22"/>
          <w:shd w:val="clear" w:color="auto" w:fill="FFFFFF"/>
        </w:rPr>
        <w:t>If there is a delay in shipping, store specimens at -70°C or below.</w:t>
      </w:r>
    </w:p>
    <w:p w14:paraId="6913B59D" w14:textId="77777777" w:rsidR="009811E1" w:rsidRDefault="009811E1" w:rsidP="009811E1">
      <w:pPr>
        <w:pStyle w:val="ListParagraph"/>
        <w:numPr>
          <w:ilvl w:val="2"/>
          <w:numId w:val="17"/>
        </w:numPr>
        <w:contextualSpacing/>
        <w:rPr>
          <w:rFonts w:ascii="Calibri" w:hAnsi="Calibri" w:cs="Calibri"/>
          <w:sz w:val="22"/>
          <w:szCs w:val="22"/>
        </w:rPr>
      </w:pPr>
      <w:r>
        <w:rPr>
          <w:rFonts w:ascii="Calibri" w:hAnsi="Calibri" w:cs="Calibri"/>
          <w:color w:val="000000"/>
          <w:sz w:val="22"/>
          <w:szCs w:val="22"/>
          <w:shd w:val="clear" w:color="auto" w:fill="FFFFFF"/>
        </w:rPr>
        <w:lastRenderedPageBreak/>
        <w:t>Follow Public Health directions for shipping instructions</w:t>
      </w:r>
    </w:p>
    <w:p w14:paraId="342B2ED6" w14:textId="77777777" w:rsidR="009811E1" w:rsidRDefault="009811E1" w:rsidP="009811E1">
      <w:pPr>
        <w:rPr>
          <w:rFonts w:ascii="Calibri" w:hAnsi="Calibri" w:cs="Calibri"/>
          <w:b/>
          <w:bCs/>
          <w:sz w:val="22"/>
          <w:szCs w:val="22"/>
        </w:rPr>
      </w:pPr>
    </w:p>
    <w:p w14:paraId="77B0A9AC" w14:textId="77777777" w:rsidR="009811E1" w:rsidRDefault="009811E1" w:rsidP="009811E1">
      <w:pPr>
        <w:spacing w:after="160"/>
        <w:rPr>
          <w:rFonts w:ascii="Calibri" w:hAnsi="Calibri" w:cs="Calibri"/>
          <w:b/>
          <w:bCs/>
          <w:sz w:val="22"/>
          <w:szCs w:val="22"/>
        </w:rPr>
      </w:pPr>
      <w:r>
        <w:rPr>
          <w:rFonts w:ascii="Calibri" w:hAnsi="Calibri" w:cs="Calibri"/>
          <w:b/>
          <w:bCs/>
          <w:szCs w:val="24"/>
        </w:rPr>
        <w:t>References and Resources</w:t>
      </w:r>
    </w:p>
    <w:p w14:paraId="4F6A14D5" w14:textId="77777777" w:rsidR="009811E1" w:rsidRDefault="009811E1" w:rsidP="009811E1">
      <w:pPr>
        <w:rPr>
          <w:rFonts w:ascii="Calibri" w:hAnsi="Calibri" w:cs="Calibri"/>
          <w:sz w:val="22"/>
          <w:szCs w:val="22"/>
        </w:rPr>
      </w:pPr>
      <w:r>
        <w:rPr>
          <w:rFonts w:ascii="Calibri" w:hAnsi="Calibri" w:cs="Calibri"/>
          <w:sz w:val="22"/>
          <w:szCs w:val="22"/>
          <w:vertAlign w:val="superscript"/>
        </w:rPr>
        <w:t>1</w:t>
      </w:r>
      <w:r>
        <w:rPr>
          <w:rFonts w:ascii="Calibri" w:hAnsi="Calibri" w:cs="Calibri"/>
          <w:sz w:val="22"/>
          <w:szCs w:val="22"/>
        </w:rPr>
        <w:t>Centers for Disease Control and Prevention (CDC).  Interim Guidelines for Collecting, Handling and Testing Clinical Specimens for COVID-</w:t>
      </w:r>
      <w:proofErr w:type="gramStart"/>
      <w:r>
        <w:rPr>
          <w:rFonts w:ascii="Calibri" w:hAnsi="Calibri" w:cs="Calibri"/>
          <w:sz w:val="22"/>
          <w:szCs w:val="22"/>
        </w:rPr>
        <w:t>19  Updated</w:t>
      </w:r>
      <w:proofErr w:type="gramEnd"/>
      <w:r>
        <w:rPr>
          <w:rFonts w:ascii="Calibri" w:hAnsi="Calibri" w:cs="Calibri"/>
          <w:sz w:val="22"/>
          <w:szCs w:val="22"/>
        </w:rPr>
        <w:t xml:space="preserve"> Nov. 5, 2020:  </w:t>
      </w:r>
      <w:hyperlink r:id="rId83" w:history="1">
        <w:r>
          <w:rPr>
            <w:rStyle w:val="Hyperlink"/>
            <w:rFonts w:ascii="Calibri" w:hAnsi="Calibri" w:cs="Calibri"/>
            <w:color w:val="0000FF"/>
            <w:sz w:val="22"/>
            <w:szCs w:val="22"/>
          </w:rPr>
          <w:t>https://www.cdc.gov/coronavirus/2019-nCoV/lab/guidelines-clinical-specimens.html</w:t>
        </w:r>
      </w:hyperlink>
    </w:p>
    <w:p w14:paraId="33AE1834" w14:textId="77777777" w:rsidR="009811E1" w:rsidRDefault="009811E1" w:rsidP="009811E1">
      <w:pPr>
        <w:rPr>
          <w:rFonts w:ascii="Calibri" w:hAnsi="Calibri" w:cs="Calibri"/>
          <w:sz w:val="22"/>
          <w:szCs w:val="22"/>
        </w:rPr>
      </w:pPr>
    </w:p>
    <w:p w14:paraId="38E36127" w14:textId="77777777" w:rsidR="009811E1" w:rsidRDefault="009811E1" w:rsidP="009811E1">
      <w:pPr>
        <w:rPr>
          <w:rFonts w:ascii="Calibri" w:hAnsi="Calibri" w:cs="Calibri"/>
          <w:sz w:val="22"/>
          <w:szCs w:val="22"/>
        </w:rPr>
      </w:pPr>
      <w:r>
        <w:rPr>
          <w:rFonts w:ascii="Calibri" w:hAnsi="Calibri" w:cs="Calibri"/>
          <w:sz w:val="22"/>
          <w:szCs w:val="22"/>
        </w:rPr>
        <w:t xml:space="preserve">Centers for Disease Control and Prevention:  Testing Guidelines for Nursing Homes.  Updated Oct. 16, 2020:  </w:t>
      </w:r>
      <w:hyperlink r:id="rId84" w:history="1">
        <w:r>
          <w:rPr>
            <w:rStyle w:val="Hyperlink"/>
            <w:rFonts w:ascii="Calibri" w:hAnsi="Calibri" w:cs="Calibri"/>
            <w:sz w:val="22"/>
            <w:szCs w:val="22"/>
          </w:rPr>
          <w:t>https://www.cdc.gov/coronavirus/2019-ncov/hcp/nursing-homes-testing.html</w:t>
        </w:r>
      </w:hyperlink>
      <w:r>
        <w:rPr>
          <w:rFonts w:ascii="Calibri" w:hAnsi="Calibri" w:cs="Calibri"/>
          <w:sz w:val="22"/>
          <w:szCs w:val="22"/>
        </w:rPr>
        <w:t xml:space="preserve"> </w:t>
      </w:r>
    </w:p>
    <w:p w14:paraId="0612DBFB" w14:textId="77777777" w:rsidR="009811E1" w:rsidRDefault="009811E1" w:rsidP="009811E1">
      <w:pPr>
        <w:rPr>
          <w:rFonts w:ascii="Calibri" w:hAnsi="Calibri" w:cs="Calibri"/>
          <w:sz w:val="22"/>
          <w:szCs w:val="22"/>
        </w:rPr>
      </w:pPr>
    </w:p>
    <w:p w14:paraId="1C8DD240" w14:textId="77777777" w:rsidR="009811E1" w:rsidRDefault="009811E1" w:rsidP="009811E1">
      <w:pPr>
        <w:rPr>
          <w:rFonts w:ascii="Calibri" w:hAnsi="Calibri" w:cs="Calibri"/>
          <w:color w:val="0000FF"/>
          <w:sz w:val="22"/>
          <w:szCs w:val="22"/>
          <w:u w:val="single"/>
        </w:rPr>
      </w:pPr>
      <w:r>
        <w:rPr>
          <w:rFonts w:ascii="Calibri" w:hAnsi="Calibri" w:cs="Calibri"/>
          <w:sz w:val="22"/>
          <w:szCs w:val="22"/>
        </w:rPr>
        <w:t xml:space="preserve">Centers for Disease Control and Prevention (CDC).  Interim Infection and Control Recommendations for Healthcare Personnel During the Coronavirus Disease 2019 (COVID-19 Pandemic. Updated Nov. </w:t>
      </w:r>
      <w:proofErr w:type="gramStart"/>
      <w:r>
        <w:rPr>
          <w:rFonts w:ascii="Calibri" w:hAnsi="Calibri" w:cs="Calibri"/>
          <w:sz w:val="22"/>
          <w:szCs w:val="22"/>
        </w:rPr>
        <w:t>4</w:t>
      </w:r>
      <w:proofErr w:type="gramEnd"/>
      <w:r>
        <w:rPr>
          <w:rFonts w:ascii="Calibri" w:hAnsi="Calibri" w:cs="Calibri"/>
          <w:sz w:val="22"/>
          <w:szCs w:val="22"/>
        </w:rPr>
        <w:t xml:space="preserve"> 2020:  </w:t>
      </w:r>
      <w:hyperlink r:id="rId85" w:history="1">
        <w:r>
          <w:rPr>
            <w:rStyle w:val="Hyperlink"/>
            <w:rFonts w:ascii="Calibri" w:hAnsi="Calibri" w:cs="Calibri"/>
            <w:color w:val="0000FF"/>
            <w:sz w:val="22"/>
            <w:szCs w:val="22"/>
          </w:rPr>
          <w:t>https://www.cdc.gov/coronavirus/2019-ncov/infection-control/control-recommendations.html</w:t>
        </w:r>
      </w:hyperlink>
    </w:p>
    <w:p w14:paraId="07C79F38" w14:textId="77777777" w:rsidR="009811E1" w:rsidRDefault="009811E1" w:rsidP="009811E1">
      <w:pPr>
        <w:rPr>
          <w:rFonts w:ascii="Calibri" w:hAnsi="Calibri" w:cs="Calibri"/>
          <w:sz w:val="22"/>
          <w:szCs w:val="22"/>
        </w:rPr>
      </w:pPr>
    </w:p>
    <w:p w14:paraId="1033E324" w14:textId="77777777" w:rsidR="009811E1" w:rsidRDefault="009811E1" w:rsidP="009811E1">
      <w:pPr>
        <w:spacing w:after="160" w:line="256" w:lineRule="auto"/>
        <w:rPr>
          <w:rFonts w:ascii="Calibri" w:hAnsi="Calibri" w:cs="Calibri"/>
          <w:b/>
          <w:sz w:val="22"/>
          <w:szCs w:val="22"/>
        </w:rPr>
      </w:pPr>
      <w:r>
        <w:rPr>
          <w:rFonts w:ascii="Calibri" w:hAnsi="Calibri" w:cs="Calibri"/>
          <w:sz w:val="22"/>
          <w:szCs w:val="22"/>
          <w:vertAlign w:val="superscript"/>
        </w:rPr>
        <w:t>2</w:t>
      </w:r>
      <w:r>
        <w:rPr>
          <w:rFonts w:ascii="Calibri" w:hAnsi="Calibri" w:cs="Calibri"/>
          <w:sz w:val="22"/>
          <w:szCs w:val="22"/>
        </w:rPr>
        <w:t xml:space="preserve">Office of the Assistant Secretary for Health (OASH), HHS.gov.  SARS-CoV-2 (COVID-19) Fact Sheet.  Guidance – Proposed use of Point-of-Care (POC) Testing Platforms for SARS-CoV-2 (COVID-19):  </w:t>
      </w:r>
      <w:hyperlink r:id="rId86" w:history="1">
        <w:r>
          <w:rPr>
            <w:rStyle w:val="Hyperlink"/>
            <w:rFonts w:ascii="Calibri" w:hAnsi="Calibri" w:cs="Calibri"/>
            <w:sz w:val="22"/>
            <w:szCs w:val="22"/>
          </w:rPr>
          <w:t>https://www.cdc.gov/coronavirus/2019-ncov/downloads/OASH-COVID-19-guidance-testing-platforms.pdf</w:t>
        </w:r>
      </w:hyperlink>
    </w:p>
    <w:p w14:paraId="3D1F1B74" w14:textId="77777777" w:rsidR="009811E1" w:rsidRPr="009811E1" w:rsidRDefault="009811E1" w:rsidP="009811E1"/>
    <w:p w14:paraId="5ED7AE2C" w14:textId="0BF94BD7" w:rsidR="009811E1" w:rsidRDefault="009811E1">
      <w:pPr>
        <w:spacing w:after="160" w:line="259" w:lineRule="auto"/>
      </w:pPr>
      <w:r>
        <w:br w:type="page"/>
      </w:r>
    </w:p>
    <w:p w14:paraId="1C9CC34F" w14:textId="77777777" w:rsidR="001059FA" w:rsidRDefault="001059FA" w:rsidP="001059FA">
      <w:pPr>
        <w:pStyle w:val="Heading2"/>
        <w:rPr>
          <w:rFonts w:asciiTheme="minorHAnsi" w:hAnsiTheme="minorHAnsi" w:cstheme="minorHAnsi"/>
          <w:b/>
          <w:bCs/>
          <w:sz w:val="28"/>
          <w:szCs w:val="28"/>
        </w:rPr>
      </w:pPr>
      <w:bookmarkStart w:id="13" w:name="_Toc59018661"/>
      <w:bookmarkStart w:id="14" w:name="_Toc59022882"/>
      <w:r>
        <w:rPr>
          <w:rFonts w:asciiTheme="minorHAnsi" w:hAnsiTheme="minorHAnsi" w:cstheme="minorHAnsi"/>
          <w:b/>
          <w:bCs/>
          <w:color w:val="000000" w:themeColor="text1"/>
          <w:sz w:val="28"/>
          <w:szCs w:val="28"/>
        </w:rPr>
        <w:lastRenderedPageBreak/>
        <w:t>Billing for COVID-19 Testing</w:t>
      </w:r>
      <w:bookmarkEnd w:id="13"/>
      <w:bookmarkEnd w:id="14"/>
    </w:p>
    <w:p w14:paraId="44FD5DA7" w14:textId="77777777" w:rsidR="001059FA" w:rsidRDefault="001059FA" w:rsidP="001059FA">
      <w:pPr>
        <w:pStyle w:val="NoSpacing"/>
        <w:rPr>
          <w:rFonts w:ascii="Calibri" w:hAnsi="Calibri" w:cs="Calibri"/>
          <w:sz w:val="24"/>
          <w:szCs w:val="24"/>
        </w:rPr>
      </w:pPr>
    </w:p>
    <w:p w14:paraId="46FEB319" w14:textId="77777777" w:rsidR="001059FA" w:rsidRDefault="001059FA" w:rsidP="001059FA">
      <w:pPr>
        <w:pStyle w:val="NoSpacing"/>
        <w:rPr>
          <w:rFonts w:ascii="Calibri" w:hAnsi="Calibri" w:cs="Calibri"/>
          <w:b/>
          <w:bCs/>
          <w:sz w:val="24"/>
          <w:szCs w:val="24"/>
        </w:rPr>
      </w:pPr>
      <w:r>
        <w:rPr>
          <w:rFonts w:ascii="Calibri" w:hAnsi="Calibri" w:cs="Calibri"/>
          <w:b/>
          <w:bCs/>
          <w:sz w:val="24"/>
          <w:szCs w:val="24"/>
        </w:rPr>
        <w:t>Medicare</w:t>
      </w:r>
    </w:p>
    <w:p w14:paraId="3429A159" w14:textId="77777777" w:rsidR="001059FA" w:rsidRDefault="001059FA" w:rsidP="001059FA">
      <w:pPr>
        <w:pStyle w:val="NoSpacing"/>
        <w:rPr>
          <w:rFonts w:ascii="Calibri" w:hAnsi="Calibri" w:cs="Calibri"/>
        </w:rPr>
      </w:pPr>
      <w:r>
        <w:rPr>
          <w:rFonts w:ascii="Calibri" w:hAnsi="Calibri" w:cs="Calibri"/>
        </w:rPr>
        <w:t xml:space="preserve">Medicare is usually the primary payer for Medicare covered testing. </w:t>
      </w:r>
    </w:p>
    <w:p w14:paraId="3C1F8FF3" w14:textId="77777777" w:rsidR="001059FA" w:rsidRDefault="001059FA" w:rsidP="001059FA">
      <w:pPr>
        <w:pStyle w:val="NoSpacing"/>
        <w:rPr>
          <w:rFonts w:ascii="Calibri" w:hAnsi="Calibri" w:cs="Calibri"/>
          <w:sz w:val="18"/>
          <w:szCs w:val="18"/>
        </w:rPr>
      </w:pPr>
    </w:p>
    <w:p w14:paraId="21E23518" w14:textId="77777777" w:rsidR="001059FA" w:rsidRDefault="001059FA" w:rsidP="001059FA">
      <w:pPr>
        <w:pStyle w:val="NoSpacing"/>
        <w:spacing w:after="60"/>
        <w:rPr>
          <w:rFonts w:ascii="Calibri" w:hAnsi="Calibri" w:cs="Calibri"/>
        </w:rPr>
      </w:pPr>
      <w:r>
        <w:rPr>
          <w:rFonts w:ascii="Calibri" w:hAnsi="Calibri" w:cs="Calibri"/>
        </w:rPr>
        <w:t>Medicare covers the following diagnostic viral testing for nursing home residents consistent with “CDC Testing Guidelines for Nursing Homes”:</w:t>
      </w:r>
    </w:p>
    <w:p w14:paraId="7E1BAF0F" w14:textId="77777777" w:rsidR="001059FA" w:rsidRDefault="001059FA" w:rsidP="001059FA">
      <w:pPr>
        <w:pStyle w:val="NoSpacing"/>
        <w:numPr>
          <w:ilvl w:val="0"/>
          <w:numId w:val="18"/>
        </w:numPr>
        <w:rPr>
          <w:rFonts w:ascii="Calibri" w:hAnsi="Calibri" w:cs="Calibri"/>
        </w:rPr>
      </w:pPr>
      <w:r>
        <w:rPr>
          <w:rFonts w:ascii="Calibri" w:hAnsi="Calibri" w:cs="Calibri"/>
        </w:rPr>
        <w:t xml:space="preserve">Testing residents with signs or symptoms of COVID-19 </w:t>
      </w:r>
    </w:p>
    <w:p w14:paraId="0717CE62" w14:textId="77777777" w:rsidR="001059FA" w:rsidRDefault="001059FA" w:rsidP="001059FA">
      <w:pPr>
        <w:pStyle w:val="NoSpacing"/>
        <w:numPr>
          <w:ilvl w:val="0"/>
          <w:numId w:val="18"/>
        </w:numPr>
        <w:rPr>
          <w:rFonts w:ascii="Calibri" w:hAnsi="Calibri" w:cs="Calibri"/>
        </w:rPr>
      </w:pPr>
      <w:r>
        <w:rPr>
          <w:rFonts w:ascii="Calibri" w:hAnsi="Calibri" w:cs="Calibri"/>
        </w:rPr>
        <w:t>Testing asymptomatic residents with known or suspected exposure to an individual infected with SARS-CoV-2 including close and expanded contacts (e.g., there is an outbreak in the facility)</w:t>
      </w:r>
    </w:p>
    <w:p w14:paraId="375549DD" w14:textId="77777777" w:rsidR="001059FA" w:rsidRDefault="001059FA" w:rsidP="001059FA">
      <w:pPr>
        <w:pStyle w:val="NoSpacing"/>
        <w:numPr>
          <w:ilvl w:val="0"/>
          <w:numId w:val="18"/>
        </w:numPr>
        <w:rPr>
          <w:rFonts w:ascii="Calibri" w:hAnsi="Calibri" w:cs="Calibri"/>
        </w:rPr>
      </w:pPr>
      <w:r>
        <w:rPr>
          <w:rFonts w:ascii="Calibri" w:hAnsi="Calibri" w:cs="Calibri"/>
        </w:rPr>
        <w:t xml:space="preserve">Initial (baseline) testing of asymptomatic residents without known or suspected exposure to an individual infected with SARS-CoV-2 as part of the recommended reopening process </w:t>
      </w:r>
    </w:p>
    <w:p w14:paraId="5DFF68F8" w14:textId="77777777" w:rsidR="001059FA" w:rsidRDefault="001059FA" w:rsidP="001059FA">
      <w:pPr>
        <w:pStyle w:val="NoSpacing"/>
        <w:numPr>
          <w:ilvl w:val="0"/>
          <w:numId w:val="18"/>
        </w:numPr>
        <w:rPr>
          <w:rFonts w:ascii="Calibri" w:hAnsi="Calibri" w:cs="Calibri"/>
        </w:rPr>
      </w:pPr>
      <w:r>
        <w:rPr>
          <w:rFonts w:ascii="Calibri" w:hAnsi="Calibri" w:cs="Calibri"/>
        </w:rPr>
        <w:t xml:space="preserve">Testing to </w:t>
      </w:r>
      <w:proofErr w:type="gramStart"/>
      <w:r>
        <w:rPr>
          <w:rFonts w:ascii="Calibri" w:hAnsi="Calibri" w:cs="Calibri"/>
        </w:rPr>
        <w:t>determine</w:t>
      </w:r>
      <w:proofErr w:type="gramEnd"/>
      <w:r>
        <w:rPr>
          <w:rFonts w:ascii="Calibri" w:hAnsi="Calibri" w:cs="Calibri"/>
        </w:rPr>
        <w:t xml:space="preserve"> resolution of infection</w:t>
      </w:r>
    </w:p>
    <w:p w14:paraId="2A6AC916" w14:textId="77777777" w:rsidR="001059FA" w:rsidRDefault="001059FA" w:rsidP="001059FA">
      <w:pPr>
        <w:pStyle w:val="NoSpacing"/>
        <w:rPr>
          <w:rFonts w:ascii="Calibri" w:hAnsi="Calibri" w:cs="Calibri"/>
        </w:rPr>
      </w:pPr>
    </w:p>
    <w:p w14:paraId="5DB12669" w14:textId="77777777" w:rsidR="001059FA" w:rsidRDefault="001059FA" w:rsidP="001059FA">
      <w:pPr>
        <w:pStyle w:val="NoSpacing"/>
        <w:rPr>
          <w:rFonts w:ascii="Calibri" w:hAnsi="Calibri" w:cs="Calibri"/>
        </w:rPr>
      </w:pPr>
      <w:r>
        <w:rPr>
          <w:rFonts w:ascii="Calibri" w:hAnsi="Calibri" w:cs="Calibri"/>
        </w:rPr>
        <w:t xml:space="preserve">Medicare will make payment for one diagnostic test per resident without an order from a physician, practitioner, pharmacist, or other authorized health care professional. All </w:t>
      </w:r>
      <w:proofErr w:type="gramStart"/>
      <w:r>
        <w:rPr>
          <w:rFonts w:ascii="Calibri" w:hAnsi="Calibri" w:cs="Calibri"/>
        </w:rPr>
        <w:t>subsequent</w:t>
      </w:r>
      <w:proofErr w:type="gramEnd"/>
      <w:r>
        <w:rPr>
          <w:rFonts w:ascii="Calibri" w:hAnsi="Calibri" w:cs="Calibri"/>
        </w:rPr>
        <w:t xml:space="preserve"> tests require such an order.</w:t>
      </w:r>
    </w:p>
    <w:p w14:paraId="701B66AE" w14:textId="77777777" w:rsidR="001059FA" w:rsidRDefault="001059FA" w:rsidP="001059FA">
      <w:pPr>
        <w:pStyle w:val="NoSpacing"/>
        <w:rPr>
          <w:rFonts w:ascii="Calibri" w:hAnsi="Calibri" w:cs="Calibri"/>
          <w:sz w:val="18"/>
          <w:szCs w:val="18"/>
        </w:rPr>
      </w:pPr>
    </w:p>
    <w:p w14:paraId="663F0790" w14:textId="77777777" w:rsidR="001059FA" w:rsidRDefault="001059FA" w:rsidP="001059FA">
      <w:pPr>
        <w:pStyle w:val="NoSpacing"/>
        <w:rPr>
          <w:rFonts w:ascii="Calibri" w:hAnsi="Calibri" w:cs="Calibri"/>
        </w:rPr>
      </w:pPr>
      <w:r>
        <w:rPr>
          <w:rFonts w:ascii="Calibri" w:hAnsi="Calibri" w:cs="Calibri"/>
        </w:rPr>
        <w:t>Medicare does not cover non-diagnostic surveillance testing.</w:t>
      </w:r>
    </w:p>
    <w:p w14:paraId="1B11FDF3" w14:textId="77777777" w:rsidR="001059FA" w:rsidRDefault="001059FA" w:rsidP="001059FA">
      <w:pPr>
        <w:pStyle w:val="NoSpacing"/>
        <w:rPr>
          <w:rFonts w:ascii="Calibri" w:hAnsi="Calibri" w:cs="Calibri"/>
          <w:sz w:val="18"/>
          <w:szCs w:val="18"/>
        </w:rPr>
      </w:pPr>
    </w:p>
    <w:p w14:paraId="1C481691" w14:textId="77777777" w:rsidR="001059FA" w:rsidRDefault="001059FA" w:rsidP="001059FA">
      <w:pPr>
        <w:pStyle w:val="NoSpacing"/>
        <w:rPr>
          <w:rFonts w:ascii="Calibri" w:hAnsi="Calibri" w:cs="Calibri"/>
        </w:rPr>
      </w:pPr>
      <w:r>
        <w:rPr>
          <w:rFonts w:ascii="Calibri" w:hAnsi="Calibri" w:cs="Calibri"/>
        </w:rPr>
        <w:t>If Medicare is a secondary payer, the facility will need to check with the primary payer for billing guidance.</w:t>
      </w:r>
    </w:p>
    <w:p w14:paraId="14967080" w14:textId="77777777" w:rsidR="001059FA" w:rsidRDefault="001059FA" w:rsidP="001059FA">
      <w:pPr>
        <w:pStyle w:val="NoSpacing"/>
        <w:rPr>
          <w:rFonts w:ascii="Calibri" w:hAnsi="Calibri" w:cs="Calibri"/>
        </w:rPr>
      </w:pPr>
    </w:p>
    <w:p w14:paraId="6A669E56" w14:textId="77777777" w:rsidR="001059FA" w:rsidRDefault="001059FA" w:rsidP="001059FA">
      <w:pPr>
        <w:pStyle w:val="NoSpacing"/>
        <w:rPr>
          <w:rFonts w:ascii="Calibri" w:hAnsi="Calibri" w:cs="Calibri"/>
        </w:rPr>
      </w:pPr>
      <w:r>
        <w:rPr>
          <w:rFonts w:ascii="Calibri" w:hAnsi="Calibri" w:cs="Calibri"/>
        </w:rPr>
        <w:t>See the algorithm</w:t>
      </w:r>
      <w:r>
        <w:rPr>
          <w:rFonts w:ascii="Calibri" w:hAnsi="Calibri" w:cs="Calibri"/>
          <w:vertAlign w:val="superscript"/>
        </w:rPr>
        <w:t>1</w:t>
      </w:r>
      <w:r>
        <w:rPr>
          <w:rFonts w:ascii="Calibri" w:hAnsi="Calibri" w:cs="Calibri"/>
        </w:rPr>
        <w:t xml:space="preserve"> “Medicare Payment for COVID-19 Viral Testing: Skilled Nursing Facility/Nursing Facility” below for further guidance.</w:t>
      </w:r>
    </w:p>
    <w:p w14:paraId="7DD54026" w14:textId="4881420E" w:rsidR="001059FA" w:rsidRDefault="001059FA" w:rsidP="001059FA">
      <w:pPr>
        <w:pStyle w:val="NoSpacing"/>
        <w:rPr>
          <w:rFonts w:ascii="Calibri" w:hAnsi="Calibri" w:cs="Calibri"/>
        </w:rPr>
      </w:pPr>
    </w:p>
    <w:p w14:paraId="21CFF000" w14:textId="4136EC78" w:rsidR="001059FA" w:rsidRDefault="001059FA" w:rsidP="001059FA">
      <w:pPr>
        <w:pStyle w:val="NoSpacing"/>
        <w:rPr>
          <w:rFonts w:ascii="Calibri" w:hAnsi="Calibri" w:cs="Calibri"/>
        </w:rPr>
      </w:pPr>
    </w:p>
    <w:p w14:paraId="731A8178" w14:textId="5AE5DC8B" w:rsidR="001059FA" w:rsidRDefault="001059FA" w:rsidP="001059FA">
      <w:pPr>
        <w:pStyle w:val="NoSpacing"/>
        <w:rPr>
          <w:rFonts w:ascii="Calibri" w:hAnsi="Calibri" w:cs="Calibri"/>
        </w:rPr>
      </w:pPr>
    </w:p>
    <w:p w14:paraId="3F4A9564" w14:textId="2B51EF73" w:rsidR="001059FA" w:rsidRDefault="001059FA" w:rsidP="001059FA">
      <w:pPr>
        <w:pStyle w:val="NoSpacing"/>
        <w:rPr>
          <w:rFonts w:ascii="Calibri" w:hAnsi="Calibri" w:cs="Calibri"/>
        </w:rPr>
      </w:pPr>
    </w:p>
    <w:p w14:paraId="015BEB9E" w14:textId="77777777" w:rsidR="001059FA" w:rsidRDefault="001059FA" w:rsidP="001059FA">
      <w:pPr>
        <w:pStyle w:val="NoSpacing"/>
        <w:rPr>
          <w:rFonts w:ascii="Calibri" w:hAnsi="Calibri" w:cs="Calibri"/>
        </w:rPr>
      </w:pPr>
    </w:p>
    <w:p w14:paraId="790AFC1F" w14:textId="4C08F2A1" w:rsidR="001059FA" w:rsidRDefault="001059FA" w:rsidP="001059FA">
      <w:pPr>
        <w:pStyle w:val="NoSpacing"/>
        <w:jc w:val="center"/>
        <w:rPr>
          <w:rFonts w:ascii="Calibri" w:hAnsi="Calibri" w:cs="Calibri"/>
        </w:rPr>
      </w:pPr>
      <w:r>
        <w:rPr>
          <w:noProof/>
        </w:rPr>
        <w:lastRenderedPageBreak/>
        <w:drawing>
          <wp:anchor distT="0" distB="0" distL="114300" distR="114300" simplePos="0" relativeHeight="251660288" behindDoc="0" locked="0" layoutInCell="1" allowOverlap="1" wp14:anchorId="060583C5" wp14:editId="311E88FF">
            <wp:simplePos x="0" y="0"/>
            <wp:positionH relativeFrom="column">
              <wp:posOffset>-749300</wp:posOffset>
            </wp:positionH>
            <wp:positionV relativeFrom="paragraph">
              <wp:posOffset>0</wp:posOffset>
            </wp:positionV>
            <wp:extent cx="7543800" cy="4427855"/>
            <wp:effectExtent l="0" t="0" r="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7543800" cy="4427855"/>
                    </a:xfrm>
                    <a:prstGeom prst="rect">
                      <a:avLst/>
                    </a:prstGeom>
                    <a:noFill/>
                  </pic:spPr>
                </pic:pic>
              </a:graphicData>
            </a:graphic>
            <wp14:sizeRelH relativeFrom="page">
              <wp14:pctWidth>0</wp14:pctWidth>
            </wp14:sizeRelH>
            <wp14:sizeRelV relativeFrom="page">
              <wp14:pctHeight>0</wp14:pctHeight>
            </wp14:sizeRelV>
          </wp:anchor>
        </w:drawing>
      </w:r>
    </w:p>
    <w:p w14:paraId="35771717" w14:textId="77777777" w:rsidR="001059FA" w:rsidRDefault="001059FA" w:rsidP="001059FA">
      <w:pPr>
        <w:pStyle w:val="NoSpacing"/>
        <w:rPr>
          <w:rFonts w:ascii="Calibri" w:hAnsi="Calibri" w:cs="Calibri"/>
        </w:rPr>
      </w:pPr>
    </w:p>
    <w:p w14:paraId="34BDA180" w14:textId="77777777" w:rsidR="001059FA" w:rsidRDefault="001059FA" w:rsidP="001059FA">
      <w:pPr>
        <w:pStyle w:val="NoSpacing"/>
        <w:rPr>
          <w:rFonts w:ascii="Calibri" w:hAnsi="Calibri" w:cs="Calibri"/>
          <w:b/>
          <w:bCs/>
          <w:sz w:val="24"/>
          <w:szCs w:val="24"/>
        </w:rPr>
      </w:pPr>
      <w:r>
        <w:rPr>
          <w:rFonts w:ascii="Calibri" w:hAnsi="Calibri" w:cs="Calibri"/>
          <w:b/>
          <w:bCs/>
          <w:sz w:val="24"/>
          <w:szCs w:val="24"/>
        </w:rPr>
        <w:t>Medicaid</w:t>
      </w:r>
    </w:p>
    <w:p w14:paraId="69E984AA" w14:textId="77777777" w:rsidR="001059FA" w:rsidRDefault="001059FA" w:rsidP="001059FA">
      <w:pPr>
        <w:pStyle w:val="NoSpacing"/>
        <w:rPr>
          <w:rFonts w:ascii="Calibri" w:hAnsi="Calibri" w:cs="Calibri"/>
        </w:rPr>
      </w:pPr>
      <w:r>
        <w:rPr>
          <w:rFonts w:ascii="Calibri" w:hAnsi="Calibri" w:cs="Calibri"/>
        </w:rPr>
        <w:t xml:space="preserve">Medicaid may cover testing; however, facilities should direct questions </w:t>
      </w:r>
      <w:proofErr w:type="gramStart"/>
      <w:r>
        <w:rPr>
          <w:rFonts w:ascii="Calibri" w:hAnsi="Calibri" w:cs="Calibri"/>
        </w:rPr>
        <w:t>regarding</w:t>
      </w:r>
      <w:proofErr w:type="gramEnd"/>
      <w:r>
        <w:rPr>
          <w:rFonts w:ascii="Calibri" w:hAnsi="Calibri" w:cs="Calibri"/>
        </w:rPr>
        <w:t xml:space="preserve"> billing to the state-specific Medicaid agency and/or contracted Medicaid managed care plan for information on testing coverage, payment, and coding for Medicaid beneficiaries. Medicaid pays after most other payers. </w:t>
      </w:r>
    </w:p>
    <w:p w14:paraId="3E934D71" w14:textId="77777777" w:rsidR="001059FA" w:rsidRDefault="001059FA" w:rsidP="001059FA">
      <w:pPr>
        <w:pStyle w:val="NoSpacing"/>
        <w:rPr>
          <w:rFonts w:ascii="Calibri" w:hAnsi="Calibri" w:cs="Calibri"/>
        </w:rPr>
      </w:pPr>
    </w:p>
    <w:p w14:paraId="340EC02B" w14:textId="77777777" w:rsidR="001059FA" w:rsidRDefault="001059FA" w:rsidP="001059FA">
      <w:pPr>
        <w:pStyle w:val="NoSpacing"/>
        <w:rPr>
          <w:rFonts w:ascii="Calibri" w:hAnsi="Calibri" w:cs="Calibri"/>
          <w:b/>
          <w:bCs/>
          <w:sz w:val="24"/>
          <w:szCs w:val="24"/>
        </w:rPr>
      </w:pPr>
      <w:r>
        <w:rPr>
          <w:rFonts w:ascii="Calibri" w:hAnsi="Calibri" w:cs="Calibri"/>
          <w:b/>
          <w:bCs/>
          <w:sz w:val="24"/>
          <w:szCs w:val="24"/>
        </w:rPr>
        <w:t>New Optional Medicaid Eligibility Group for Uninsured Individuals</w:t>
      </w:r>
    </w:p>
    <w:p w14:paraId="34EEFC7A" w14:textId="77777777" w:rsidR="001059FA" w:rsidRDefault="001059FA" w:rsidP="001059FA">
      <w:pPr>
        <w:pStyle w:val="NoSpacing"/>
        <w:rPr>
          <w:rFonts w:ascii="Calibri" w:hAnsi="Calibri" w:cs="Calibri"/>
        </w:rPr>
      </w:pPr>
      <w:r>
        <w:rPr>
          <w:rFonts w:ascii="Calibri" w:hAnsi="Calibri" w:cs="Calibri"/>
        </w:rPr>
        <w:t>The Families First Coronavirus Response Act (FFCRA) and Coronavirus Aid, Relief, and Economic Security (CARES) Act added a new optional Medicaid eligibility group for uninsured individuals, effective March 18, 2020. Individuals eligible for this group receive a limited benefit package of services related to testing and diagnosis of COVID-19 during the public health emergency.</w:t>
      </w:r>
    </w:p>
    <w:p w14:paraId="4F589967" w14:textId="77777777" w:rsidR="001059FA" w:rsidRDefault="001059FA" w:rsidP="001059FA">
      <w:pPr>
        <w:pStyle w:val="NoSpacing"/>
        <w:rPr>
          <w:rFonts w:ascii="Calibri" w:hAnsi="Calibri" w:cs="Calibri"/>
        </w:rPr>
      </w:pPr>
    </w:p>
    <w:p w14:paraId="1501F065" w14:textId="77777777" w:rsidR="001059FA" w:rsidRDefault="001059FA" w:rsidP="001059FA">
      <w:pPr>
        <w:pStyle w:val="NoSpacing"/>
        <w:rPr>
          <w:rFonts w:ascii="Calibri" w:hAnsi="Calibri" w:cs="Calibri"/>
        </w:rPr>
      </w:pPr>
      <w:proofErr w:type="gramStart"/>
      <w:r>
        <w:rPr>
          <w:rFonts w:ascii="Calibri" w:hAnsi="Calibri" w:cs="Calibri"/>
        </w:rPr>
        <w:t>Additional</w:t>
      </w:r>
      <w:proofErr w:type="gramEnd"/>
      <w:r>
        <w:rPr>
          <w:rFonts w:ascii="Calibri" w:hAnsi="Calibri" w:cs="Calibri"/>
        </w:rPr>
        <w:t xml:space="preserve"> information on eligibility, covered benefits, and federal medical assistance percentage (FMAP) for the new COVID-19 testing group is available here: https://www.medicaid.gov/state-resource-center/downloads/covid-19-section-6008-CARES-faqs.pdf and here: </w:t>
      </w:r>
      <w:hyperlink r:id="rId88" w:history="1">
        <w:r>
          <w:rPr>
            <w:rStyle w:val="Hyperlink"/>
            <w:rFonts w:ascii="Calibri" w:hAnsi="Calibri" w:cs="Calibri"/>
          </w:rPr>
          <w:t>https://www.medicaid.gov/state-resource-center/downloads/covid-19-faqs.pdf</w:t>
        </w:r>
      </w:hyperlink>
    </w:p>
    <w:p w14:paraId="066FFC5B" w14:textId="77777777" w:rsidR="001059FA" w:rsidRDefault="001059FA" w:rsidP="001059FA">
      <w:pPr>
        <w:pStyle w:val="NoSpacing"/>
        <w:rPr>
          <w:rFonts w:ascii="Calibri" w:hAnsi="Calibri" w:cs="Calibri"/>
        </w:rPr>
      </w:pPr>
    </w:p>
    <w:p w14:paraId="1130E23D" w14:textId="77777777" w:rsidR="001059FA" w:rsidRDefault="001059FA" w:rsidP="001059FA">
      <w:pPr>
        <w:pStyle w:val="NoSpacing"/>
        <w:keepNext/>
        <w:keepLines/>
        <w:rPr>
          <w:rFonts w:ascii="Calibri" w:hAnsi="Calibri" w:cs="Calibri"/>
          <w:b/>
          <w:bCs/>
          <w:sz w:val="24"/>
          <w:szCs w:val="24"/>
        </w:rPr>
      </w:pPr>
      <w:r>
        <w:rPr>
          <w:rFonts w:ascii="Calibri" w:hAnsi="Calibri" w:cs="Calibri"/>
          <w:b/>
          <w:bCs/>
          <w:sz w:val="24"/>
          <w:szCs w:val="24"/>
        </w:rPr>
        <w:lastRenderedPageBreak/>
        <w:t>Uninsured</w:t>
      </w:r>
    </w:p>
    <w:p w14:paraId="1B63F3F6" w14:textId="77777777" w:rsidR="001059FA" w:rsidRDefault="001059FA" w:rsidP="001059FA">
      <w:pPr>
        <w:pStyle w:val="NoSpacing"/>
        <w:keepNext/>
        <w:keepLines/>
        <w:rPr>
          <w:rFonts w:ascii="Calibri" w:hAnsi="Calibri" w:cs="Calibri"/>
        </w:rPr>
      </w:pPr>
      <w:r>
        <w:rPr>
          <w:rFonts w:ascii="Calibri" w:hAnsi="Calibri" w:cs="Calibri"/>
        </w:rPr>
        <w:t xml:space="preserve">The Health Resources and Services Administration (HRSA) COVID-19 Claims Reimbursement to Health Care Providers and Facilities Testing and Treatment of the Uninsured Program “provides reimbursement directly to eligible providers for COVID-19 testing and treatment services furnished to uninsured individuals. Reimbursement is </w:t>
      </w:r>
      <w:proofErr w:type="gramStart"/>
      <w:r>
        <w:rPr>
          <w:rFonts w:ascii="Calibri" w:hAnsi="Calibri" w:cs="Calibri"/>
        </w:rPr>
        <w:t>generally made</w:t>
      </w:r>
      <w:proofErr w:type="gramEnd"/>
      <w:r>
        <w:rPr>
          <w:rFonts w:ascii="Calibri" w:hAnsi="Calibri" w:cs="Calibri"/>
        </w:rPr>
        <w:t xml:space="preserve"> at the Medicare payment rate.</w:t>
      </w:r>
    </w:p>
    <w:p w14:paraId="6492E7E0" w14:textId="77777777" w:rsidR="001059FA" w:rsidRDefault="001059FA" w:rsidP="001059FA">
      <w:pPr>
        <w:pStyle w:val="NoSpacing"/>
        <w:rPr>
          <w:rFonts w:ascii="Calibri" w:hAnsi="Calibri" w:cs="Calibri"/>
        </w:rPr>
      </w:pPr>
    </w:p>
    <w:p w14:paraId="72D66F76" w14:textId="77777777" w:rsidR="001059FA" w:rsidRDefault="001059FA" w:rsidP="001059FA">
      <w:pPr>
        <w:pStyle w:val="NoSpacing"/>
        <w:rPr>
          <w:rFonts w:ascii="Calibri" w:hAnsi="Calibri" w:cs="Calibri"/>
        </w:rPr>
      </w:pPr>
      <w:r>
        <w:rPr>
          <w:rFonts w:ascii="Calibri" w:hAnsi="Calibri" w:cs="Calibri"/>
        </w:rPr>
        <w:t xml:space="preserve">“To access these funds, providers must enroll in the program as a provider participant, sign the terms and conditions of the program, check patient eligibility, and submit patient information. Once they have done so, they can </w:t>
      </w:r>
      <w:proofErr w:type="gramStart"/>
      <w:r>
        <w:rPr>
          <w:rFonts w:ascii="Calibri" w:hAnsi="Calibri" w:cs="Calibri"/>
        </w:rPr>
        <w:t>submit</w:t>
      </w:r>
      <w:proofErr w:type="gramEnd"/>
      <w:r>
        <w:rPr>
          <w:rFonts w:ascii="Calibri" w:hAnsi="Calibri" w:cs="Calibri"/>
        </w:rPr>
        <w:t xml:space="preserve"> claims for direct reimbursement for COVID-19 testing and treatment services furnished to uninsured individuals on or after February 4, 2020.</w:t>
      </w:r>
    </w:p>
    <w:p w14:paraId="277F0212" w14:textId="77777777" w:rsidR="001059FA" w:rsidRDefault="001059FA" w:rsidP="001059FA">
      <w:pPr>
        <w:pStyle w:val="NoSpacing"/>
        <w:rPr>
          <w:rFonts w:ascii="Calibri" w:hAnsi="Calibri" w:cs="Calibri"/>
        </w:rPr>
      </w:pPr>
    </w:p>
    <w:p w14:paraId="4E7F3E49" w14:textId="77777777" w:rsidR="001059FA" w:rsidRDefault="001059FA" w:rsidP="001059FA">
      <w:pPr>
        <w:pStyle w:val="NoSpacing"/>
        <w:rPr>
          <w:rFonts w:ascii="Calibri" w:hAnsi="Calibri" w:cs="Calibri"/>
        </w:rPr>
      </w:pPr>
      <w:r>
        <w:rPr>
          <w:rFonts w:ascii="Calibri" w:hAnsi="Calibri" w:cs="Calibri"/>
        </w:rPr>
        <w:t xml:space="preserve">“Providers must verify and attest that to the best of the provider’s knowledge at the time of claim submission, the patient was uninsured at the time the services were provided. If the provider </w:t>
      </w:r>
      <w:proofErr w:type="gramStart"/>
      <w:r>
        <w:rPr>
          <w:rFonts w:ascii="Calibri" w:hAnsi="Calibri" w:cs="Calibri"/>
        </w:rPr>
        <w:t>subsequently</w:t>
      </w:r>
      <w:proofErr w:type="gramEnd"/>
      <w:r>
        <w:rPr>
          <w:rFonts w:ascii="Calibri" w:hAnsi="Calibri" w:cs="Calibri"/>
        </w:rPr>
        <w:t xml:space="preserve"> receives reimbursement for any items from other coverage, the provider must return the payment that duplicates other reimbursement to HRSA.</w:t>
      </w:r>
    </w:p>
    <w:p w14:paraId="028556E2" w14:textId="77777777" w:rsidR="001059FA" w:rsidRDefault="001059FA" w:rsidP="001059FA">
      <w:pPr>
        <w:pStyle w:val="NoSpacing"/>
        <w:rPr>
          <w:rFonts w:ascii="Calibri" w:hAnsi="Calibri" w:cs="Calibri"/>
        </w:rPr>
      </w:pPr>
    </w:p>
    <w:p w14:paraId="5062BFD7" w14:textId="77777777" w:rsidR="001059FA" w:rsidRDefault="001059FA" w:rsidP="001059FA">
      <w:pPr>
        <w:pStyle w:val="NoSpacing"/>
        <w:rPr>
          <w:rFonts w:ascii="Calibri" w:hAnsi="Calibri" w:cs="Calibri"/>
          <w:vertAlign w:val="superscript"/>
        </w:rPr>
      </w:pPr>
      <w:r>
        <w:rPr>
          <w:rFonts w:ascii="Calibri" w:hAnsi="Calibri" w:cs="Calibri"/>
        </w:rPr>
        <w:t xml:space="preserve">“Additional information is available here: </w:t>
      </w:r>
      <w:hyperlink r:id="rId89" w:history="1">
        <w:r>
          <w:rPr>
            <w:rStyle w:val="Hyperlink"/>
            <w:rFonts w:ascii="Calibri" w:hAnsi="Calibri" w:cs="Calibri"/>
          </w:rPr>
          <w:t>https://www.hrsa.gov/coviduninsuredclaim/frequently-asked-questions</w:t>
        </w:r>
      </w:hyperlink>
      <w:r>
        <w:rPr>
          <w:rFonts w:ascii="Calibri" w:hAnsi="Calibri" w:cs="Calibri"/>
        </w:rPr>
        <w:t xml:space="preserve"> “</w:t>
      </w:r>
      <w:r>
        <w:rPr>
          <w:rFonts w:ascii="Calibri" w:hAnsi="Calibri" w:cs="Calibri"/>
          <w:vertAlign w:val="superscript"/>
        </w:rPr>
        <w:t>1</w:t>
      </w:r>
    </w:p>
    <w:p w14:paraId="77668D98" w14:textId="77777777" w:rsidR="001059FA" w:rsidRDefault="001059FA" w:rsidP="001059FA">
      <w:pPr>
        <w:pStyle w:val="NoSpacing"/>
        <w:rPr>
          <w:rFonts w:ascii="Calibri" w:hAnsi="Calibri" w:cs="Calibri"/>
        </w:rPr>
      </w:pPr>
    </w:p>
    <w:p w14:paraId="3453060B" w14:textId="77777777" w:rsidR="001059FA" w:rsidRDefault="001059FA" w:rsidP="001059FA">
      <w:pPr>
        <w:pStyle w:val="NoSpacing"/>
        <w:rPr>
          <w:rFonts w:ascii="Calibri" w:hAnsi="Calibri" w:cs="Calibri"/>
          <w:b/>
          <w:bCs/>
          <w:sz w:val="24"/>
          <w:szCs w:val="24"/>
        </w:rPr>
      </w:pPr>
      <w:r>
        <w:rPr>
          <w:rFonts w:ascii="Calibri" w:hAnsi="Calibri" w:cs="Calibri"/>
          <w:b/>
          <w:bCs/>
          <w:sz w:val="24"/>
          <w:szCs w:val="24"/>
        </w:rPr>
        <w:t>Private Insurance</w:t>
      </w:r>
    </w:p>
    <w:p w14:paraId="701B975B" w14:textId="77777777" w:rsidR="001059FA" w:rsidRDefault="001059FA" w:rsidP="001059FA">
      <w:pPr>
        <w:pStyle w:val="NoSpacing"/>
        <w:rPr>
          <w:rFonts w:ascii="Calibri" w:hAnsi="Calibri" w:cs="Calibri"/>
        </w:rPr>
      </w:pPr>
      <w:r>
        <w:rPr>
          <w:rFonts w:ascii="Calibri" w:hAnsi="Calibri" w:cs="Calibri"/>
        </w:rPr>
        <w:t xml:space="preserve">“Section 6001 of the Families First Coronavirus Response Act (FFCRA) generally requires group health plans and health insurance issuers to provide benefits for certain items and services related to testing for the detection or the diagnosis of COVID-19 when those items or services are furnished on or after March 18, 2020, and during the public health emergency. </w:t>
      </w:r>
    </w:p>
    <w:p w14:paraId="6D8A6336" w14:textId="77777777" w:rsidR="001059FA" w:rsidRDefault="001059FA" w:rsidP="001059FA">
      <w:pPr>
        <w:pStyle w:val="NoSpacing"/>
        <w:rPr>
          <w:rFonts w:ascii="Calibri" w:hAnsi="Calibri" w:cs="Calibri"/>
        </w:rPr>
      </w:pPr>
    </w:p>
    <w:p w14:paraId="710CF0D8" w14:textId="77777777" w:rsidR="001059FA" w:rsidRDefault="001059FA" w:rsidP="001059FA">
      <w:pPr>
        <w:pStyle w:val="NoSpacing"/>
        <w:rPr>
          <w:rFonts w:ascii="Calibri" w:hAnsi="Calibri" w:cs="Calibri"/>
        </w:rPr>
      </w:pPr>
      <w:r>
        <w:rPr>
          <w:rFonts w:ascii="Calibri" w:hAnsi="Calibri" w:cs="Calibri"/>
        </w:rPr>
        <w:t xml:space="preserve">“Under FFCRA, plans and issuers must provide this coverage without imposing any cost-sharing requirements (including deductibles, copayments, and coinsurance), prior authorization, or other medical management requirements. </w:t>
      </w:r>
    </w:p>
    <w:p w14:paraId="188093C5" w14:textId="77777777" w:rsidR="001059FA" w:rsidRDefault="001059FA" w:rsidP="001059FA">
      <w:pPr>
        <w:pStyle w:val="NoSpacing"/>
        <w:rPr>
          <w:rFonts w:ascii="Calibri" w:hAnsi="Calibri" w:cs="Calibri"/>
        </w:rPr>
      </w:pPr>
    </w:p>
    <w:p w14:paraId="17B1A571" w14:textId="77777777" w:rsidR="001059FA" w:rsidRDefault="001059FA" w:rsidP="001059FA">
      <w:pPr>
        <w:pStyle w:val="NoSpacing"/>
        <w:rPr>
          <w:rFonts w:ascii="Calibri" w:hAnsi="Calibri" w:cs="Calibri"/>
        </w:rPr>
      </w:pPr>
      <w:r>
        <w:rPr>
          <w:rFonts w:ascii="Calibri" w:hAnsi="Calibri" w:cs="Calibri"/>
        </w:rPr>
        <w:t xml:space="preserve">“Section 3201 of the Coronavirus Aid, Relief, and Economic Security (CARES) Act amended section 6001 of the FFCRA to include a broader range of diagnostic tests that </w:t>
      </w:r>
      <w:proofErr w:type="gramStart"/>
      <w:r>
        <w:rPr>
          <w:rFonts w:ascii="Calibri" w:hAnsi="Calibri" w:cs="Calibri"/>
        </w:rPr>
        <w:t>plans</w:t>
      </w:r>
      <w:proofErr w:type="gramEnd"/>
      <w:r>
        <w:rPr>
          <w:rFonts w:ascii="Calibri" w:hAnsi="Calibri" w:cs="Calibri"/>
        </w:rPr>
        <w:t xml:space="preserve"> and issuers must cover without any cost-sharing requirements, prior authorization, or other medical management requirements. </w:t>
      </w:r>
    </w:p>
    <w:p w14:paraId="15248E5C" w14:textId="77777777" w:rsidR="001059FA" w:rsidRDefault="001059FA" w:rsidP="001059FA">
      <w:pPr>
        <w:pStyle w:val="NoSpacing"/>
        <w:rPr>
          <w:rFonts w:ascii="Calibri" w:hAnsi="Calibri" w:cs="Calibri"/>
        </w:rPr>
      </w:pPr>
    </w:p>
    <w:p w14:paraId="36761CA4" w14:textId="77777777" w:rsidR="001059FA" w:rsidRDefault="001059FA" w:rsidP="001059FA">
      <w:pPr>
        <w:pStyle w:val="NoSpacing"/>
        <w:rPr>
          <w:rFonts w:ascii="Calibri" w:hAnsi="Calibri" w:cs="Calibri"/>
        </w:rPr>
      </w:pPr>
      <w:r>
        <w:rPr>
          <w:rFonts w:ascii="Calibri" w:hAnsi="Calibri" w:cs="Calibri"/>
        </w:rPr>
        <w:t xml:space="preserve">“Section 3202(a) of the CARES Act generally requires plans and issuers providing coverage for these items and services to reimburse any provider of COVID-19 diagnostic testing an amount that equals the negotiated rate or, if the plan or issuer does not have a negotiated rate with the provider, the cash price for such service that is listed by the provider on a public website. (The plan or issuer may negotiate a rate with the provider that is lower than the cash price.) </w:t>
      </w:r>
    </w:p>
    <w:p w14:paraId="6C358269" w14:textId="77777777" w:rsidR="001059FA" w:rsidRDefault="001059FA" w:rsidP="001059FA">
      <w:pPr>
        <w:pStyle w:val="NoSpacing"/>
        <w:rPr>
          <w:rFonts w:ascii="Calibri" w:hAnsi="Calibri" w:cs="Calibri"/>
        </w:rPr>
      </w:pPr>
    </w:p>
    <w:p w14:paraId="5BD8F73F" w14:textId="77777777" w:rsidR="001059FA" w:rsidRDefault="001059FA" w:rsidP="001059FA">
      <w:pPr>
        <w:pStyle w:val="NoSpacing"/>
        <w:rPr>
          <w:rFonts w:ascii="Calibri" w:hAnsi="Calibri" w:cs="Calibri"/>
        </w:rPr>
      </w:pPr>
      <w:r>
        <w:rPr>
          <w:rFonts w:ascii="Calibri" w:hAnsi="Calibri" w:cs="Calibri"/>
        </w:rPr>
        <w:t xml:space="preserve">“Additionally, during the public health emergency, section 3202(b) of the CARES Act requires providers of diagnostic tests for COVID-19 to make public the cash price of a COVID-19 diagnostic test on the provider’s public internet website or face potential enforcement action including civil monetary penalties. </w:t>
      </w:r>
    </w:p>
    <w:p w14:paraId="2D920487" w14:textId="77777777" w:rsidR="001059FA" w:rsidRDefault="001059FA" w:rsidP="001059FA">
      <w:pPr>
        <w:pStyle w:val="NoSpacing"/>
        <w:rPr>
          <w:rFonts w:ascii="Calibri" w:hAnsi="Calibri" w:cs="Calibri"/>
        </w:rPr>
      </w:pPr>
    </w:p>
    <w:p w14:paraId="55C4844F" w14:textId="77777777" w:rsidR="001059FA" w:rsidRDefault="001059FA" w:rsidP="001059FA">
      <w:pPr>
        <w:pStyle w:val="NoSpacing"/>
        <w:rPr>
          <w:rFonts w:ascii="Calibri" w:hAnsi="Calibri" w:cs="Calibri"/>
        </w:rPr>
      </w:pPr>
      <w:r>
        <w:rPr>
          <w:rFonts w:ascii="Calibri" w:hAnsi="Calibri" w:cs="Calibri"/>
        </w:rPr>
        <w:t xml:space="preserve">“Health insurance issuers and group health plans must cover COVID-19 diagnostic testing as determined medically appropriate by the individual’s health care </w:t>
      </w:r>
      <w:proofErr w:type="gramStart"/>
      <w:r>
        <w:rPr>
          <w:rFonts w:ascii="Calibri" w:hAnsi="Calibri" w:cs="Calibri"/>
        </w:rPr>
        <w:t>provider,</w:t>
      </w:r>
      <w:proofErr w:type="gramEnd"/>
      <w:r>
        <w:rPr>
          <w:rFonts w:ascii="Calibri" w:hAnsi="Calibri" w:cs="Calibri"/>
        </w:rPr>
        <w:t xml:space="preserve"> consulting CDC guidelines as appropriate. </w:t>
      </w:r>
    </w:p>
    <w:p w14:paraId="6F14BFA9" w14:textId="77777777" w:rsidR="001059FA" w:rsidRDefault="001059FA" w:rsidP="001059FA">
      <w:pPr>
        <w:pStyle w:val="NoSpacing"/>
        <w:rPr>
          <w:rFonts w:ascii="Calibri" w:hAnsi="Calibri" w:cs="Calibri"/>
        </w:rPr>
      </w:pPr>
    </w:p>
    <w:p w14:paraId="0A09A4FE" w14:textId="77777777" w:rsidR="001059FA" w:rsidRDefault="001059FA" w:rsidP="001059FA">
      <w:pPr>
        <w:pStyle w:val="NoSpacing"/>
        <w:rPr>
          <w:rFonts w:ascii="Calibri" w:hAnsi="Calibri" w:cs="Calibri"/>
        </w:rPr>
      </w:pPr>
      <w:r>
        <w:rPr>
          <w:rFonts w:ascii="Calibri" w:hAnsi="Calibri" w:cs="Calibri"/>
        </w:rPr>
        <w:t xml:space="preserve">“Health insurance issuers and group health plans </w:t>
      </w:r>
      <w:proofErr w:type="gramStart"/>
      <w:r>
        <w:rPr>
          <w:rFonts w:ascii="Calibri" w:hAnsi="Calibri" w:cs="Calibri"/>
        </w:rPr>
        <w:t>are not required to</w:t>
      </w:r>
      <w:proofErr w:type="gramEnd"/>
      <w:r>
        <w:rPr>
          <w:rFonts w:ascii="Calibri" w:hAnsi="Calibri" w:cs="Calibri"/>
        </w:rPr>
        <w:t xml:space="preserve"> cover non-diagnostic tests (i.e., testing done for public health surveillance purposes) without cost-sharing. </w:t>
      </w:r>
    </w:p>
    <w:p w14:paraId="2F0B5BA6" w14:textId="77777777" w:rsidR="001059FA" w:rsidRDefault="001059FA" w:rsidP="001059FA">
      <w:pPr>
        <w:pStyle w:val="NoSpacing"/>
        <w:rPr>
          <w:rFonts w:ascii="Calibri" w:hAnsi="Calibri" w:cs="Calibri"/>
        </w:rPr>
      </w:pPr>
    </w:p>
    <w:p w14:paraId="61C7ABB2" w14:textId="77777777" w:rsidR="001059FA" w:rsidRDefault="001059FA" w:rsidP="001059FA">
      <w:pPr>
        <w:pStyle w:val="NoSpacing"/>
        <w:rPr>
          <w:rFonts w:ascii="Calibri" w:hAnsi="Calibri" w:cs="Calibri"/>
        </w:rPr>
      </w:pPr>
      <w:r>
        <w:rPr>
          <w:rFonts w:ascii="Calibri" w:hAnsi="Calibri" w:cs="Calibri"/>
        </w:rPr>
        <w:t xml:space="preserve">“Additional information is available here, including information on which tests are required to be covered: </w:t>
      </w:r>
      <w:hyperlink r:id="rId90" w:history="1">
        <w:r>
          <w:rPr>
            <w:rStyle w:val="Hyperlink"/>
            <w:rFonts w:ascii="Calibri" w:hAnsi="Calibri" w:cs="Calibri"/>
          </w:rPr>
          <w:t>https://www.cms.gov/files/document/FFCRA-Part-43-FAQs.pdf</w:t>
        </w:r>
      </w:hyperlink>
      <w:r>
        <w:rPr>
          <w:rFonts w:ascii="Calibri" w:hAnsi="Calibri" w:cs="Calibri"/>
        </w:rPr>
        <w:t xml:space="preserve"> ”</w:t>
      </w:r>
      <w:r>
        <w:rPr>
          <w:rFonts w:ascii="Calibri" w:hAnsi="Calibri" w:cs="Calibri"/>
          <w:vertAlign w:val="superscript"/>
        </w:rPr>
        <w:t>2</w:t>
      </w:r>
    </w:p>
    <w:p w14:paraId="4412B4F0" w14:textId="77777777" w:rsidR="001059FA" w:rsidRDefault="001059FA" w:rsidP="001059FA">
      <w:pPr>
        <w:pStyle w:val="NoSpacing"/>
        <w:rPr>
          <w:rFonts w:ascii="Calibri" w:hAnsi="Calibri" w:cs="Calibri"/>
        </w:rPr>
      </w:pPr>
    </w:p>
    <w:p w14:paraId="1CB43CE5" w14:textId="77777777" w:rsidR="001059FA" w:rsidRDefault="001059FA" w:rsidP="001059FA">
      <w:pPr>
        <w:pStyle w:val="NoSpacing"/>
        <w:rPr>
          <w:rFonts w:ascii="Calibri" w:hAnsi="Calibri" w:cs="Calibri"/>
          <w:b/>
          <w:bCs/>
          <w:sz w:val="24"/>
          <w:szCs w:val="24"/>
        </w:rPr>
      </w:pPr>
      <w:r>
        <w:rPr>
          <w:rFonts w:ascii="Calibri" w:hAnsi="Calibri" w:cs="Calibri"/>
          <w:b/>
          <w:bCs/>
          <w:sz w:val="24"/>
          <w:szCs w:val="24"/>
        </w:rPr>
        <w:t>Additional Funding Sources</w:t>
      </w:r>
    </w:p>
    <w:p w14:paraId="4990F1A3" w14:textId="77777777" w:rsidR="001059FA" w:rsidRDefault="001059FA" w:rsidP="001059FA">
      <w:pPr>
        <w:pStyle w:val="NoSpacing"/>
        <w:rPr>
          <w:rFonts w:ascii="Calibri" w:hAnsi="Calibri" w:cs="Calibri"/>
        </w:rPr>
      </w:pPr>
      <w:r>
        <w:rPr>
          <w:rFonts w:ascii="Calibri" w:hAnsi="Calibri" w:cs="Calibri"/>
        </w:rPr>
        <w:t xml:space="preserve">The CDC awarded funds and </w:t>
      </w:r>
      <w:proofErr w:type="gramStart"/>
      <w:r>
        <w:rPr>
          <w:rFonts w:ascii="Calibri" w:hAnsi="Calibri" w:cs="Calibri"/>
        </w:rPr>
        <w:t>provided</w:t>
      </w:r>
      <w:proofErr w:type="gramEnd"/>
      <w:r>
        <w:rPr>
          <w:rFonts w:ascii="Calibri" w:hAnsi="Calibri" w:cs="Calibri"/>
        </w:rPr>
        <w:t xml:space="preserve"> guidance to state and local jurisdictions to help them access </w:t>
      </w:r>
      <w:r>
        <w:rPr>
          <w:rFonts w:ascii="Calibri" w:hAnsi="Calibri" w:cs="Calibri"/>
          <w:b/>
          <w:bCs/>
        </w:rPr>
        <w:t>CDC Preparedness and Response Supplemental Funding</w:t>
      </w:r>
      <w:r>
        <w:rPr>
          <w:rFonts w:ascii="Calibri" w:hAnsi="Calibri" w:cs="Calibri"/>
        </w:rPr>
        <w:t xml:space="preserve"> as well as </w:t>
      </w:r>
      <w:r>
        <w:rPr>
          <w:rFonts w:ascii="Calibri" w:hAnsi="Calibri" w:cs="Calibri"/>
          <w:b/>
          <w:bCs/>
        </w:rPr>
        <w:t>CARES Act</w:t>
      </w:r>
      <w:r>
        <w:rPr>
          <w:rFonts w:ascii="Calibri" w:hAnsi="Calibri" w:cs="Calibri"/>
        </w:rPr>
        <w:t xml:space="preserve"> funding in support of COVID-19 Response. “This funding may be used for a variety of activities including:</w:t>
      </w:r>
    </w:p>
    <w:p w14:paraId="5892C8E3" w14:textId="77777777" w:rsidR="001059FA" w:rsidRDefault="001059FA" w:rsidP="001059FA">
      <w:pPr>
        <w:pStyle w:val="NoSpacing"/>
        <w:rPr>
          <w:rFonts w:ascii="Calibri" w:hAnsi="Calibri" w:cs="Calibri"/>
        </w:rPr>
      </w:pPr>
    </w:p>
    <w:p w14:paraId="1231A208" w14:textId="77777777" w:rsidR="001059FA" w:rsidRDefault="001059FA" w:rsidP="001059FA">
      <w:pPr>
        <w:pStyle w:val="NoSpacing"/>
        <w:numPr>
          <w:ilvl w:val="0"/>
          <w:numId w:val="19"/>
        </w:numPr>
        <w:rPr>
          <w:rFonts w:ascii="Calibri" w:hAnsi="Calibri" w:cs="Calibri"/>
        </w:rPr>
      </w:pPr>
      <w:r>
        <w:rPr>
          <w:rFonts w:ascii="Calibri" w:hAnsi="Calibri" w:cs="Calibri"/>
        </w:rPr>
        <w:t xml:space="preserve">Enhancing testing </w:t>
      </w:r>
      <w:proofErr w:type="gramStart"/>
      <w:r>
        <w:rPr>
          <w:rFonts w:ascii="Calibri" w:hAnsi="Calibri" w:cs="Calibri"/>
        </w:rPr>
        <w:t>capacity</w:t>
      </w:r>
      <w:proofErr w:type="gramEnd"/>
      <w:r>
        <w:rPr>
          <w:rFonts w:ascii="Calibri" w:hAnsi="Calibri" w:cs="Calibri"/>
        </w:rPr>
        <w:t xml:space="preserve">. </w:t>
      </w:r>
    </w:p>
    <w:p w14:paraId="1521C029" w14:textId="77777777" w:rsidR="001059FA" w:rsidRDefault="001059FA" w:rsidP="001059FA">
      <w:pPr>
        <w:pStyle w:val="NoSpacing"/>
        <w:numPr>
          <w:ilvl w:val="0"/>
          <w:numId w:val="19"/>
        </w:numPr>
        <w:rPr>
          <w:rFonts w:ascii="Calibri" w:hAnsi="Calibri" w:cs="Calibri"/>
        </w:rPr>
      </w:pPr>
      <w:r>
        <w:rPr>
          <w:rFonts w:ascii="Calibri" w:hAnsi="Calibri" w:cs="Calibri"/>
        </w:rPr>
        <w:t xml:space="preserve">Establishing or enhancing the ability to aggressively </w:t>
      </w:r>
      <w:proofErr w:type="gramStart"/>
      <w:r>
        <w:rPr>
          <w:rFonts w:ascii="Calibri" w:hAnsi="Calibri" w:cs="Calibri"/>
        </w:rPr>
        <w:t>identify</w:t>
      </w:r>
      <w:proofErr w:type="gramEnd"/>
      <w:r>
        <w:rPr>
          <w:rFonts w:ascii="Calibri" w:hAnsi="Calibri" w:cs="Calibri"/>
        </w:rPr>
        <w:t xml:space="preserve"> cases, conduct contact tracing and follow up, as well as implement appropriate containment measures. </w:t>
      </w:r>
    </w:p>
    <w:p w14:paraId="4AD5A1A9" w14:textId="77777777" w:rsidR="001059FA" w:rsidRDefault="001059FA" w:rsidP="001059FA">
      <w:pPr>
        <w:pStyle w:val="NoSpacing"/>
        <w:numPr>
          <w:ilvl w:val="0"/>
          <w:numId w:val="19"/>
        </w:numPr>
        <w:rPr>
          <w:rFonts w:ascii="Calibri" w:hAnsi="Calibri" w:cs="Calibri"/>
        </w:rPr>
      </w:pPr>
      <w:r>
        <w:rPr>
          <w:rFonts w:ascii="Calibri" w:hAnsi="Calibri" w:cs="Calibri"/>
        </w:rPr>
        <w:t>Controlling COVID-19 in high-risk settings and protect vulnerable or high-risk populations.</w:t>
      </w:r>
    </w:p>
    <w:p w14:paraId="00A7B627" w14:textId="77777777" w:rsidR="001059FA" w:rsidRDefault="001059FA" w:rsidP="001059FA">
      <w:pPr>
        <w:pStyle w:val="NoSpacing"/>
        <w:numPr>
          <w:ilvl w:val="0"/>
          <w:numId w:val="19"/>
        </w:numPr>
        <w:rPr>
          <w:rFonts w:ascii="Calibri" w:hAnsi="Calibri" w:cs="Calibri"/>
        </w:rPr>
      </w:pPr>
      <w:r>
        <w:rPr>
          <w:rFonts w:ascii="Calibri" w:hAnsi="Calibri" w:cs="Calibri"/>
        </w:rPr>
        <w:t xml:space="preserve">Improving morbidity and mortality surveillance. </w:t>
      </w:r>
    </w:p>
    <w:p w14:paraId="3D039CE8" w14:textId="77777777" w:rsidR="001059FA" w:rsidRDefault="001059FA" w:rsidP="001059FA">
      <w:pPr>
        <w:pStyle w:val="NoSpacing"/>
        <w:numPr>
          <w:ilvl w:val="0"/>
          <w:numId w:val="19"/>
        </w:numPr>
        <w:rPr>
          <w:rFonts w:ascii="Calibri" w:hAnsi="Calibri" w:cs="Calibri"/>
        </w:rPr>
      </w:pPr>
      <w:r>
        <w:rPr>
          <w:rFonts w:ascii="Calibri" w:hAnsi="Calibri" w:cs="Calibri"/>
        </w:rPr>
        <w:t>Working with healthcare systems to manage and monitor system capacity.”</w:t>
      </w:r>
      <w:r>
        <w:rPr>
          <w:rFonts w:ascii="Calibri" w:hAnsi="Calibri" w:cs="Calibri"/>
          <w:vertAlign w:val="superscript"/>
        </w:rPr>
        <w:t>3</w:t>
      </w:r>
    </w:p>
    <w:p w14:paraId="4EA74699" w14:textId="77777777" w:rsidR="001059FA" w:rsidRDefault="001059FA" w:rsidP="001059FA">
      <w:pPr>
        <w:pStyle w:val="NoSpacing"/>
        <w:rPr>
          <w:rFonts w:ascii="Calibri" w:hAnsi="Calibri" w:cs="Calibri"/>
        </w:rPr>
      </w:pPr>
    </w:p>
    <w:p w14:paraId="024C4A7B" w14:textId="77777777" w:rsidR="001059FA" w:rsidRDefault="001059FA" w:rsidP="001059FA">
      <w:pPr>
        <w:pStyle w:val="NoSpacing"/>
        <w:rPr>
          <w:rFonts w:ascii="Calibri" w:hAnsi="Calibri" w:cs="Calibri"/>
        </w:rPr>
      </w:pPr>
      <w:r>
        <w:rPr>
          <w:rFonts w:ascii="Calibri" w:hAnsi="Calibri" w:cs="Calibri"/>
        </w:rPr>
        <w:t>Facilities should contact state and local public health agencies for further information on how their state is using these funds.</w:t>
      </w:r>
    </w:p>
    <w:p w14:paraId="43D1FD91" w14:textId="77777777" w:rsidR="001059FA" w:rsidRDefault="001059FA" w:rsidP="001059FA">
      <w:pPr>
        <w:pStyle w:val="NoSpacing"/>
        <w:rPr>
          <w:rFonts w:ascii="Calibri" w:hAnsi="Calibri" w:cs="Calibri"/>
        </w:rPr>
      </w:pPr>
    </w:p>
    <w:p w14:paraId="69F975F2" w14:textId="77777777" w:rsidR="001059FA" w:rsidRDefault="001059FA" w:rsidP="001059FA">
      <w:pPr>
        <w:pStyle w:val="NoSpacing"/>
        <w:rPr>
          <w:rFonts w:ascii="Calibri" w:hAnsi="Calibri" w:cs="Calibri"/>
        </w:rPr>
      </w:pPr>
      <w:r>
        <w:rPr>
          <w:rFonts w:ascii="Calibri" w:hAnsi="Calibri" w:cs="Calibri"/>
        </w:rPr>
        <w:t xml:space="preserve">The Department of Health and Human Services (HHS) through its </w:t>
      </w:r>
      <w:r>
        <w:rPr>
          <w:rFonts w:ascii="Calibri" w:hAnsi="Calibri" w:cs="Calibri"/>
          <w:b/>
          <w:bCs/>
        </w:rPr>
        <w:t xml:space="preserve">Provider Relief Fund </w:t>
      </w:r>
      <w:r>
        <w:rPr>
          <w:rFonts w:ascii="Calibri" w:hAnsi="Calibri" w:cs="Calibri"/>
        </w:rPr>
        <w:t xml:space="preserve">makes payments to facilities and providers to </w:t>
      </w:r>
      <w:proofErr w:type="gramStart"/>
      <w:r>
        <w:rPr>
          <w:rFonts w:ascii="Calibri" w:hAnsi="Calibri" w:cs="Calibri"/>
        </w:rPr>
        <w:t>provide</w:t>
      </w:r>
      <w:proofErr w:type="gramEnd"/>
      <w:r>
        <w:rPr>
          <w:rFonts w:ascii="Calibri" w:hAnsi="Calibri" w:cs="Calibri"/>
        </w:rPr>
        <w:t xml:space="preserve"> financial relief in response to the COVID-19 pandemic. These funds must be used for increased healthcare related expenses or lost revenue attributable to coronavirus and covers a broad range of unreimbursed expenses.</w:t>
      </w:r>
    </w:p>
    <w:p w14:paraId="222EC6B1" w14:textId="77777777" w:rsidR="001059FA" w:rsidRDefault="001059FA" w:rsidP="001059FA">
      <w:pPr>
        <w:pStyle w:val="NoSpacing"/>
        <w:rPr>
          <w:rFonts w:ascii="Calibri" w:hAnsi="Calibri" w:cs="Calibri"/>
        </w:rPr>
      </w:pPr>
    </w:p>
    <w:p w14:paraId="77893EDA" w14:textId="77777777" w:rsidR="001059FA" w:rsidRDefault="001059FA" w:rsidP="001059FA">
      <w:pPr>
        <w:pStyle w:val="NoSpacing"/>
        <w:rPr>
          <w:rFonts w:ascii="Calibri" w:hAnsi="Calibri" w:cs="Calibri"/>
        </w:rPr>
      </w:pPr>
      <w:proofErr w:type="gramStart"/>
      <w:r>
        <w:rPr>
          <w:rFonts w:ascii="Calibri" w:hAnsi="Calibri" w:cs="Calibri"/>
        </w:rPr>
        <w:t>Additional</w:t>
      </w:r>
      <w:proofErr w:type="gramEnd"/>
      <w:r>
        <w:rPr>
          <w:rFonts w:ascii="Calibri" w:hAnsi="Calibri" w:cs="Calibri"/>
        </w:rPr>
        <w:t xml:space="preserve"> information on eligibility, payment formulas, and distribution timelines is available at: </w:t>
      </w:r>
      <w:hyperlink r:id="rId91" w:history="1">
        <w:r>
          <w:rPr>
            <w:rStyle w:val="Hyperlink"/>
            <w:rFonts w:ascii="Calibri" w:hAnsi="Calibri" w:cs="Calibri"/>
          </w:rPr>
          <w:t>https://www.hhs.gov/coronavirus/caresact-provider-relief-fund/index.html</w:t>
        </w:r>
      </w:hyperlink>
    </w:p>
    <w:p w14:paraId="673D2721" w14:textId="77777777" w:rsidR="001059FA" w:rsidRDefault="001059FA" w:rsidP="001059FA">
      <w:pPr>
        <w:pStyle w:val="NoSpacing"/>
        <w:rPr>
          <w:rFonts w:ascii="Calibri" w:hAnsi="Calibri" w:cs="Calibri"/>
        </w:rPr>
      </w:pPr>
    </w:p>
    <w:p w14:paraId="30131998" w14:textId="77777777" w:rsidR="001059FA" w:rsidRDefault="001059FA" w:rsidP="001059FA">
      <w:pPr>
        <w:pStyle w:val="NoSpacing"/>
        <w:spacing w:after="40"/>
        <w:rPr>
          <w:rFonts w:ascii="Calibri" w:hAnsi="Calibri" w:cs="Calibri"/>
          <w:b/>
          <w:bCs/>
          <w:sz w:val="24"/>
          <w:szCs w:val="24"/>
        </w:rPr>
      </w:pPr>
      <w:r>
        <w:rPr>
          <w:rFonts w:ascii="Calibri" w:hAnsi="Calibri" w:cs="Calibri"/>
          <w:b/>
          <w:bCs/>
          <w:sz w:val="24"/>
          <w:szCs w:val="24"/>
        </w:rPr>
        <w:t>References</w:t>
      </w:r>
    </w:p>
    <w:p w14:paraId="67C9B8AE" w14:textId="77777777" w:rsidR="001059FA" w:rsidRDefault="001059FA" w:rsidP="001059FA">
      <w:pPr>
        <w:pStyle w:val="NoSpacing"/>
        <w:rPr>
          <w:rFonts w:ascii="Calibri" w:hAnsi="Calibri" w:cs="Calibri"/>
        </w:rPr>
      </w:pPr>
      <w:r>
        <w:rPr>
          <w:rFonts w:ascii="Calibri" w:hAnsi="Calibri" w:cs="Calibri"/>
          <w:vertAlign w:val="superscript"/>
        </w:rPr>
        <w:t>1,2,3</w:t>
      </w:r>
      <w:r>
        <w:rPr>
          <w:rFonts w:ascii="Calibri" w:hAnsi="Calibri" w:cs="Calibri"/>
        </w:rPr>
        <w:t xml:space="preserve"> Medicare Payment for COVID-19 Viral Testing: Skilled Nursing Facility/Nursing Facility </w:t>
      </w:r>
      <w:hyperlink r:id="rId92" w:history="1">
        <w:r>
          <w:rPr>
            <w:rStyle w:val="Hyperlink"/>
            <w:rFonts w:ascii="Calibri" w:hAnsi="Calibri" w:cs="Calibri"/>
          </w:rPr>
          <w:t>https://edit.cms.gov/files/document/covid-medicare-payment-covid-19-viral-testing-flow-chart.pdf</w:t>
        </w:r>
      </w:hyperlink>
    </w:p>
    <w:p w14:paraId="40BECA98" w14:textId="77777777" w:rsidR="001059FA" w:rsidRDefault="001059FA" w:rsidP="001059FA">
      <w:pPr>
        <w:pStyle w:val="NoSpacing"/>
        <w:rPr>
          <w:rFonts w:ascii="Calibri" w:hAnsi="Calibri" w:cs="Calibri"/>
        </w:rPr>
      </w:pPr>
    </w:p>
    <w:p w14:paraId="726F0BD2" w14:textId="77777777" w:rsidR="001059FA" w:rsidRDefault="001059FA" w:rsidP="001059FA">
      <w:pPr>
        <w:pStyle w:val="NoSpacing"/>
        <w:spacing w:after="40"/>
        <w:rPr>
          <w:rFonts w:ascii="Calibri" w:hAnsi="Calibri" w:cs="Calibri"/>
          <w:b/>
          <w:bCs/>
        </w:rPr>
      </w:pPr>
      <w:r>
        <w:rPr>
          <w:rFonts w:ascii="Calibri" w:hAnsi="Calibri" w:cs="Calibri"/>
          <w:b/>
          <w:bCs/>
          <w:sz w:val="24"/>
          <w:szCs w:val="24"/>
        </w:rPr>
        <w:t>Resources</w:t>
      </w:r>
    </w:p>
    <w:p w14:paraId="292578FE" w14:textId="77777777" w:rsidR="001059FA" w:rsidRDefault="001059FA" w:rsidP="001059FA">
      <w:pPr>
        <w:pStyle w:val="NoSpacing"/>
        <w:rPr>
          <w:rFonts w:ascii="Calibri" w:hAnsi="Calibri" w:cs="Calibri"/>
        </w:rPr>
      </w:pPr>
      <w:r>
        <w:rPr>
          <w:rFonts w:ascii="Calibri" w:hAnsi="Calibri" w:cs="Calibri"/>
        </w:rPr>
        <w:t>CDC Testing Guidelines for Nursing Homes, Diagnostic Testing</w:t>
      </w:r>
    </w:p>
    <w:p w14:paraId="1D9F6BF0" w14:textId="77777777" w:rsidR="001059FA" w:rsidRDefault="001059FA" w:rsidP="001059FA">
      <w:pPr>
        <w:pStyle w:val="NoSpacing"/>
        <w:rPr>
          <w:rFonts w:ascii="Calibri" w:hAnsi="Calibri" w:cs="Calibri"/>
        </w:rPr>
      </w:pPr>
      <w:hyperlink r:id="rId93" w:history="1">
        <w:r>
          <w:rPr>
            <w:rStyle w:val="Hyperlink"/>
            <w:rFonts w:ascii="Calibri" w:hAnsi="Calibri" w:cs="Calibri"/>
          </w:rPr>
          <w:t>https://www.cdc.gov/coronavirus/2019-ncov/hcp/nursing-homes-testing.html</w:t>
        </w:r>
      </w:hyperlink>
    </w:p>
    <w:p w14:paraId="07FC8A7E" w14:textId="77777777" w:rsidR="001059FA" w:rsidRDefault="001059FA" w:rsidP="001059FA">
      <w:pPr>
        <w:pStyle w:val="NoSpacing"/>
        <w:rPr>
          <w:rFonts w:ascii="Calibri" w:hAnsi="Calibri" w:cs="Calibri"/>
        </w:rPr>
      </w:pPr>
    </w:p>
    <w:p w14:paraId="7E59AF01" w14:textId="77777777" w:rsidR="001059FA" w:rsidRDefault="001059FA" w:rsidP="001059FA">
      <w:pPr>
        <w:pStyle w:val="NoSpacing"/>
        <w:rPr>
          <w:rFonts w:ascii="Calibri" w:hAnsi="Calibri" w:cs="Calibri"/>
        </w:rPr>
      </w:pPr>
      <w:r>
        <w:rPr>
          <w:rFonts w:ascii="Calibri" w:hAnsi="Calibri" w:cs="Calibri"/>
        </w:rPr>
        <w:t>CLIA</w:t>
      </w:r>
    </w:p>
    <w:p w14:paraId="519BB226" w14:textId="77777777" w:rsidR="001059FA" w:rsidRDefault="001059FA" w:rsidP="001059FA">
      <w:pPr>
        <w:pStyle w:val="NoSpacing"/>
        <w:rPr>
          <w:rFonts w:ascii="Calibri" w:hAnsi="Calibri" w:cs="Calibri"/>
        </w:rPr>
      </w:pPr>
      <w:r>
        <w:rPr>
          <w:rFonts w:ascii="Calibri" w:hAnsi="Calibri" w:cs="Calibri"/>
        </w:rPr>
        <w:t>QSO 20-06-CLIA</w:t>
      </w:r>
    </w:p>
    <w:p w14:paraId="5D0E2E26" w14:textId="64B144AA" w:rsidR="001059FA" w:rsidRDefault="001059FA" w:rsidP="001059FA">
      <w:pPr>
        <w:pStyle w:val="NoSpacing"/>
      </w:pPr>
      <w:hyperlink r:id="rId94" w:history="1">
        <w:r>
          <w:rPr>
            <w:rStyle w:val="Hyperlink"/>
            <w:rFonts w:ascii="Calibri" w:hAnsi="Calibri" w:cs="Calibri"/>
          </w:rPr>
          <w:t>https://www.cms.gov/files/document/admin-info-20-06-clia.pdf</w:t>
        </w:r>
      </w:hyperlink>
    </w:p>
    <w:p w14:paraId="14DEBF58" w14:textId="77777777" w:rsidR="00F83C09" w:rsidRDefault="001059FA">
      <w:pPr>
        <w:spacing w:after="160" w:line="259" w:lineRule="auto"/>
        <w:sectPr w:rsidR="00F83C09" w:rsidSect="004706AF">
          <w:headerReference w:type="default" r:id="rId95"/>
          <w:footerReference w:type="default" r:id="rId96"/>
          <w:pgSz w:w="12240" w:h="15840" w:code="1"/>
          <w:pgMar w:top="1830" w:right="1440" w:bottom="900" w:left="1260" w:header="360" w:footer="0" w:gutter="0"/>
          <w:cols w:space="720"/>
          <w:docGrid w:linePitch="360"/>
        </w:sectPr>
      </w:pPr>
      <w:r>
        <w:br w:type="page"/>
      </w:r>
    </w:p>
    <w:p w14:paraId="0DE50CB7" w14:textId="53FA8DFE" w:rsidR="00516F2E" w:rsidRDefault="00516F2E" w:rsidP="00516F2E">
      <w:pPr>
        <w:pStyle w:val="Heading2"/>
        <w:rPr>
          <w:rFonts w:asciiTheme="minorHAnsi" w:hAnsiTheme="minorHAnsi" w:cstheme="minorHAnsi"/>
          <w:b/>
          <w:bCs/>
          <w:color w:val="auto"/>
          <w:sz w:val="28"/>
          <w:szCs w:val="28"/>
        </w:rPr>
      </w:pPr>
      <w:bookmarkStart w:id="15" w:name="_Toc59018662"/>
      <w:bookmarkStart w:id="16" w:name="_Toc59022883"/>
      <w:r w:rsidRPr="00516F2E">
        <w:rPr>
          <w:rFonts w:asciiTheme="minorHAnsi" w:hAnsiTheme="minorHAnsi" w:cstheme="minorHAnsi"/>
          <w:b/>
          <w:bCs/>
          <w:color w:val="auto"/>
          <w:sz w:val="28"/>
          <w:szCs w:val="28"/>
        </w:rPr>
        <w:t>Competency Checklist for COVID-19 Testing</w:t>
      </w:r>
      <w:bookmarkEnd w:id="15"/>
      <w:bookmarkEnd w:id="16"/>
      <w:r w:rsidRPr="00516F2E">
        <w:rPr>
          <w:rFonts w:asciiTheme="minorHAnsi" w:hAnsiTheme="minorHAnsi" w:cstheme="minorHAnsi"/>
          <w:b/>
          <w:bCs/>
          <w:color w:val="auto"/>
          <w:sz w:val="28"/>
          <w:szCs w:val="28"/>
        </w:rPr>
        <w:t xml:space="preserve"> </w:t>
      </w:r>
    </w:p>
    <w:p w14:paraId="7C2D491B" w14:textId="4FEC81F0" w:rsidR="00516F2E" w:rsidRPr="00516F2E" w:rsidRDefault="00516F2E" w:rsidP="00516F2E">
      <w:pPr>
        <w:rPr>
          <w:rFonts w:asciiTheme="minorHAnsi" w:hAnsiTheme="minorHAnsi" w:cstheme="minorHAnsi"/>
          <w:b/>
          <w:sz w:val="22"/>
          <w:szCs w:val="22"/>
        </w:rPr>
      </w:pPr>
      <w:r w:rsidRPr="00516F2E">
        <w:rPr>
          <w:rFonts w:asciiTheme="minorHAnsi" w:hAnsiTheme="minorHAnsi" w:cstheme="minorHAnsi"/>
          <w:sz w:val="22"/>
          <w:szCs w:val="22"/>
        </w:rPr>
        <w:br/>
      </w:r>
      <w:proofErr w:type="gramStart"/>
      <w:r w:rsidRPr="00516F2E">
        <w:rPr>
          <w:rFonts w:asciiTheme="minorHAnsi" w:hAnsiTheme="minorHAnsi" w:cstheme="minorHAnsi"/>
          <w:b/>
          <w:sz w:val="22"/>
          <w:szCs w:val="22"/>
        </w:rPr>
        <w:t>Name:</w:t>
      </w:r>
      <w:r w:rsidRPr="00516F2E">
        <w:rPr>
          <w:rFonts w:asciiTheme="minorHAnsi" w:hAnsiTheme="minorHAnsi" w:cstheme="minorHAnsi"/>
          <w:sz w:val="22"/>
          <w:szCs w:val="22"/>
        </w:rPr>
        <w:t>_</w:t>
      </w:r>
      <w:proofErr w:type="gramEnd"/>
      <w:r w:rsidRPr="00516F2E">
        <w:rPr>
          <w:rFonts w:asciiTheme="minorHAnsi" w:hAnsiTheme="minorHAnsi" w:cstheme="minorHAnsi"/>
          <w:sz w:val="22"/>
          <w:szCs w:val="22"/>
        </w:rPr>
        <w:t xml:space="preserve">__________________________ </w:t>
      </w:r>
      <w:r w:rsidRPr="00516F2E">
        <w:rPr>
          <w:rFonts w:asciiTheme="minorHAnsi" w:hAnsiTheme="minorHAnsi" w:cstheme="minorHAnsi"/>
          <w:b/>
          <w:sz w:val="22"/>
          <w:szCs w:val="22"/>
        </w:rPr>
        <w:t xml:space="preserve"> Title: </w:t>
      </w:r>
      <w:r w:rsidRPr="00516F2E">
        <w:rPr>
          <w:rFonts w:asciiTheme="minorHAnsi" w:hAnsiTheme="minorHAnsi" w:cstheme="minorHAnsi"/>
          <w:sz w:val="22"/>
          <w:szCs w:val="22"/>
        </w:rPr>
        <w:t>________________________</w:t>
      </w:r>
      <w:r w:rsidRPr="00516F2E">
        <w:rPr>
          <w:rFonts w:asciiTheme="minorHAnsi" w:hAnsiTheme="minorHAnsi" w:cstheme="minorHAnsi"/>
          <w:b/>
          <w:sz w:val="22"/>
          <w:szCs w:val="22"/>
        </w:rPr>
        <w:t xml:space="preserve">  Hire Date</w:t>
      </w:r>
      <w:r w:rsidRPr="00516F2E">
        <w:rPr>
          <w:rFonts w:asciiTheme="minorHAnsi" w:hAnsiTheme="minorHAnsi" w:cstheme="minorHAnsi"/>
          <w:sz w:val="22"/>
          <w:szCs w:val="22"/>
        </w:rPr>
        <w:t>:_______________</w:t>
      </w:r>
    </w:p>
    <w:p w14:paraId="20CD300D" w14:textId="77777777" w:rsidR="00516F2E" w:rsidRDefault="00516F2E" w:rsidP="00516F2E">
      <w:pPr>
        <w:rPr>
          <w:rFonts w:ascii="Arial" w:hAnsi="Arial" w:cs="Arial"/>
          <w:b/>
          <w:sz w:val="22"/>
        </w:rPr>
      </w:pPr>
    </w:p>
    <w:tbl>
      <w:tblPr>
        <w:tblW w:w="14513"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2654"/>
        <w:gridCol w:w="1779"/>
        <w:gridCol w:w="1800"/>
        <w:gridCol w:w="810"/>
        <w:gridCol w:w="810"/>
        <w:gridCol w:w="810"/>
        <w:gridCol w:w="810"/>
        <w:gridCol w:w="1800"/>
      </w:tblGrid>
      <w:tr w:rsidR="00516F2E" w:rsidRPr="00F83C09" w14:paraId="282DE459" w14:textId="77777777" w:rsidTr="00F83C09">
        <w:trPr>
          <w:trHeight w:val="285"/>
          <w:tblHeader/>
        </w:trPr>
        <w:tc>
          <w:tcPr>
            <w:tcW w:w="5894"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B931D8" w14:textId="77777777" w:rsidR="00516F2E" w:rsidRPr="00F83C09" w:rsidRDefault="00516F2E">
            <w:pPr>
              <w:jc w:val="center"/>
              <w:rPr>
                <w:rFonts w:ascii="Calibri" w:hAnsi="Calibri" w:cs="Calibri"/>
                <w:b/>
                <w:szCs w:val="24"/>
              </w:rPr>
            </w:pPr>
            <w:r w:rsidRPr="00F83C09">
              <w:rPr>
                <w:rFonts w:ascii="Calibri" w:hAnsi="Calibri" w:cs="Calibri"/>
                <w:b/>
                <w:szCs w:val="24"/>
              </w:rPr>
              <w:t>Skill Area</w:t>
            </w:r>
          </w:p>
        </w:tc>
        <w:tc>
          <w:tcPr>
            <w:tcW w:w="35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BA247B"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Evaluation</w:t>
            </w:r>
          </w:p>
          <w:p w14:paraId="591643A5"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(Check One)</w:t>
            </w:r>
          </w:p>
        </w:tc>
        <w:tc>
          <w:tcPr>
            <w:tcW w:w="3240" w:type="dxa"/>
            <w:gridSpan w:val="4"/>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2DFD4A"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Method of Evaluation</w:t>
            </w:r>
          </w:p>
          <w:p w14:paraId="6D5ACC62"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(Check One)</w:t>
            </w:r>
          </w:p>
          <w:p w14:paraId="4F5FB6E6" w14:textId="77777777" w:rsidR="00516F2E" w:rsidRPr="00F83C09" w:rsidRDefault="00516F2E">
            <w:pPr>
              <w:rPr>
                <w:rFonts w:ascii="Calibri" w:hAnsi="Calibri" w:cs="Calibri"/>
                <w:sz w:val="22"/>
                <w:szCs w:val="22"/>
              </w:rPr>
            </w:pPr>
            <w:r w:rsidRPr="00F83C09">
              <w:rPr>
                <w:rFonts w:ascii="Calibri" w:hAnsi="Calibri" w:cs="Calibri"/>
                <w:sz w:val="22"/>
                <w:szCs w:val="22"/>
              </w:rPr>
              <w:t>D = Skills Demonstration</w:t>
            </w:r>
          </w:p>
          <w:p w14:paraId="25F87397" w14:textId="77777777" w:rsidR="00516F2E" w:rsidRPr="00F83C09" w:rsidRDefault="00516F2E">
            <w:pPr>
              <w:rPr>
                <w:rFonts w:ascii="Calibri" w:hAnsi="Calibri" w:cs="Calibri"/>
                <w:sz w:val="22"/>
                <w:szCs w:val="22"/>
              </w:rPr>
            </w:pPr>
            <w:r w:rsidRPr="00F83C09">
              <w:rPr>
                <w:rFonts w:ascii="Calibri" w:hAnsi="Calibri" w:cs="Calibri"/>
                <w:sz w:val="22"/>
                <w:szCs w:val="22"/>
              </w:rPr>
              <w:t>O = Performance Observation</w:t>
            </w:r>
          </w:p>
          <w:p w14:paraId="4777401F" w14:textId="77777777" w:rsidR="00516F2E" w:rsidRPr="00F83C09" w:rsidRDefault="00516F2E">
            <w:pPr>
              <w:rPr>
                <w:rFonts w:ascii="Calibri" w:hAnsi="Calibri" w:cs="Calibri"/>
                <w:sz w:val="22"/>
                <w:szCs w:val="22"/>
              </w:rPr>
            </w:pPr>
            <w:r w:rsidRPr="00F83C09">
              <w:rPr>
                <w:rFonts w:ascii="Calibri" w:hAnsi="Calibri" w:cs="Calibri"/>
                <w:sz w:val="22"/>
                <w:szCs w:val="22"/>
              </w:rPr>
              <w:t>W = Written Test</w:t>
            </w:r>
          </w:p>
          <w:p w14:paraId="44E3BE0D" w14:textId="77777777" w:rsidR="00516F2E" w:rsidRPr="00F83C09" w:rsidRDefault="00516F2E">
            <w:pPr>
              <w:rPr>
                <w:rFonts w:ascii="Calibri" w:hAnsi="Calibri" w:cs="Calibri"/>
                <w:b/>
                <w:sz w:val="22"/>
                <w:szCs w:val="22"/>
              </w:rPr>
            </w:pPr>
            <w:r w:rsidRPr="00F83C09">
              <w:rPr>
                <w:rFonts w:ascii="Calibri" w:hAnsi="Calibri" w:cs="Calibri"/>
                <w:sz w:val="22"/>
                <w:szCs w:val="22"/>
              </w:rPr>
              <w:t>V = Verbal Test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FEDBED"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 xml:space="preserve">Verification </w:t>
            </w:r>
          </w:p>
          <w:p w14:paraId="1F47FFD2"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(Initials/Date)</w:t>
            </w:r>
          </w:p>
        </w:tc>
      </w:tr>
      <w:tr w:rsidR="00516F2E" w:rsidRPr="00F83C09" w14:paraId="64D1BD98" w14:textId="77777777" w:rsidTr="00F83C09">
        <w:trPr>
          <w:trHeight w:val="600"/>
          <w:tblHeader/>
        </w:trPr>
        <w:tc>
          <w:tcPr>
            <w:tcW w:w="5894" w:type="dxa"/>
            <w:gridSpan w:val="2"/>
            <w:vMerge/>
            <w:tcBorders>
              <w:top w:val="single" w:sz="4" w:space="0" w:color="auto"/>
              <w:left w:val="single" w:sz="4" w:space="0" w:color="auto"/>
              <w:bottom w:val="single" w:sz="4" w:space="0" w:color="auto"/>
              <w:right w:val="single" w:sz="4" w:space="0" w:color="auto"/>
            </w:tcBorders>
            <w:vAlign w:val="center"/>
            <w:hideMark/>
          </w:tcPr>
          <w:p w14:paraId="039DE1A2" w14:textId="77777777" w:rsidR="00516F2E" w:rsidRPr="00F83C09" w:rsidRDefault="00516F2E">
            <w:pPr>
              <w:rPr>
                <w:rFonts w:ascii="Calibri" w:hAnsi="Calibri" w:cs="Calibri"/>
                <w:b/>
                <w:sz w:val="22"/>
                <w:szCs w:val="22"/>
              </w:rPr>
            </w:pPr>
          </w:p>
        </w:tc>
        <w:tc>
          <w:tcPr>
            <w:tcW w:w="17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E5B946"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Competency</w:t>
            </w:r>
          </w:p>
          <w:p w14:paraId="3A019FD3"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Demonstrated/</w:t>
            </w:r>
          </w:p>
          <w:p w14:paraId="6B5D42FB"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 xml:space="preserve">Meets </w:t>
            </w:r>
          </w:p>
          <w:p w14:paraId="73DF9583"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Standards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77A605"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Needs Additional Training</w:t>
            </w:r>
          </w:p>
        </w:tc>
        <w:tc>
          <w:tcPr>
            <w:tcW w:w="3240" w:type="dxa"/>
            <w:gridSpan w:val="4"/>
            <w:vMerge/>
            <w:tcBorders>
              <w:top w:val="single" w:sz="4" w:space="0" w:color="auto"/>
              <w:left w:val="single" w:sz="4" w:space="0" w:color="auto"/>
              <w:bottom w:val="single" w:sz="4" w:space="0" w:color="auto"/>
              <w:right w:val="single" w:sz="4" w:space="0" w:color="auto"/>
            </w:tcBorders>
            <w:vAlign w:val="center"/>
            <w:hideMark/>
          </w:tcPr>
          <w:p w14:paraId="0028E929" w14:textId="77777777" w:rsidR="00516F2E" w:rsidRPr="00F83C09" w:rsidRDefault="00516F2E">
            <w:pPr>
              <w:rPr>
                <w:rFonts w:ascii="Calibri" w:hAnsi="Calibri" w:cs="Calibri"/>
                <w:b/>
                <w:sz w:val="22"/>
                <w:szCs w:val="22"/>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3C85671E" w14:textId="77777777" w:rsidR="00516F2E" w:rsidRPr="00F83C09" w:rsidRDefault="00516F2E">
            <w:pPr>
              <w:rPr>
                <w:rFonts w:ascii="Calibri" w:hAnsi="Calibri" w:cs="Calibri"/>
                <w:b/>
                <w:sz w:val="22"/>
                <w:szCs w:val="22"/>
              </w:rPr>
            </w:pPr>
          </w:p>
        </w:tc>
      </w:tr>
      <w:tr w:rsidR="00516F2E" w:rsidRPr="00F83C09" w14:paraId="09E6FA2A" w14:textId="77777777" w:rsidTr="00F83C09">
        <w:trPr>
          <w:trHeight w:val="660"/>
          <w:tblHeader/>
        </w:trPr>
        <w:tc>
          <w:tcPr>
            <w:tcW w:w="5894" w:type="dxa"/>
            <w:gridSpan w:val="2"/>
            <w:vMerge/>
            <w:tcBorders>
              <w:top w:val="single" w:sz="4" w:space="0" w:color="auto"/>
              <w:left w:val="single" w:sz="4" w:space="0" w:color="auto"/>
              <w:bottom w:val="single" w:sz="4" w:space="0" w:color="auto"/>
              <w:right w:val="single" w:sz="4" w:space="0" w:color="auto"/>
            </w:tcBorders>
            <w:vAlign w:val="center"/>
            <w:hideMark/>
          </w:tcPr>
          <w:p w14:paraId="5D635452" w14:textId="77777777" w:rsidR="00516F2E" w:rsidRPr="00F83C09" w:rsidRDefault="00516F2E">
            <w:pPr>
              <w:rPr>
                <w:rFonts w:ascii="Calibri" w:hAnsi="Calibri" w:cs="Calibri"/>
                <w:b/>
                <w:sz w:val="22"/>
                <w:szCs w:val="22"/>
              </w:rPr>
            </w:pPr>
          </w:p>
        </w:tc>
        <w:tc>
          <w:tcPr>
            <w:tcW w:w="1779" w:type="dxa"/>
            <w:vMerge/>
            <w:tcBorders>
              <w:top w:val="single" w:sz="4" w:space="0" w:color="auto"/>
              <w:left w:val="single" w:sz="4" w:space="0" w:color="auto"/>
              <w:bottom w:val="single" w:sz="4" w:space="0" w:color="auto"/>
              <w:right w:val="single" w:sz="4" w:space="0" w:color="auto"/>
            </w:tcBorders>
            <w:vAlign w:val="center"/>
            <w:hideMark/>
          </w:tcPr>
          <w:p w14:paraId="46A6C167" w14:textId="77777777" w:rsidR="00516F2E" w:rsidRPr="00F83C09" w:rsidRDefault="00516F2E">
            <w:pPr>
              <w:rPr>
                <w:rFonts w:ascii="Calibri" w:hAnsi="Calibri" w:cs="Calibri"/>
                <w:b/>
                <w:sz w:val="22"/>
                <w:szCs w:val="22"/>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065670AD"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2D51AC"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D</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A30F80"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O</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965713"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W</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9748DF" w14:textId="77777777" w:rsidR="00516F2E" w:rsidRPr="00F83C09" w:rsidRDefault="00516F2E">
            <w:pPr>
              <w:jc w:val="center"/>
              <w:rPr>
                <w:rFonts w:ascii="Calibri" w:hAnsi="Calibri" w:cs="Calibri"/>
                <w:b/>
                <w:sz w:val="22"/>
                <w:szCs w:val="22"/>
              </w:rPr>
            </w:pPr>
            <w:r w:rsidRPr="00F83C09">
              <w:rPr>
                <w:rFonts w:ascii="Calibri" w:hAnsi="Calibri" w:cs="Calibri"/>
                <w:b/>
                <w:sz w:val="22"/>
                <w:szCs w:val="22"/>
              </w:rPr>
              <w:t>V</w:t>
            </w: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40D36C1A" w14:textId="77777777" w:rsidR="00516F2E" w:rsidRPr="00F83C09" w:rsidRDefault="00516F2E">
            <w:pPr>
              <w:rPr>
                <w:rFonts w:ascii="Calibri" w:hAnsi="Calibri" w:cs="Calibri"/>
                <w:b/>
                <w:sz w:val="22"/>
                <w:szCs w:val="22"/>
              </w:rPr>
            </w:pPr>
          </w:p>
        </w:tc>
      </w:tr>
      <w:tr w:rsidR="00516F2E" w:rsidRPr="00F83C09" w14:paraId="59618946" w14:textId="77777777" w:rsidTr="00F83C09">
        <w:trPr>
          <w:trHeight w:val="530"/>
        </w:trPr>
        <w:tc>
          <w:tcPr>
            <w:tcW w:w="324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17D321" w14:textId="77777777" w:rsidR="00516F2E" w:rsidRPr="00F83C09" w:rsidRDefault="00516F2E">
            <w:pPr>
              <w:rPr>
                <w:rFonts w:ascii="Calibri" w:hAnsi="Calibri" w:cs="Calibri"/>
                <w:b/>
                <w:sz w:val="22"/>
                <w:szCs w:val="22"/>
              </w:rPr>
            </w:pPr>
            <w:r w:rsidRPr="00F83C09">
              <w:rPr>
                <w:rFonts w:ascii="Calibri" w:hAnsi="Calibri" w:cs="Calibri"/>
                <w:b/>
                <w:sz w:val="22"/>
                <w:szCs w:val="22"/>
              </w:rPr>
              <w:t>Policies and Procedures</w:t>
            </w:r>
          </w:p>
        </w:tc>
        <w:tc>
          <w:tcPr>
            <w:tcW w:w="2654" w:type="dxa"/>
            <w:tcBorders>
              <w:top w:val="single" w:sz="4" w:space="0" w:color="auto"/>
              <w:left w:val="single" w:sz="4" w:space="0" w:color="auto"/>
              <w:bottom w:val="single" w:sz="4" w:space="0" w:color="auto"/>
              <w:right w:val="single" w:sz="4" w:space="0" w:color="auto"/>
            </w:tcBorders>
            <w:hideMark/>
          </w:tcPr>
          <w:p w14:paraId="160B89D5" w14:textId="77777777" w:rsidR="00516F2E" w:rsidRPr="00F83C09" w:rsidRDefault="00516F2E">
            <w:pPr>
              <w:rPr>
                <w:rFonts w:ascii="Calibri" w:hAnsi="Calibri" w:cs="Calibri"/>
                <w:sz w:val="22"/>
                <w:szCs w:val="22"/>
              </w:rPr>
            </w:pPr>
            <w:r w:rsidRPr="00F83C09">
              <w:rPr>
                <w:rFonts w:ascii="Calibri" w:hAnsi="Calibri" w:cs="Calibri"/>
                <w:sz w:val="22"/>
                <w:szCs w:val="22"/>
              </w:rPr>
              <w:t>Locate written infection control policies and procedures.</w:t>
            </w:r>
          </w:p>
        </w:tc>
        <w:tc>
          <w:tcPr>
            <w:tcW w:w="1779" w:type="dxa"/>
            <w:tcBorders>
              <w:top w:val="single" w:sz="4" w:space="0" w:color="auto"/>
              <w:left w:val="single" w:sz="4" w:space="0" w:color="auto"/>
              <w:bottom w:val="single" w:sz="4" w:space="0" w:color="auto"/>
              <w:right w:val="single" w:sz="4" w:space="0" w:color="auto"/>
            </w:tcBorders>
          </w:tcPr>
          <w:p w14:paraId="53B37922"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73AF581"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BE91BC6"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8DB4076"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E44DE48"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310742E"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945E4A7" w14:textId="77777777" w:rsidR="00516F2E" w:rsidRPr="00F83C09" w:rsidRDefault="00516F2E">
            <w:pPr>
              <w:rPr>
                <w:rFonts w:ascii="Calibri" w:hAnsi="Calibri" w:cs="Calibri"/>
                <w:b/>
                <w:sz w:val="22"/>
                <w:szCs w:val="22"/>
              </w:rPr>
            </w:pPr>
          </w:p>
        </w:tc>
      </w:tr>
      <w:tr w:rsidR="00516F2E" w:rsidRPr="00F83C09" w14:paraId="1506CB4F" w14:textId="77777777" w:rsidTr="00F83C09">
        <w:trPr>
          <w:trHeight w:val="530"/>
        </w:trPr>
        <w:tc>
          <w:tcPr>
            <w:tcW w:w="3240" w:type="dxa"/>
            <w:vMerge/>
            <w:tcBorders>
              <w:top w:val="single" w:sz="4" w:space="0" w:color="auto"/>
              <w:left w:val="single" w:sz="4" w:space="0" w:color="auto"/>
              <w:bottom w:val="single" w:sz="4" w:space="0" w:color="auto"/>
              <w:right w:val="single" w:sz="4" w:space="0" w:color="auto"/>
            </w:tcBorders>
            <w:vAlign w:val="center"/>
            <w:hideMark/>
          </w:tcPr>
          <w:p w14:paraId="0DDC1B86"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hideMark/>
          </w:tcPr>
          <w:p w14:paraId="50189608" w14:textId="77777777" w:rsidR="00516F2E" w:rsidRPr="00F83C09" w:rsidRDefault="00516F2E">
            <w:pPr>
              <w:rPr>
                <w:rFonts w:ascii="Calibri" w:hAnsi="Calibri" w:cs="Calibri"/>
                <w:sz w:val="22"/>
                <w:szCs w:val="22"/>
              </w:rPr>
            </w:pPr>
            <w:r w:rsidRPr="00F83C09">
              <w:rPr>
                <w:rFonts w:ascii="Calibri" w:hAnsi="Calibri" w:cs="Calibri"/>
                <w:sz w:val="22"/>
                <w:szCs w:val="22"/>
              </w:rPr>
              <w:t xml:space="preserve">Verbalizes policy for </w:t>
            </w:r>
          </w:p>
          <w:p w14:paraId="5A408D24" w14:textId="77777777" w:rsidR="00516F2E" w:rsidRPr="00F83C09" w:rsidRDefault="00516F2E" w:rsidP="00F83C09">
            <w:pPr>
              <w:pStyle w:val="ListParagraph"/>
              <w:numPr>
                <w:ilvl w:val="0"/>
                <w:numId w:val="20"/>
              </w:numPr>
              <w:spacing w:line="276" w:lineRule="auto"/>
              <w:ind w:left="436" w:hanging="270"/>
              <w:rPr>
                <w:rFonts w:ascii="Calibri" w:hAnsi="Calibri" w:cs="Calibri"/>
                <w:sz w:val="22"/>
                <w:szCs w:val="22"/>
              </w:rPr>
            </w:pPr>
            <w:r w:rsidRPr="00F83C09">
              <w:rPr>
                <w:rFonts w:ascii="Calibri" w:hAnsi="Calibri" w:cs="Calibri"/>
                <w:sz w:val="22"/>
                <w:szCs w:val="22"/>
              </w:rPr>
              <w:t>Specimen Collection for COVID-19 testing</w:t>
            </w:r>
          </w:p>
          <w:p w14:paraId="79738EEB" w14:textId="77777777" w:rsidR="00516F2E" w:rsidRPr="00F83C09" w:rsidRDefault="00516F2E" w:rsidP="00F83C09">
            <w:pPr>
              <w:pStyle w:val="ListParagraph"/>
              <w:numPr>
                <w:ilvl w:val="0"/>
                <w:numId w:val="20"/>
              </w:numPr>
              <w:spacing w:line="276" w:lineRule="auto"/>
              <w:ind w:left="436" w:hanging="270"/>
              <w:rPr>
                <w:rFonts w:ascii="Calibri" w:hAnsi="Calibri" w:cs="Calibri"/>
                <w:sz w:val="22"/>
                <w:szCs w:val="22"/>
              </w:rPr>
            </w:pPr>
            <w:r w:rsidRPr="00F83C09">
              <w:rPr>
                <w:rFonts w:ascii="Calibri" w:hAnsi="Calibri" w:cs="Calibri"/>
                <w:sz w:val="22"/>
                <w:szCs w:val="22"/>
              </w:rPr>
              <w:t>Point of Care Antigen Testing</w:t>
            </w:r>
          </w:p>
        </w:tc>
        <w:tc>
          <w:tcPr>
            <w:tcW w:w="1779" w:type="dxa"/>
            <w:tcBorders>
              <w:top w:val="single" w:sz="4" w:space="0" w:color="auto"/>
              <w:left w:val="single" w:sz="4" w:space="0" w:color="auto"/>
              <w:bottom w:val="single" w:sz="4" w:space="0" w:color="auto"/>
              <w:right w:val="single" w:sz="4" w:space="0" w:color="auto"/>
            </w:tcBorders>
          </w:tcPr>
          <w:p w14:paraId="613EBC57"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ECC2FE5"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A563950"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8E172BA"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BFB1A0C"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B22F4FC"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571D2AFB" w14:textId="77777777" w:rsidR="00516F2E" w:rsidRPr="00F83C09" w:rsidRDefault="00516F2E">
            <w:pPr>
              <w:rPr>
                <w:rFonts w:ascii="Calibri" w:hAnsi="Calibri" w:cs="Calibri"/>
                <w:b/>
                <w:sz w:val="22"/>
                <w:szCs w:val="22"/>
              </w:rPr>
            </w:pPr>
          </w:p>
        </w:tc>
      </w:tr>
      <w:tr w:rsidR="00516F2E" w:rsidRPr="00F83C09" w14:paraId="28ECF8B4" w14:textId="77777777" w:rsidTr="00F83C09">
        <w:trPr>
          <w:trHeight w:val="557"/>
        </w:trPr>
        <w:tc>
          <w:tcPr>
            <w:tcW w:w="3240" w:type="dxa"/>
            <w:vMerge/>
            <w:tcBorders>
              <w:top w:val="single" w:sz="4" w:space="0" w:color="auto"/>
              <w:left w:val="single" w:sz="4" w:space="0" w:color="auto"/>
              <w:bottom w:val="single" w:sz="4" w:space="0" w:color="auto"/>
              <w:right w:val="single" w:sz="4" w:space="0" w:color="auto"/>
            </w:tcBorders>
            <w:vAlign w:val="center"/>
            <w:hideMark/>
          </w:tcPr>
          <w:p w14:paraId="40B24D4C"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hideMark/>
          </w:tcPr>
          <w:p w14:paraId="134C2DE9" w14:textId="77777777" w:rsidR="00516F2E" w:rsidRPr="00F83C09" w:rsidRDefault="00516F2E">
            <w:pPr>
              <w:rPr>
                <w:rFonts w:ascii="Calibri" w:hAnsi="Calibri" w:cs="Calibri"/>
                <w:sz w:val="22"/>
                <w:szCs w:val="22"/>
              </w:rPr>
            </w:pPr>
            <w:r w:rsidRPr="00F83C09">
              <w:rPr>
                <w:rFonts w:ascii="Calibri" w:hAnsi="Calibri" w:cs="Calibri"/>
                <w:sz w:val="22"/>
                <w:szCs w:val="22"/>
              </w:rPr>
              <w:t>Describes facility policy on immediate mitigation actions with positive results</w:t>
            </w:r>
          </w:p>
        </w:tc>
        <w:tc>
          <w:tcPr>
            <w:tcW w:w="1779" w:type="dxa"/>
            <w:tcBorders>
              <w:top w:val="single" w:sz="4" w:space="0" w:color="auto"/>
              <w:left w:val="single" w:sz="4" w:space="0" w:color="auto"/>
              <w:bottom w:val="single" w:sz="4" w:space="0" w:color="auto"/>
              <w:right w:val="single" w:sz="4" w:space="0" w:color="auto"/>
            </w:tcBorders>
          </w:tcPr>
          <w:p w14:paraId="6C89FA31"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4500CA3"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E016CCF"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7B7FF63"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8CD7007"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C4F8813"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223F7FA" w14:textId="77777777" w:rsidR="00516F2E" w:rsidRPr="00F83C09" w:rsidRDefault="00516F2E">
            <w:pPr>
              <w:rPr>
                <w:rFonts w:ascii="Calibri" w:hAnsi="Calibri" w:cs="Calibri"/>
                <w:b/>
                <w:sz w:val="22"/>
                <w:szCs w:val="22"/>
              </w:rPr>
            </w:pPr>
          </w:p>
        </w:tc>
      </w:tr>
      <w:tr w:rsidR="00516F2E" w:rsidRPr="00F83C09" w14:paraId="2DDDF67F" w14:textId="77777777" w:rsidTr="00F83C09">
        <w:trPr>
          <w:trHeight w:val="647"/>
        </w:trPr>
        <w:tc>
          <w:tcPr>
            <w:tcW w:w="324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0DE4CA" w14:textId="77777777" w:rsidR="00516F2E" w:rsidRPr="00F83C09" w:rsidRDefault="00516F2E">
            <w:pPr>
              <w:rPr>
                <w:rFonts w:ascii="Calibri" w:hAnsi="Calibri" w:cs="Calibri"/>
                <w:b/>
                <w:sz w:val="22"/>
                <w:szCs w:val="22"/>
              </w:rPr>
            </w:pPr>
            <w:r w:rsidRPr="00F83C09">
              <w:rPr>
                <w:rFonts w:ascii="Calibri" w:hAnsi="Calibri" w:cs="Calibri"/>
                <w:b/>
                <w:sz w:val="22"/>
                <w:szCs w:val="22"/>
              </w:rPr>
              <w:t>Hand Hygiene</w:t>
            </w:r>
          </w:p>
        </w:tc>
        <w:tc>
          <w:tcPr>
            <w:tcW w:w="2654" w:type="dxa"/>
            <w:tcBorders>
              <w:top w:val="single" w:sz="4" w:space="0" w:color="auto"/>
              <w:left w:val="single" w:sz="4" w:space="0" w:color="auto"/>
              <w:bottom w:val="single" w:sz="4" w:space="0" w:color="auto"/>
              <w:right w:val="single" w:sz="4" w:space="0" w:color="auto"/>
            </w:tcBorders>
            <w:hideMark/>
          </w:tcPr>
          <w:p w14:paraId="7E0ED339" w14:textId="77777777" w:rsidR="00516F2E" w:rsidRPr="00F83C09" w:rsidRDefault="00516F2E">
            <w:pPr>
              <w:rPr>
                <w:rFonts w:ascii="Calibri" w:hAnsi="Calibri" w:cs="Calibri"/>
                <w:sz w:val="22"/>
                <w:szCs w:val="22"/>
              </w:rPr>
            </w:pPr>
            <w:r w:rsidRPr="00F83C09">
              <w:rPr>
                <w:rFonts w:ascii="Calibri" w:hAnsi="Calibri" w:cs="Calibri"/>
                <w:sz w:val="22"/>
                <w:szCs w:val="22"/>
              </w:rPr>
              <w:t>Demonstrates hand washing with soap and water</w:t>
            </w:r>
          </w:p>
        </w:tc>
        <w:tc>
          <w:tcPr>
            <w:tcW w:w="1779" w:type="dxa"/>
            <w:tcBorders>
              <w:top w:val="single" w:sz="4" w:space="0" w:color="auto"/>
              <w:left w:val="single" w:sz="4" w:space="0" w:color="auto"/>
              <w:bottom w:val="single" w:sz="4" w:space="0" w:color="auto"/>
              <w:right w:val="single" w:sz="4" w:space="0" w:color="auto"/>
            </w:tcBorders>
          </w:tcPr>
          <w:p w14:paraId="19CA3A9B"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7E36FA63"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E309D01"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4A03FEB6"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64F73AC"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1154203"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7922D3B" w14:textId="77777777" w:rsidR="00516F2E" w:rsidRPr="00F83C09" w:rsidRDefault="00516F2E">
            <w:pPr>
              <w:rPr>
                <w:rFonts w:ascii="Calibri" w:hAnsi="Calibri" w:cs="Calibri"/>
                <w:b/>
                <w:sz w:val="22"/>
                <w:szCs w:val="22"/>
              </w:rPr>
            </w:pPr>
          </w:p>
        </w:tc>
      </w:tr>
      <w:tr w:rsidR="00516F2E" w:rsidRPr="00F83C09" w14:paraId="2971EF4C" w14:textId="77777777" w:rsidTr="00F83C09">
        <w:trPr>
          <w:trHeight w:val="647"/>
        </w:trPr>
        <w:tc>
          <w:tcPr>
            <w:tcW w:w="3240" w:type="dxa"/>
            <w:vMerge/>
            <w:tcBorders>
              <w:top w:val="single" w:sz="4" w:space="0" w:color="auto"/>
              <w:left w:val="single" w:sz="4" w:space="0" w:color="auto"/>
              <w:bottom w:val="single" w:sz="4" w:space="0" w:color="auto"/>
              <w:right w:val="single" w:sz="4" w:space="0" w:color="auto"/>
            </w:tcBorders>
            <w:vAlign w:val="center"/>
            <w:hideMark/>
          </w:tcPr>
          <w:p w14:paraId="37461EBF"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hideMark/>
          </w:tcPr>
          <w:p w14:paraId="181654DA" w14:textId="77777777" w:rsidR="00516F2E" w:rsidRPr="00F83C09" w:rsidRDefault="00516F2E">
            <w:pPr>
              <w:rPr>
                <w:rFonts w:ascii="Calibri" w:hAnsi="Calibri" w:cs="Calibri"/>
                <w:sz w:val="22"/>
                <w:szCs w:val="22"/>
              </w:rPr>
            </w:pPr>
            <w:r w:rsidRPr="00F83C09">
              <w:rPr>
                <w:rFonts w:ascii="Calibri" w:hAnsi="Calibri" w:cs="Calibri"/>
                <w:sz w:val="22"/>
                <w:szCs w:val="22"/>
              </w:rPr>
              <w:t>Demonstrate hand hygiene using alcohol-based hand rub (ABHR).</w:t>
            </w:r>
          </w:p>
        </w:tc>
        <w:tc>
          <w:tcPr>
            <w:tcW w:w="1779" w:type="dxa"/>
            <w:tcBorders>
              <w:top w:val="single" w:sz="4" w:space="0" w:color="auto"/>
              <w:left w:val="single" w:sz="4" w:space="0" w:color="auto"/>
              <w:bottom w:val="single" w:sz="4" w:space="0" w:color="auto"/>
              <w:right w:val="single" w:sz="4" w:space="0" w:color="auto"/>
            </w:tcBorders>
          </w:tcPr>
          <w:p w14:paraId="2BC1E7B1"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8E2497E"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2C2A3899"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ACA068B"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369EED7"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71FCA11E"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3BDF523" w14:textId="77777777" w:rsidR="00516F2E" w:rsidRPr="00F83C09" w:rsidRDefault="00516F2E">
            <w:pPr>
              <w:rPr>
                <w:rFonts w:ascii="Calibri" w:hAnsi="Calibri" w:cs="Calibri"/>
                <w:b/>
                <w:sz w:val="22"/>
                <w:szCs w:val="22"/>
              </w:rPr>
            </w:pPr>
          </w:p>
        </w:tc>
      </w:tr>
      <w:tr w:rsidR="00516F2E" w:rsidRPr="00F83C09" w14:paraId="1D8FFC7D" w14:textId="77777777" w:rsidTr="00F83C09">
        <w:trPr>
          <w:trHeight w:val="593"/>
        </w:trPr>
        <w:tc>
          <w:tcPr>
            <w:tcW w:w="324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F5F733" w14:textId="77777777" w:rsidR="00516F2E" w:rsidRPr="00F83C09" w:rsidRDefault="00516F2E">
            <w:pPr>
              <w:rPr>
                <w:rFonts w:ascii="Calibri" w:hAnsi="Calibri" w:cs="Calibri"/>
                <w:b/>
                <w:sz w:val="22"/>
                <w:szCs w:val="22"/>
              </w:rPr>
            </w:pPr>
            <w:r w:rsidRPr="00F83C09">
              <w:rPr>
                <w:rFonts w:ascii="Calibri" w:hAnsi="Calibri" w:cs="Calibri"/>
                <w:b/>
                <w:sz w:val="22"/>
                <w:szCs w:val="22"/>
              </w:rPr>
              <w:lastRenderedPageBreak/>
              <w:t>Personal Protective Equipment</w:t>
            </w:r>
          </w:p>
          <w:p w14:paraId="01192909" w14:textId="77777777" w:rsidR="00516F2E" w:rsidRPr="00F83C09" w:rsidRDefault="00516F2E">
            <w:pPr>
              <w:rPr>
                <w:rFonts w:ascii="Calibri" w:hAnsi="Calibri" w:cs="Calibri"/>
                <w:b/>
                <w:sz w:val="22"/>
                <w:szCs w:val="22"/>
              </w:rPr>
            </w:pPr>
            <w:r w:rsidRPr="00F83C09">
              <w:rPr>
                <w:rFonts w:ascii="Calibri" w:hAnsi="Calibri" w:cs="Calibri"/>
                <w:b/>
                <w:sz w:val="22"/>
                <w:szCs w:val="22"/>
              </w:rPr>
              <w:t xml:space="preserve">Nursing </w:t>
            </w:r>
          </w:p>
          <w:p w14:paraId="3D47F904" w14:textId="77777777" w:rsidR="00516F2E" w:rsidRPr="00F83C09" w:rsidRDefault="00516F2E">
            <w:pPr>
              <w:rPr>
                <w:rFonts w:ascii="Calibri" w:hAnsi="Calibri" w:cs="Calibri"/>
                <w:b/>
                <w:sz w:val="22"/>
                <w:szCs w:val="22"/>
              </w:rPr>
            </w:pPr>
            <w:r w:rsidRPr="00F83C09">
              <w:rPr>
                <w:rFonts w:ascii="Calibri" w:hAnsi="Calibri" w:cs="Calibri"/>
                <w:b/>
                <w:sz w:val="22"/>
                <w:szCs w:val="22"/>
              </w:rPr>
              <w:t>Housekeeping</w:t>
            </w:r>
          </w:p>
          <w:p w14:paraId="0D28D185"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hideMark/>
          </w:tcPr>
          <w:p w14:paraId="71FA89B2" w14:textId="77777777" w:rsidR="00516F2E" w:rsidRPr="00F83C09" w:rsidRDefault="00516F2E">
            <w:pPr>
              <w:pStyle w:val="NoSpacing"/>
              <w:spacing w:line="276" w:lineRule="auto"/>
              <w:rPr>
                <w:rFonts w:ascii="Calibri" w:hAnsi="Calibri" w:cs="Calibri"/>
              </w:rPr>
            </w:pPr>
            <w:r w:rsidRPr="00F83C09">
              <w:rPr>
                <w:rFonts w:ascii="Calibri" w:hAnsi="Calibri" w:cs="Calibri"/>
              </w:rPr>
              <w:t xml:space="preserve">Demonstrate donning and removal (in the correct sequence) of </w:t>
            </w:r>
          </w:p>
          <w:p w14:paraId="33815C37" w14:textId="77777777" w:rsidR="00516F2E" w:rsidRPr="00F83C09" w:rsidRDefault="00516F2E" w:rsidP="00F83C09">
            <w:pPr>
              <w:pStyle w:val="NoSpacing"/>
              <w:numPr>
                <w:ilvl w:val="0"/>
                <w:numId w:val="21"/>
              </w:numPr>
              <w:spacing w:line="276" w:lineRule="auto"/>
              <w:ind w:left="425" w:hanging="270"/>
              <w:rPr>
                <w:rFonts w:ascii="Calibri" w:hAnsi="Calibri" w:cs="Calibri"/>
              </w:rPr>
            </w:pPr>
            <w:r w:rsidRPr="00F83C09">
              <w:rPr>
                <w:rFonts w:ascii="Calibri" w:hAnsi="Calibri" w:cs="Calibri"/>
              </w:rPr>
              <w:t>Gown</w:t>
            </w:r>
          </w:p>
          <w:p w14:paraId="04BB68D9" w14:textId="77777777" w:rsidR="00516F2E" w:rsidRPr="00F83C09" w:rsidRDefault="00516F2E" w:rsidP="00F83C09">
            <w:pPr>
              <w:pStyle w:val="NoSpacing"/>
              <w:numPr>
                <w:ilvl w:val="0"/>
                <w:numId w:val="21"/>
              </w:numPr>
              <w:spacing w:line="276" w:lineRule="auto"/>
              <w:ind w:left="425" w:hanging="270"/>
              <w:rPr>
                <w:rFonts w:ascii="Calibri" w:hAnsi="Calibri" w:cs="Calibri"/>
              </w:rPr>
            </w:pPr>
            <w:r w:rsidRPr="00F83C09">
              <w:rPr>
                <w:rFonts w:ascii="Calibri" w:hAnsi="Calibri" w:cs="Calibri"/>
              </w:rPr>
              <w:t>N95 Respirator</w:t>
            </w:r>
          </w:p>
          <w:p w14:paraId="24B20F85" w14:textId="77777777" w:rsidR="00516F2E" w:rsidRPr="00F83C09" w:rsidRDefault="00516F2E" w:rsidP="00F83C09">
            <w:pPr>
              <w:pStyle w:val="NoSpacing"/>
              <w:numPr>
                <w:ilvl w:val="0"/>
                <w:numId w:val="21"/>
              </w:numPr>
              <w:spacing w:line="276" w:lineRule="auto"/>
              <w:ind w:left="425" w:hanging="270"/>
              <w:rPr>
                <w:rFonts w:ascii="Calibri" w:hAnsi="Calibri" w:cs="Calibri"/>
              </w:rPr>
            </w:pPr>
            <w:r w:rsidRPr="00F83C09">
              <w:rPr>
                <w:rFonts w:ascii="Calibri" w:hAnsi="Calibri" w:cs="Calibri"/>
              </w:rPr>
              <w:t>Goggles or face shield</w:t>
            </w:r>
          </w:p>
          <w:p w14:paraId="5E0A2E1E" w14:textId="77777777" w:rsidR="00516F2E" w:rsidRPr="00F83C09" w:rsidRDefault="00516F2E" w:rsidP="00F83C09">
            <w:pPr>
              <w:pStyle w:val="NoSpacing"/>
              <w:numPr>
                <w:ilvl w:val="0"/>
                <w:numId w:val="21"/>
              </w:numPr>
              <w:spacing w:line="276" w:lineRule="auto"/>
              <w:ind w:left="425" w:hanging="270"/>
              <w:rPr>
                <w:rFonts w:ascii="Calibri" w:hAnsi="Calibri" w:cs="Calibri"/>
              </w:rPr>
            </w:pPr>
            <w:r w:rsidRPr="00F83C09">
              <w:rPr>
                <w:rFonts w:ascii="Calibri" w:hAnsi="Calibri" w:cs="Calibri"/>
              </w:rPr>
              <w:t>Gloves</w:t>
            </w:r>
          </w:p>
          <w:p w14:paraId="479815B5" w14:textId="77777777" w:rsidR="00516F2E" w:rsidRPr="00F83C09" w:rsidRDefault="00516F2E" w:rsidP="00F83C09">
            <w:pPr>
              <w:pStyle w:val="NoSpacing"/>
              <w:numPr>
                <w:ilvl w:val="0"/>
                <w:numId w:val="21"/>
              </w:numPr>
              <w:spacing w:line="276" w:lineRule="auto"/>
              <w:ind w:left="425" w:hanging="270"/>
              <w:rPr>
                <w:rFonts w:ascii="Calibri" w:hAnsi="Calibri" w:cs="Calibri"/>
              </w:rPr>
            </w:pPr>
            <w:r w:rsidRPr="00F83C09">
              <w:rPr>
                <w:rFonts w:ascii="Calibri" w:hAnsi="Calibri" w:cs="Calibri"/>
              </w:rPr>
              <w:t xml:space="preserve">Who to contact if </w:t>
            </w:r>
            <w:proofErr w:type="gramStart"/>
            <w:r w:rsidRPr="00F83C09">
              <w:rPr>
                <w:rFonts w:ascii="Calibri" w:hAnsi="Calibri" w:cs="Calibri"/>
              </w:rPr>
              <w:t>additional</w:t>
            </w:r>
            <w:proofErr w:type="gramEnd"/>
            <w:r w:rsidRPr="00F83C09">
              <w:rPr>
                <w:rFonts w:ascii="Calibri" w:hAnsi="Calibri" w:cs="Calibri"/>
              </w:rPr>
              <w:t xml:space="preserve"> PPE is needed</w:t>
            </w:r>
          </w:p>
        </w:tc>
        <w:tc>
          <w:tcPr>
            <w:tcW w:w="1779" w:type="dxa"/>
            <w:tcBorders>
              <w:top w:val="single" w:sz="4" w:space="0" w:color="auto"/>
              <w:left w:val="single" w:sz="4" w:space="0" w:color="auto"/>
              <w:bottom w:val="single" w:sz="4" w:space="0" w:color="auto"/>
              <w:right w:val="single" w:sz="4" w:space="0" w:color="auto"/>
            </w:tcBorders>
          </w:tcPr>
          <w:p w14:paraId="30858E4E"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EB1201A"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C295026"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7F49F51"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E90B447"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060D712"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E2787C3" w14:textId="77777777" w:rsidR="00516F2E" w:rsidRPr="00F83C09" w:rsidRDefault="00516F2E">
            <w:pPr>
              <w:rPr>
                <w:rFonts w:ascii="Calibri" w:hAnsi="Calibri" w:cs="Calibri"/>
                <w:b/>
                <w:sz w:val="22"/>
                <w:szCs w:val="22"/>
              </w:rPr>
            </w:pPr>
          </w:p>
        </w:tc>
      </w:tr>
      <w:tr w:rsidR="00516F2E" w:rsidRPr="00F83C09" w14:paraId="74609B7B" w14:textId="77777777" w:rsidTr="00F83C09">
        <w:trPr>
          <w:trHeight w:val="593"/>
        </w:trPr>
        <w:tc>
          <w:tcPr>
            <w:tcW w:w="3240" w:type="dxa"/>
            <w:vMerge/>
            <w:tcBorders>
              <w:top w:val="single" w:sz="4" w:space="0" w:color="auto"/>
              <w:left w:val="single" w:sz="4" w:space="0" w:color="auto"/>
              <w:bottom w:val="single" w:sz="4" w:space="0" w:color="auto"/>
              <w:right w:val="single" w:sz="4" w:space="0" w:color="auto"/>
            </w:tcBorders>
            <w:vAlign w:val="center"/>
            <w:hideMark/>
          </w:tcPr>
          <w:p w14:paraId="37D6072D"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hideMark/>
          </w:tcPr>
          <w:p w14:paraId="28DE12EE" w14:textId="77777777" w:rsidR="00516F2E" w:rsidRPr="00F83C09" w:rsidRDefault="00516F2E">
            <w:pPr>
              <w:pStyle w:val="NoSpacing"/>
              <w:spacing w:line="276" w:lineRule="auto"/>
              <w:rPr>
                <w:rFonts w:ascii="Calibri" w:hAnsi="Calibri" w:cs="Calibri"/>
              </w:rPr>
            </w:pPr>
            <w:r w:rsidRPr="00F83C09">
              <w:rPr>
                <w:rFonts w:ascii="Calibri" w:hAnsi="Calibri" w:cs="Calibri"/>
              </w:rPr>
              <w:t>Describes facility protocol for reuse of PPE</w:t>
            </w:r>
          </w:p>
        </w:tc>
        <w:tc>
          <w:tcPr>
            <w:tcW w:w="1779" w:type="dxa"/>
            <w:tcBorders>
              <w:top w:val="single" w:sz="4" w:space="0" w:color="auto"/>
              <w:left w:val="single" w:sz="4" w:space="0" w:color="auto"/>
              <w:bottom w:val="single" w:sz="4" w:space="0" w:color="auto"/>
              <w:right w:val="single" w:sz="4" w:space="0" w:color="auto"/>
            </w:tcBorders>
          </w:tcPr>
          <w:p w14:paraId="6A88F62C"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358DB4A"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22E16F8A"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D80C9D0"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0CB11BF"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974966A"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8BB4C07" w14:textId="77777777" w:rsidR="00516F2E" w:rsidRPr="00F83C09" w:rsidRDefault="00516F2E">
            <w:pPr>
              <w:rPr>
                <w:rFonts w:ascii="Calibri" w:hAnsi="Calibri" w:cs="Calibri"/>
                <w:b/>
                <w:sz w:val="22"/>
                <w:szCs w:val="22"/>
              </w:rPr>
            </w:pPr>
          </w:p>
        </w:tc>
      </w:tr>
      <w:tr w:rsidR="00516F2E" w:rsidRPr="00F83C09" w14:paraId="10BA29E4" w14:textId="77777777" w:rsidTr="00F83C09">
        <w:trPr>
          <w:trHeight w:val="593"/>
        </w:trPr>
        <w:tc>
          <w:tcPr>
            <w:tcW w:w="3240" w:type="dxa"/>
            <w:vMerge/>
            <w:tcBorders>
              <w:top w:val="single" w:sz="4" w:space="0" w:color="auto"/>
              <w:left w:val="single" w:sz="4" w:space="0" w:color="auto"/>
              <w:bottom w:val="single" w:sz="4" w:space="0" w:color="auto"/>
              <w:right w:val="single" w:sz="4" w:space="0" w:color="auto"/>
            </w:tcBorders>
            <w:vAlign w:val="center"/>
            <w:hideMark/>
          </w:tcPr>
          <w:p w14:paraId="3939AFF3"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hideMark/>
          </w:tcPr>
          <w:p w14:paraId="751FD743" w14:textId="77777777" w:rsidR="00516F2E" w:rsidRPr="00F83C09" w:rsidRDefault="00516F2E">
            <w:pPr>
              <w:pStyle w:val="NoSpacing"/>
              <w:spacing w:line="276" w:lineRule="auto"/>
              <w:rPr>
                <w:rFonts w:ascii="Calibri" w:hAnsi="Calibri" w:cs="Calibri"/>
              </w:rPr>
            </w:pPr>
            <w:proofErr w:type="gramStart"/>
            <w:r w:rsidRPr="00F83C09">
              <w:rPr>
                <w:rFonts w:ascii="Calibri" w:hAnsi="Calibri" w:cs="Calibri"/>
              </w:rPr>
              <w:t>Identify</w:t>
            </w:r>
            <w:proofErr w:type="gramEnd"/>
            <w:r w:rsidRPr="00F83C09">
              <w:rPr>
                <w:rFonts w:ascii="Calibri" w:hAnsi="Calibri" w:cs="Calibri"/>
              </w:rPr>
              <w:t xml:space="preserve"> location and proper storage of Personal Protective Equipment</w:t>
            </w:r>
          </w:p>
        </w:tc>
        <w:tc>
          <w:tcPr>
            <w:tcW w:w="1779" w:type="dxa"/>
            <w:tcBorders>
              <w:top w:val="single" w:sz="4" w:space="0" w:color="auto"/>
              <w:left w:val="single" w:sz="4" w:space="0" w:color="auto"/>
              <w:bottom w:val="single" w:sz="4" w:space="0" w:color="auto"/>
              <w:right w:val="single" w:sz="4" w:space="0" w:color="auto"/>
            </w:tcBorders>
          </w:tcPr>
          <w:p w14:paraId="61922B4F"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F946D36"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C2E7F98"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EE1AEED"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300A998"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B76EA7D"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C0E6EB7" w14:textId="77777777" w:rsidR="00516F2E" w:rsidRPr="00F83C09" w:rsidRDefault="00516F2E">
            <w:pPr>
              <w:rPr>
                <w:rFonts w:ascii="Calibri" w:hAnsi="Calibri" w:cs="Calibri"/>
                <w:b/>
                <w:sz w:val="22"/>
                <w:szCs w:val="22"/>
              </w:rPr>
            </w:pPr>
          </w:p>
        </w:tc>
      </w:tr>
      <w:tr w:rsidR="00516F2E" w:rsidRPr="00F83C09" w14:paraId="43A056F5" w14:textId="77777777" w:rsidTr="00F83C09">
        <w:trPr>
          <w:trHeight w:val="593"/>
        </w:trPr>
        <w:tc>
          <w:tcPr>
            <w:tcW w:w="3240" w:type="dxa"/>
            <w:vMerge/>
            <w:tcBorders>
              <w:top w:val="single" w:sz="4" w:space="0" w:color="auto"/>
              <w:left w:val="single" w:sz="4" w:space="0" w:color="auto"/>
              <w:bottom w:val="single" w:sz="4" w:space="0" w:color="auto"/>
              <w:right w:val="single" w:sz="4" w:space="0" w:color="auto"/>
            </w:tcBorders>
            <w:vAlign w:val="center"/>
            <w:hideMark/>
          </w:tcPr>
          <w:p w14:paraId="50E5C746"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hideMark/>
          </w:tcPr>
          <w:p w14:paraId="1A1AB228" w14:textId="77777777" w:rsidR="00516F2E" w:rsidRPr="00F83C09" w:rsidRDefault="00516F2E">
            <w:pPr>
              <w:pStyle w:val="NoSpacing"/>
              <w:spacing w:line="276" w:lineRule="auto"/>
              <w:rPr>
                <w:rFonts w:ascii="Calibri" w:hAnsi="Calibri" w:cs="Calibri"/>
              </w:rPr>
            </w:pPr>
            <w:r w:rsidRPr="00F83C09">
              <w:rPr>
                <w:rFonts w:ascii="Calibri" w:hAnsi="Calibri" w:cs="Calibri"/>
              </w:rPr>
              <w:t>(Insert any State specific PPE guidance)</w:t>
            </w:r>
          </w:p>
        </w:tc>
        <w:tc>
          <w:tcPr>
            <w:tcW w:w="1779" w:type="dxa"/>
            <w:tcBorders>
              <w:top w:val="single" w:sz="4" w:space="0" w:color="auto"/>
              <w:left w:val="single" w:sz="4" w:space="0" w:color="auto"/>
              <w:bottom w:val="single" w:sz="4" w:space="0" w:color="auto"/>
              <w:right w:val="single" w:sz="4" w:space="0" w:color="auto"/>
            </w:tcBorders>
          </w:tcPr>
          <w:p w14:paraId="0D316753"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B5596DF"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D89B9EF"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7AEE643"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BC4430C"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34D11BB"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EADFBC4" w14:textId="77777777" w:rsidR="00516F2E" w:rsidRPr="00F83C09" w:rsidRDefault="00516F2E">
            <w:pPr>
              <w:rPr>
                <w:rFonts w:ascii="Calibri" w:hAnsi="Calibri" w:cs="Calibri"/>
                <w:b/>
                <w:sz w:val="22"/>
                <w:szCs w:val="22"/>
              </w:rPr>
            </w:pPr>
          </w:p>
        </w:tc>
      </w:tr>
      <w:tr w:rsidR="00516F2E" w:rsidRPr="00F83C09" w14:paraId="0E9F2454" w14:textId="77777777" w:rsidTr="00F83C09">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34DD27" w14:textId="77777777" w:rsidR="00516F2E" w:rsidRPr="00F83C09" w:rsidRDefault="00516F2E">
            <w:pPr>
              <w:rPr>
                <w:rFonts w:ascii="Calibri" w:hAnsi="Calibri" w:cs="Calibri"/>
                <w:b/>
                <w:sz w:val="22"/>
                <w:szCs w:val="22"/>
              </w:rPr>
            </w:pPr>
            <w:r w:rsidRPr="00F83C09">
              <w:rPr>
                <w:rFonts w:ascii="Calibri" w:hAnsi="Calibri" w:cs="Calibri"/>
                <w:b/>
                <w:sz w:val="22"/>
                <w:szCs w:val="22"/>
              </w:rPr>
              <w:t>Standard Precautions</w:t>
            </w:r>
          </w:p>
          <w:p w14:paraId="7C150D70" w14:textId="77777777" w:rsidR="00516F2E" w:rsidRPr="00F83C09" w:rsidRDefault="00516F2E">
            <w:pPr>
              <w:rPr>
                <w:rFonts w:ascii="Calibri" w:hAnsi="Calibri" w:cs="Calibri"/>
                <w:b/>
                <w:sz w:val="22"/>
                <w:szCs w:val="22"/>
              </w:rPr>
            </w:pPr>
            <w:r w:rsidRPr="00F83C09">
              <w:rPr>
                <w:rFonts w:ascii="Calibri" w:hAnsi="Calibri" w:cs="Calibri"/>
                <w:b/>
                <w:sz w:val="22"/>
                <w:szCs w:val="22"/>
              </w:rPr>
              <w:t>(All Departments)</w:t>
            </w:r>
          </w:p>
        </w:tc>
        <w:tc>
          <w:tcPr>
            <w:tcW w:w="2654" w:type="dxa"/>
            <w:tcBorders>
              <w:top w:val="single" w:sz="4" w:space="0" w:color="auto"/>
              <w:left w:val="single" w:sz="4" w:space="0" w:color="auto"/>
              <w:bottom w:val="single" w:sz="4" w:space="0" w:color="auto"/>
              <w:right w:val="single" w:sz="4" w:space="0" w:color="auto"/>
            </w:tcBorders>
            <w:hideMark/>
          </w:tcPr>
          <w:p w14:paraId="4EB16DA9" w14:textId="77777777" w:rsidR="00516F2E" w:rsidRPr="00F83C09" w:rsidRDefault="00516F2E">
            <w:pPr>
              <w:rPr>
                <w:rFonts w:ascii="Calibri" w:hAnsi="Calibri" w:cs="Calibri"/>
                <w:sz w:val="22"/>
                <w:szCs w:val="22"/>
              </w:rPr>
            </w:pPr>
            <w:r w:rsidRPr="00F83C09">
              <w:rPr>
                <w:rFonts w:ascii="Calibri" w:hAnsi="Calibri" w:cs="Calibri"/>
                <w:b/>
                <w:bCs/>
                <w:sz w:val="22"/>
                <w:szCs w:val="22"/>
              </w:rPr>
              <w:t>(Nurses)</w:t>
            </w:r>
            <w:r w:rsidRPr="00F83C09">
              <w:rPr>
                <w:rFonts w:ascii="Calibri" w:hAnsi="Calibri" w:cs="Calibri"/>
                <w:sz w:val="22"/>
                <w:szCs w:val="22"/>
              </w:rPr>
              <w:t xml:space="preserve">State how the facility </w:t>
            </w:r>
            <w:proofErr w:type="gramStart"/>
            <w:r w:rsidRPr="00F83C09">
              <w:rPr>
                <w:rFonts w:ascii="Calibri" w:hAnsi="Calibri" w:cs="Calibri"/>
                <w:sz w:val="22"/>
                <w:szCs w:val="22"/>
              </w:rPr>
              <w:t>identifies</w:t>
            </w:r>
            <w:proofErr w:type="gramEnd"/>
            <w:r w:rsidRPr="00F83C09">
              <w:rPr>
                <w:rFonts w:ascii="Calibri" w:hAnsi="Calibri" w:cs="Calibri"/>
                <w:sz w:val="22"/>
                <w:szCs w:val="22"/>
              </w:rPr>
              <w:t xml:space="preserve"> residents to be placed in transmission-based precautions (</w:t>
            </w:r>
            <w:r w:rsidRPr="00F83C09">
              <w:rPr>
                <w:rFonts w:ascii="Calibri" w:hAnsi="Calibri" w:cs="Calibri"/>
                <w:i/>
                <w:sz w:val="22"/>
                <w:szCs w:val="22"/>
              </w:rPr>
              <w:t>i.e.,</w:t>
            </w:r>
            <w:r w:rsidRPr="00F83C09">
              <w:rPr>
                <w:rFonts w:ascii="Calibri" w:hAnsi="Calibri" w:cs="Calibri"/>
                <w:sz w:val="22"/>
                <w:szCs w:val="22"/>
              </w:rPr>
              <w:t xml:space="preserve"> contact, </w:t>
            </w:r>
            <w:r w:rsidRPr="00F83C09">
              <w:rPr>
                <w:rFonts w:ascii="Calibri" w:hAnsi="Calibri" w:cs="Calibri"/>
                <w:sz w:val="22"/>
                <w:szCs w:val="22"/>
              </w:rPr>
              <w:lastRenderedPageBreak/>
              <w:t>droplet, airborne-if equipped in facility)</w:t>
            </w:r>
          </w:p>
        </w:tc>
        <w:tc>
          <w:tcPr>
            <w:tcW w:w="1779" w:type="dxa"/>
            <w:tcBorders>
              <w:top w:val="single" w:sz="4" w:space="0" w:color="auto"/>
              <w:left w:val="single" w:sz="4" w:space="0" w:color="auto"/>
              <w:bottom w:val="single" w:sz="4" w:space="0" w:color="auto"/>
              <w:right w:val="single" w:sz="4" w:space="0" w:color="auto"/>
            </w:tcBorders>
          </w:tcPr>
          <w:p w14:paraId="07C8BC7F"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AF40E48"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FD4B833"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EAB4069"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AD2EBB6"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8A990B7"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5C219006" w14:textId="77777777" w:rsidR="00516F2E" w:rsidRPr="00F83C09" w:rsidRDefault="00516F2E">
            <w:pPr>
              <w:rPr>
                <w:rFonts w:ascii="Calibri" w:hAnsi="Calibri" w:cs="Calibri"/>
                <w:b/>
                <w:sz w:val="22"/>
                <w:szCs w:val="22"/>
              </w:rPr>
            </w:pPr>
          </w:p>
        </w:tc>
      </w:tr>
      <w:tr w:rsidR="00516F2E" w:rsidRPr="00F83C09" w14:paraId="5E33364D" w14:textId="77777777" w:rsidTr="00F83C09">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415E72" w14:textId="77777777" w:rsidR="00516F2E" w:rsidRPr="00F83C09" w:rsidRDefault="00516F2E">
            <w:pPr>
              <w:rPr>
                <w:rFonts w:ascii="Calibri" w:hAnsi="Calibri" w:cs="Calibri"/>
                <w:b/>
                <w:sz w:val="22"/>
                <w:szCs w:val="22"/>
              </w:rPr>
            </w:pPr>
            <w:r w:rsidRPr="00F83C09">
              <w:rPr>
                <w:rFonts w:ascii="Calibri" w:hAnsi="Calibri" w:cs="Calibri"/>
                <w:b/>
                <w:sz w:val="22"/>
                <w:szCs w:val="22"/>
              </w:rPr>
              <w:t>Respiratory Hygiene/Cough Etiquette</w:t>
            </w:r>
          </w:p>
          <w:p w14:paraId="08D0EA2C" w14:textId="77777777" w:rsidR="00516F2E" w:rsidRPr="00F83C09" w:rsidRDefault="00516F2E">
            <w:pPr>
              <w:rPr>
                <w:rFonts w:ascii="Calibri" w:hAnsi="Calibri" w:cs="Calibri"/>
                <w:b/>
                <w:sz w:val="22"/>
                <w:szCs w:val="22"/>
              </w:rPr>
            </w:pPr>
            <w:r w:rsidRPr="00F83C09">
              <w:rPr>
                <w:rFonts w:ascii="Calibri" w:hAnsi="Calibri" w:cs="Calibri"/>
                <w:b/>
                <w:sz w:val="22"/>
                <w:szCs w:val="22"/>
              </w:rPr>
              <w:t>(All Departments)</w:t>
            </w:r>
          </w:p>
        </w:tc>
        <w:tc>
          <w:tcPr>
            <w:tcW w:w="2654" w:type="dxa"/>
            <w:tcBorders>
              <w:top w:val="single" w:sz="4" w:space="0" w:color="auto"/>
              <w:left w:val="single" w:sz="4" w:space="0" w:color="auto"/>
              <w:bottom w:val="single" w:sz="4" w:space="0" w:color="auto"/>
              <w:right w:val="single" w:sz="4" w:space="0" w:color="auto"/>
            </w:tcBorders>
            <w:hideMark/>
          </w:tcPr>
          <w:p w14:paraId="51B45AA6" w14:textId="77777777" w:rsidR="00516F2E" w:rsidRPr="00F83C09" w:rsidRDefault="00516F2E">
            <w:pPr>
              <w:rPr>
                <w:rFonts w:ascii="Calibri" w:hAnsi="Calibri" w:cs="Calibri"/>
                <w:sz w:val="22"/>
                <w:szCs w:val="22"/>
              </w:rPr>
            </w:pPr>
            <w:r w:rsidRPr="00F83C09">
              <w:rPr>
                <w:rFonts w:ascii="Calibri" w:hAnsi="Calibri" w:cs="Calibri"/>
                <w:sz w:val="22"/>
                <w:szCs w:val="22"/>
              </w:rPr>
              <w:t>Demonstrate cough etiquette and respiratory hygiene</w:t>
            </w:r>
          </w:p>
        </w:tc>
        <w:tc>
          <w:tcPr>
            <w:tcW w:w="1779" w:type="dxa"/>
            <w:tcBorders>
              <w:top w:val="single" w:sz="4" w:space="0" w:color="auto"/>
              <w:left w:val="single" w:sz="4" w:space="0" w:color="auto"/>
              <w:bottom w:val="single" w:sz="4" w:space="0" w:color="auto"/>
              <w:right w:val="single" w:sz="4" w:space="0" w:color="auto"/>
            </w:tcBorders>
          </w:tcPr>
          <w:p w14:paraId="0F0662C8"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3084948"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FF01297"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80616FA"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4CAC69C8"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D630C41"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BD9D0FD" w14:textId="77777777" w:rsidR="00516F2E" w:rsidRPr="00F83C09" w:rsidRDefault="00516F2E">
            <w:pPr>
              <w:rPr>
                <w:rFonts w:ascii="Calibri" w:hAnsi="Calibri" w:cs="Calibri"/>
                <w:b/>
                <w:sz w:val="22"/>
                <w:szCs w:val="22"/>
              </w:rPr>
            </w:pPr>
          </w:p>
        </w:tc>
      </w:tr>
      <w:tr w:rsidR="00516F2E" w:rsidRPr="00F83C09" w14:paraId="3DA54F0B" w14:textId="77777777" w:rsidTr="00F83C09">
        <w:tc>
          <w:tcPr>
            <w:tcW w:w="324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B7113F" w14:textId="77777777" w:rsidR="00516F2E" w:rsidRPr="00F83C09" w:rsidRDefault="00516F2E">
            <w:pPr>
              <w:rPr>
                <w:rFonts w:ascii="Calibri" w:hAnsi="Calibri" w:cs="Calibri"/>
                <w:b/>
                <w:sz w:val="22"/>
                <w:szCs w:val="22"/>
              </w:rPr>
            </w:pPr>
            <w:r w:rsidRPr="00F83C09">
              <w:rPr>
                <w:rFonts w:ascii="Calibri" w:hAnsi="Calibri" w:cs="Calibri"/>
                <w:b/>
                <w:sz w:val="22"/>
                <w:szCs w:val="22"/>
              </w:rPr>
              <w:t>Environmental Cleaning</w:t>
            </w:r>
          </w:p>
          <w:p w14:paraId="231D7F98" w14:textId="77777777" w:rsidR="00516F2E" w:rsidRPr="00F83C09" w:rsidRDefault="00516F2E" w:rsidP="00516F2E">
            <w:pPr>
              <w:pStyle w:val="ListParagraph"/>
              <w:numPr>
                <w:ilvl w:val="0"/>
                <w:numId w:val="22"/>
              </w:numPr>
              <w:spacing w:line="276" w:lineRule="auto"/>
              <w:rPr>
                <w:rFonts w:ascii="Calibri" w:hAnsi="Calibri" w:cs="Calibri"/>
                <w:b/>
                <w:sz w:val="22"/>
                <w:szCs w:val="22"/>
              </w:rPr>
            </w:pPr>
            <w:r w:rsidRPr="00F83C09">
              <w:rPr>
                <w:rFonts w:ascii="Calibri" w:hAnsi="Calibri" w:cs="Calibri"/>
                <w:b/>
                <w:sz w:val="22"/>
                <w:szCs w:val="22"/>
              </w:rPr>
              <w:t>Housekeeping</w:t>
            </w:r>
          </w:p>
          <w:p w14:paraId="3DB4BEAA" w14:textId="77777777" w:rsidR="00516F2E" w:rsidRPr="00F83C09" w:rsidRDefault="00516F2E" w:rsidP="00516F2E">
            <w:pPr>
              <w:pStyle w:val="ListParagraph"/>
              <w:numPr>
                <w:ilvl w:val="0"/>
                <w:numId w:val="22"/>
              </w:numPr>
              <w:spacing w:line="276" w:lineRule="auto"/>
              <w:rPr>
                <w:rFonts w:ascii="Calibri" w:hAnsi="Calibri" w:cs="Calibri"/>
                <w:b/>
                <w:sz w:val="22"/>
                <w:szCs w:val="22"/>
              </w:rPr>
            </w:pPr>
            <w:r w:rsidRPr="00F83C09">
              <w:rPr>
                <w:rFonts w:ascii="Calibri" w:hAnsi="Calibri" w:cs="Calibri"/>
                <w:b/>
                <w:sz w:val="22"/>
                <w:szCs w:val="22"/>
              </w:rPr>
              <w:t>Nursing</w:t>
            </w:r>
          </w:p>
        </w:tc>
        <w:tc>
          <w:tcPr>
            <w:tcW w:w="2654" w:type="dxa"/>
            <w:tcBorders>
              <w:top w:val="single" w:sz="4" w:space="0" w:color="auto"/>
              <w:left w:val="single" w:sz="4" w:space="0" w:color="auto"/>
              <w:bottom w:val="single" w:sz="4" w:space="0" w:color="auto"/>
              <w:right w:val="single" w:sz="4" w:space="0" w:color="auto"/>
            </w:tcBorders>
            <w:hideMark/>
          </w:tcPr>
          <w:p w14:paraId="5A034E6E" w14:textId="77777777" w:rsidR="00516F2E" w:rsidRPr="00F83C09" w:rsidRDefault="00516F2E">
            <w:pPr>
              <w:rPr>
                <w:rFonts w:ascii="Calibri" w:hAnsi="Calibri" w:cs="Calibri"/>
                <w:b/>
                <w:sz w:val="22"/>
                <w:szCs w:val="22"/>
              </w:rPr>
            </w:pPr>
            <w:r w:rsidRPr="00F83C09">
              <w:rPr>
                <w:rFonts w:ascii="Calibri" w:hAnsi="Calibri" w:cs="Calibri"/>
                <w:b/>
                <w:sz w:val="22"/>
                <w:szCs w:val="22"/>
              </w:rPr>
              <w:t>Housekeeping Staff:</w:t>
            </w:r>
          </w:p>
          <w:p w14:paraId="4BE4C786" w14:textId="77777777" w:rsidR="00516F2E" w:rsidRPr="00F83C09" w:rsidRDefault="00516F2E">
            <w:pPr>
              <w:rPr>
                <w:rFonts w:ascii="Calibri" w:hAnsi="Calibri" w:cs="Calibri"/>
                <w:sz w:val="22"/>
                <w:szCs w:val="22"/>
              </w:rPr>
            </w:pPr>
            <w:r w:rsidRPr="00F83C09">
              <w:rPr>
                <w:rFonts w:ascii="Calibri" w:hAnsi="Calibri" w:cs="Calibri"/>
                <w:sz w:val="22"/>
                <w:szCs w:val="22"/>
              </w:rPr>
              <w:t>Demonstrate:</w:t>
            </w:r>
          </w:p>
          <w:p w14:paraId="22C7394C" w14:textId="77777777" w:rsidR="00516F2E" w:rsidRPr="00F83C09" w:rsidRDefault="00516F2E" w:rsidP="00F83C09">
            <w:pPr>
              <w:pStyle w:val="ListParagraph"/>
              <w:numPr>
                <w:ilvl w:val="0"/>
                <w:numId w:val="23"/>
              </w:numPr>
              <w:spacing w:line="276" w:lineRule="auto"/>
              <w:ind w:left="431" w:hanging="270"/>
              <w:rPr>
                <w:rFonts w:ascii="Calibri" w:hAnsi="Calibri" w:cs="Calibri"/>
                <w:sz w:val="22"/>
                <w:szCs w:val="22"/>
              </w:rPr>
            </w:pPr>
            <w:r w:rsidRPr="00F83C09">
              <w:rPr>
                <w:rFonts w:ascii="Calibri" w:hAnsi="Calibri" w:cs="Calibri"/>
                <w:sz w:val="22"/>
                <w:szCs w:val="22"/>
              </w:rPr>
              <w:t>Demonstrates cleaning and disinfection of room used for testing</w:t>
            </w:r>
          </w:p>
        </w:tc>
        <w:tc>
          <w:tcPr>
            <w:tcW w:w="1779" w:type="dxa"/>
            <w:tcBorders>
              <w:top w:val="single" w:sz="4" w:space="0" w:color="auto"/>
              <w:left w:val="single" w:sz="4" w:space="0" w:color="auto"/>
              <w:bottom w:val="single" w:sz="4" w:space="0" w:color="auto"/>
              <w:right w:val="single" w:sz="4" w:space="0" w:color="auto"/>
            </w:tcBorders>
          </w:tcPr>
          <w:p w14:paraId="4FEDD560"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721FA9A0"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43BB5297"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45C4140"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23FF848"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4B24DFA9"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0A539BF" w14:textId="77777777" w:rsidR="00516F2E" w:rsidRPr="00F83C09" w:rsidRDefault="00516F2E">
            <w:pPr>
              <w:rPr>
                <w:rFonts w:ascii="Calibri" w:hAnsi="Calibri" w:cs="Calibri"/>
                <w:b/>
                <w:sz w:val="22"/>
                <w:szCs w:val="22"/>
              </w:rPr>
            </w:pPr>
          </w:p>
        </w:tc>
      </w:tr>
      <w:tr w:rsidR="00516F2E" w:rsidRPr="00F83C09" w14:paraId="70BFF308" w14:textId="77777777" w:rsidTr="00F83C09">
        <w:tc>
          <w:tcPr>
            <w:tcW w:w="3240" w:type="dxa"/>
            <w:vMerge/>
            <w:tcBorders>
              <w:top w:val="single" w:sz="4" w:space="0" w:color="auto"/>
              <w:left w:val="single" w:sz="4" w:space="0" w:color="auto"/>
              <w:bottom w:val="single" w:sz="4" w:space="0" w:color="auto"/>
              <w:right w:val="single" w:sz="4" w:space="0" w:color="auto"/>
            </w:tcBorders>
            <w:vAlign w:val="center"/>
            <w:hideMark/>
          </w:tcPr>
          <w:p w14:paraId="09D6401A"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hideMark/>
          </w:tcPr>
          <w:p w14:paraId="7B65D685" w14:textId="77777777" w:rsidR="00516F2E" w:rsidRPr="00F83C09" w:rsidRDefault="00516F2E">
            <w:pPr>
              <w:rPr>
                <w:rFonts w:ascii="Calibri" w:hAnsi="Calibri" w:cs="Calibri"/>
                <w:b/>
                <w:sz w:val="22"/>
                <w:szCs w:val="22"/>
              </w:rPr>
            </w:pPr>
            <w:r w:rsidRPr="00F83C09">
              <w:rPr>
                <w:rFonts w:ascii="Calibri" w:hAnsi="Calibri" w:cs="Calibri"/>
                <w:b/>
                <w:sz w:val="22"/>
                <w:szCs w:val="22"/>
              </w:rPr>
              <w:t>Nursing:</w:t>
            </w:r>
          </w:p>
          <w:p w14:paraId="0CE3AB8C" w14:textId="77777777" w:rsidR="00516F2E" w:rsidRPr="00F83C09" w:rsidRDefault="00516F2E">
            <w:pPr>
              <w:rPr>
                <w:rFonts w:ascii="Calibri" w:hAnsi="Calibri" w:cs="Calibri"/>
                <w:sz w:val="22"/>
                <w:szCs w:val="22"/>
              </w:rPr>
            </w:pPr>
            <w:r w:rsidRPr="00F83C09">
              <w:rPr>
                <w:rFonts w:ascii="Calibri" w:hAnsi="Calibri" w:cs="Calibri"/>
                <w:sz w:val="22"/>
                <w:szCs w:val="22"/>
              </w:rPr>
              <w:t>Demonstrate cleaning/disinfection of:</w:t>
            </w:r>
          </w:p>
          <w:p w14:paraId="1538DDD3" w14:textId="77777777" w:rsidR="00516F2E" w:rsidRPr="00F83C09" w:rsidRDefault="00516F2E" w:rsidP="00F83C09">
            <w:pPr>
              <w:pStyle w:val="ListParagraph"/>
              <w:numPr>
                <w:ilvl w:val="0"/>
                <w:numId w:val="24"/>
              </w:numPr>
              <w:spacing w:line="276" w:lineRule="auto"/>
              <w:ind w:left="431" w:hanging="270"/>
              <w:rPr>
                <w:rFonts w:ascii="Calibri" w:hAnsi="Calibri" w:cs="Calibri"/>
                <w:sz w:val="22"/>
                <w:szCs w:val="22"/>
              </w:rPr>
            </w:pPr>
            <w:r w:rsidRPr="00F83C09">
              <w:rPr>
                <w:rFonts w:ascii="Calibri" w:hAnsi="Calibri" w:cs="Calibri"/>
                <w:sz w:val="22"/>
                <w:szCs w:val="22"/>
              </w:rPr>
              <w:t>Testing equipment consistent with manufacturer’s recommendations and product instructions</w:t>
            </w:r>
          </w:p>
        </w:tc>
        <w:tc>
          <w:tcPr>
            <w:tcW w:w="1779" w:type="dxa"/>
            <w:tcBorders>
              <w:top w:val="single" w:sz="4" w:space="0" w:color="auto"/>
              <w:left w:val="single" w:sz="4" w:space="0" w:color="auto"/>
              <w:bottom w:val="single" w:sz="4" w:space="0" w:color="auto"/>
              <w:right w:val="single" w:sz="4" w:space="0" w:color="auto"/>
            </w:tcBorders>
          </w:tcPr>
          <w:p w14:paraId="41A29176"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4B34359"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C2B5AE4"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64AA116"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812B50A"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0B8179F"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16F2A8C" w14:textId="77777777" w:rsidR="00516F2E" w:rsidRPr="00F83C09" w:rsidRDefault="00516F2E">
            <w:pPr>
              <w:rPr>
                <w:rFonts w:ascii="Calibri" w:hAnsi="Calibri" w:cs="Calibri"/>
                <w:b/>
                <w:sz w:val="22"/>
                <w:szCs w:val="22"/>
              </w:rPr>
            </w:pPr>
          </w:p>
        </w:tc>
      </w:tr>
      <w:tr w:rsidR="00516F2E" w:rsidRPr="00F83C09" w14:paraId="6EE7A8F3" w14:textId="77777777" w:rsidTr="00F83C09">
        <w:tc>
          <w:tcPr>
            <w:tcW w:w="3240" w:type="dxa"/>
            <w:vMerge/>
            <w:tcBorders>
              <w:top w:val="single" w:sz="4" w:space="0" w:color="auto"/>
              <w:left w:val="single" w:sz="4" w:space="0" w:color="auto"/>
              <w:bottom w:val="single" w:sz="4" w:space="0" w:color="auto"/>
              <w:right w:val="single" w:sz="4" w:space="0" w:color="auto"/>
            </w:tcBorders>
            <w:vAlign w:val="center"/>
            <w:hideMark/>
          </w:tcPr>
          <w:p w14:paraId="0EDB6043"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hideMark/>
          </w:tcPr>
          <w:p w14:paraId="1108A29D" w14:textId="77777777" w:rsidR="00516F2E" w:rsidRPr="00F83C09" w:rsidRDefault="00516F2E">
            <w:pPr>
              <w:rPr>
                <w:rFonts w:ascii="Calibri" w:hAnsi="Calibri" w:cs="Calibri"/>
                <w:b/>
                <w:sz w:val="22"/>
                <w:szCs w:val="22"/>
              </w:rPr>
            </w:pPr>
            <w:r w:rsidRPr="00F83C09">
              <w:rPr>
                <w:rFonts w:ascii="Calibri" w:hAnsi="Calibri" w:cs="Calibri"/>
                <w:b/>
                <w:sz w:val="22"/>
                <w:szCs w:val="22"/>
              </w:rPr>
              <w:t>ALL Staff</w:t>
            </w:r>
          </w:p>
          <w:p w14:paraId="13532453" w14:textId="77777777" w:rsidR="00516F2E" w:rsidRPr="00F83C09" w:rsidRDefault="00516F2E">
            <w:pPr>
              <w:rPr>
                <w:rFonts w:ascii="Calibri" w:hAnsi="Calibri" w:cs="Calibri"/>
                <w:bCs/>
                <w:sz w:val="22"/>
                <w:szCs w:val="22"/>
              </w:rPr>
            </w:pPr>
            <w:r w:rsidRPr="00F83C09">
              <w:rPr>
                <w:rFonts w:ascii="Calibri" w:hAnsi="Calibri" w:cs="Calibri"/>
                <w:bCs/>
                <w:sz w:val="22"/>
                <w:szCs w:val="22"/>
              </w:rPr>
              <w:t xml:space="preserve">Able to </w:t>
            </w:r>
            <w:proofErr w:type="gramStart"/>
            <w:r w:rsidRPr="00F83C09">
              <w:rPr>
                <w:rFonts w:ascii="Calibri" w:hAnsi="Calibri" w:cs="Calibri"/>
                <w:bCs/>
                <w:sz w:val="22"/>
                <w:szCs w:val="22"/>
              </w:rPr>
              <w:t>identify</w:t>
            </w:r>
            <w:proofErr w:type="gramEnd"/>
            <w:r w:rsidRPr="00F83C09">
              <w:rPr>
                <w:rFonts w:ascii="Calibri" w:hAnsi="Calibri" w:cs="Calibri"/>
                <w:bCs/>
                <w:sz w:val="22"/>
                <w:szCs w:val="22"/>
              </w:rPr>
              <w:t xml:space="preserve"> proper use and follow label directions </w:t>
            </w:r>
            <w:r w:rsidRPr="00F83C09">
              <w:rPr>
                <w:rFonts w:ascii="Calibri" w:hAnsi="Calibri" w:cs="Calibri"/>
                <w:bCs/>
                <w:sz w:val="22"/>
                <w:szCs w:val="22"/>
              </w:rPr>
              <w:lastRenderedPageBreak/>
              <w:t>for each disinfectant used by employee in the facility</w:t>
            </w:r>
          </w:p>
          <w:p w14:paraId="77A53BF9" w14:textId="77777777" w:rsidR="00516F2E" w:rsidRPr="00F83C09" w:rsidRDefault="00516F2E">
            <w:pPr>
              <w:rPr>
                <w:rFonts w:ascii="Calibri" w:hAnsi="Calibri" w:cs="Calibri"/>
                <w:bCs/>
                <w:sz w:val="22"/>
                <w:szCs w:val="22"/>
              </w:rPr>
            </w:pPr>
            <w:r w:rsidRPr="00F83C09">
              <w:rPr>
                <w:rFonts w:ascii="Calibri" w:hAnsi="Calibri" w:cs="Calibri"/>
                <w:bCs/>
                <w:sz w:val="22"/>
                <w:szCs w:val="22"/>
              </w:rPr>
              <w:t>(EPA List N disinfectant)</w:t>
            </w:r>
          </w:p>
        </w:tc>
        <w:tc>
          <w:tcPr>
            <w:tcW w:w="1779" w:type="dxa"/>
            <w:tcBorders>
              <w:top w:val="single" w:sz="4" w:space="0" w:color="auto"/>
              <w:left w:val="single" w:sz="4" w:space="0" w:color="auto"/>
              <w:bottom w:val="single" w:sz="4" w:space="0" w:color="auto"/>
              <w:right w:val="single" w:sz="4" w:space="0" w:color="auto"/>
            </w:tcBorders>
          </w:tcPr>
          <w:p w14:paraId="18FAA5A9"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2B214F1"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4DA4581"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24A94B8B"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DC3D9A2"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2D80CFEE"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1B59A27" w14:textId="77777777" w:rsidR="00516F2E" w:rsidRPr="00F83C09" w:rsidRDefault="00516F2E">
            <w:pPr>
              <w:rPr>
                <w:rFonts w:ascii="Calibri" w:hAnsi="Calibri" w:cs="Calibri"/>
                <w:b/>
                <w:sz w:val="22"/>
                <w:szCs w:val="22"/>
              </w:rPr>
            </w:pPr>
          </w:p>
        </w:tc>
      </w:tr>
      <w:tr w:rsidR="00516F2E" w:rsidRPr="00F83C09" w14:paraId="7C22AE6F" w14:textId="77777777" w:rsidTr="00F83C09">
        <w:trPr>
          <w:trHeight w:val="557"/>
        </w:trPr>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4969DD" w14:textId="77777777" w:rsidR="00516F2E" w:rsidRPr="00F83C09" w:rsidRDefault="00516F2E">
            <w:pPr>
              <w:rPr>
                <w:rFonts w:ascii="Calibri" w:hAnsi="Calibri" w:cs="Calibri"/>
                <w:b/>
                <w:sz w:val="22"/>
                <w:szCs w:val="22"/>
              </w:rPr>
            </w:pPr>
            <w:r w:rsidRPr="00F83C09">
              <w:rPr>
                <w:rFonts w:ascii="Calibri" w:hAnsi="Calibri" w:cs="Calibri"/>
                <w:b/>
                <w:sz w:val="22"/>
                <w:szCs w:val="22"/>
              </w:rPr>
              <w:t>Specimen Collection-Nasopharyngeal Swab (NP)</w:t>
            </w:r>
          </w:p>
        </w:tc>
        <w:tc>
          <w:tcPr>
            <w:tcW w:w="2654" w:type="dxa"/>
            <w:tcBorders>
              <w:top w:val="single" w:sz="4" w:space="0" w:color="auto"/>
              <w:left w:val="single" w:sz="4" w:space="0" w:color="auto"/>
              <w:bottom w:val="single" w:sz="4" w:space="0" w:color="auto"/>
              <w:right w:val="single" w:sz="4" w:space="0" w:color="auto"/>
            </w:tcBorders>
            <w:hideMark/>
          </w:tcPr>
          <w:p w14:paraId="436F193A" w14:textId="77777777" w:rsidR="00516F2E" w:rsidRPr="00F83C09" w:rsidRDefault="00516F2E" w:rsidP="00F83C09">
            <w:pPr>
              <w:pStyle w:val="ListParagraph"/>
              <w:numPr>
                <w:ilvl w:val="0"/>
                <w:numId w:val="24"/>
              </w:numPr>
              <w:spacing w:line="276" w:lineRule="auto"/>
              <w:ind w:left="436" w:hanging="270"/>
              <w:rPr>
                <w:rFonts w:ascii="Calibri" w:hAnsi="Calibri" w:cs="Calibri"/>
                <w:bCs/>
                <w:sz w:val="22"/>
                <w:szCs w:val="22"/>
              </w:rPr>
            </w:pPr>
            <w:r w:rsidRPr="00F83C09">
              <w:rPr>
                <w:rFonts w:ascii="Calibri" w:hAnsi="Calibri" w:cs="Calibri"/>
                <w:bCs/>
                <w:sz w:val="22"/>
                <w:szCs w:val="22"/>
              </w:rPr>
              <w:t>Gathers supplies</w:t>
            </w:r>
          </w:p>
          <w:p w14:paraId="1827AD06" w14:textId="77777777" w:rsidR="00516F2E" w:rsidRPr="00F83C09" w:rsidRDefault="00516F2E" w:rsidP="00F83C09">
            <w:pPr>
              <w:pStyle w:val="ListParagraph"/>
              <w:numPr>
                <w:ilvl w:val="1"/>
                <w:numId w:val="24"/>
              </w:numPr>
              <w:spacing w:line="276" w:lineRule="auto"/>
              <w:ind w:left="706" w:hanging="270"/>
              <w:rPr>
                <w:rFonts w:ascii="Calibri" w:hAnsi="Calibri" w:cs="Calibri"/>
                <w:bCs/>
                <w:sz w:val="22"/>
                <w:szCs w:val="22"/>
              </w:rPr>
            </w:pPr>
            <w:r w:rsidRPr="00F83C09">
              <w:rPr>
                <w:rFonts w:ascii="Calibri" w:hAnsi="Calibri" w:cs="Calibri"/>
                <w:bCs/>
                <w:sz w:val="22"/>
                <w:szCs w:val="22"/>
              </w:rPr>
              <w:t>PPE</w:t>
            </w:r>
          </w:p>
          <w:p w14:paraId="452588AF" w14:textId="77777777" w:rsidR="00516F2E" w:rsidRPr="00F83C09" w:rsidRDefault="00516F2E" w:rsidP="00F83C09">
            <w:pPr>
              <w:pStyle w:val="ListParagraph"/>
              <w:numPr>
                <w:ilvl w:val="1"/>
                <w:numId w:val="24"/>
              </w:numPr>
              <w:spacing w:line="276" w:lineRule="auto"/>
              <w:ind w:left="706" w:hanging="270"/>
              <w:rPr>
                <w:rFonts w:ascii="Calibri" w:hAnsi="Calibri" w:cs="Calibri"/>
                <w:bCs/>
                <w:sz w:val="22"/>
                <w:szCs w:val="22"/>
              </w:rPr>
            </w:pPr>
            <w:r w:rsidRPr="00F83C09">
              <w:rPr>
                <w:rFonts w:ascii="Calibri" w:hAnsi="Calibri" w:cs="Calibri"/>
                <w:bCs/>
                <w:sz w:val="22"/>
                <w:szCs w:val="22"/>
              </w:rPr>
              <w:t xml:space="preserve">Synthetic fiber swabs with plastic or wire shafts unless swab provided in POC testing is </w:t>
            </w:r>
            <w:proofErr w:type="gramStart"/>
            <w:r w:rsidRPr="00F83C09">
              <w:rPr>
                <w:rFonts w:ascii="Calibri" w:hAnsi="Calibri" w:cs="Calibri"/>
                <w:bCs/>
                <w:sz w:val="22"/>
                <w:szCs w:val="22"/>
              </w:rPr>
              <w:t>required</w:t>
            </w:r>
            <w:proofErr w:type="gramEnd"/>
            <w:r w:rsidRPr="00F83C09">
              <w:rPr>
                <w:rFonts w:ascii="Calibri" w:hAnsi="Calibri" w:cs="Calibri"/>
                <w:bCs/>
                <w:sz w:val="22"/>
                <w:szCs w:val="22"/>
              </w:rPr>
              <w:t xml:space="preserve"> for test</w:t>
            </w:r>
          </w:p>
          <w:p w14:paraId="4BF982AE" w14:textId="77777777" w:rsidR="00516F2E" w:rsidRPr="00F83C09" w:rsidRDefault="00516F2E" w:rsidP="00F83C09">
            <w:pPr>
              <w:pStyle w:val="ListParagraph"/>
              <w:numPr>
                <w:ilvl w:val="1"/>
                <w:numId w:val="24"/>
              </w:numPr>
              <w:spacing w:line="276" w:lineRule="auto"/>
              <w:ind w:left="706" w:hanging="270"/>
              <w:rPr>
                <w:rFonts w:ascii="Calibri" w:hAnsi="Calibri" w:cs="Calibri"/>
                <w:bCs/>
                <w:sz w:val="22"/>
                <w:szCs w:val="22"/>
              </w:rPr>
            </w:pPr>
            <w:r w:rsidRPr="00F83C09">
              <w:rPr>
                <w:rFonts w:ascii="Calibri" w:hAnsi="Calibri" w:cs="Calibri"/>
                <w:bCs/>
                <w:sz w:val="22"/>
                <w:szCs w:val="22"/>
              </w:rPr>
              <w:t xml:space="preserve">Sterile transport tube </w:t>
            </w:r>
          </w:p>
          <w:p w14:paraId="3E1736A3"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Performs Hand Hygiene</w:t>
            </w:r>
          </w:p>
          <w:p w14:paraId="1B97D47F"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Dons PPE in correct sequence</w:t>
            </w:r>
          </w:p>
          <w:p w14:paraId="2ABFD857"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Close room door</w:t>
            </w:r>
          </w:p>
          <w:p w14:paraId="1CDB5108"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Grasps swab by the end of the handle</w:t>
            </w:r>
          </w:p>
          <w:p w14:paraId="24C06810"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lastRenderedPageBreak/>
              <w:t>Inserts swab into nostril parallel to palate until resistance is reached</w:t>
            </w:r>
          </w:p>
          <w:p w14:paraId="04650495"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Rolls swab gently and leaves swab in place for several seconds to absorb secretions</w:t>
            </w:r>
          </w:p>
          <w:p w14:paraId="326D88A5"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Removes swab slowly while rotating</w:t>
            </w:r>
          </w:p>
          <w:p w14:paraId="2F1FE47B"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If resident presents with a deviated septum or blockage, use same swab to obtain specimen from the other nostril</w:t>
            </w:r>
          </w:p>
          <w:p w14:paraId="758D018C"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 xml:space="preserve">Promptly tests specimen using point of care antigen test device following </w:t>
            </w:r>
            <w:r w:rsidRPr="00F83C09">
              <w:rPr>
                <w:rFonts w:ascii="Calibri" w:hAnsi="Calibri" w:cs="Calibri"/>
                <w:bCs/>
                <w:sz w:val="22"/>
                <w:szCs w:val="22"/>
              </w:rPr>
              <w:lastRenderedPageBreak/>
              <w:t>manufacturer’s recommendations or places swab into sterile tube with viral transport medium for lab testing</w:t>
            </w:r>
          </w:p>
          <w:p w14:paraId="3D8140E9"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If specimen is sent to offsite lab, nurse follows proper labeling and storage policy</w:t>
            </w:r>
          </w:p>
          <w:p w14:paraId="22A3F799" w14:textId="77777777" w:rsidR="00516F2E" w:rsidRPr="00F83C09" w:rsidRDefault="00516F2E" w:rsidP="00F83C09">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Cleaning and disinfection according to policy and procedure:</w:t>
            </w:r>
          </w:p>
          <w:p w14:paraId="075E70F7" w14:textId="77777777" w:rsidR="00516F2E" w:rsidRPr="00F83C09" w:rsidRDefault="00516F2E" w:rsidP="00F83C09">
            <w:pPr>
              <w:pStyle w:val="ListParagraph"/>
              <w:numPr>
                <w:ilvl w:val="1"/>
                <w:numId w:val="24"/>
              </w:numPr>
              <w:spacing w:line="276" w:lineRule="auto"/>
              <w:ind w:left="706" w:hanging="270"/>
              <w:rPr>
                <w:rFonts w:ascii="Calibri" w:hAnsi="Calibri" w:cs="Calibri"/>
                <w:bCs/>
                <w:sz w:val="22"/>
                <w:szCs w:val="22"/>
              </w:rPr>
            </w:pPr>
            <w:r w:rsidRPr="00F83C09">
              <w:rPr>
                <w:rFonts w:ascii="Calibri" w:hAnsi="Calibri" w:cs="Calibri"/>
                <w:bCs/>
                <w:sz w:val="22"/>
                <w:szCs w:val="22"/>
              </w:rPr>
              <w:t xml:space="preserve">Machine in accordance with the </w:t>
            </w:r>
            <w:proofErr w:type="spellStart"/>
            <w:proofErr w:type="gramStart"/>
            <w:r w:rsidRPr="00F83C09">
              <w:rPr>
                <w:rFonts w:ascii="Calibri" w:hAnsi="Calibri" w:cs="Calibri"/>
                <w:bCs/>
                <w:sz w:val="22"/>
                <w:szCs w:val="22"/>
              </w:rPr>
              <w:t>manufacturers</w:t>
            </w:r>
            <w:proofErr w:type="spellEnd"/>
            <w:proofErr w:type="gramEnd"/>
            <w:r w:rsidRPr="00F83C09">
              <w:rPr>
                <w:rFonts w:ascii="Calibri" w:hAnsi="Calibri" w:cs="Calibri"/>
                <w:bCs/>
                <w:sz w:val="22"/>
                <w:szCs w:val="22"/>
              </w:rPr>
              <w:t xml:space="preserve"> directions</w:t>
            </w:r>
          </w:p>
          <w:p w14:paraId="4D20790A" w14:textId="77777777" w:rsidR="00516F2E" w:rsidRPr="00F83C09" w:rsidRDefault="00516F2E" w:rsidP="009C69C3">
            <w:pPr>
              <w:pStyle w:val="ListParagraph"/>
              <w:numPr>
                <w:ilvl w:val="1"/>
                <w:numId w:val="24"/>
              </w:numPr>
              <w:spacing w:line="276" w:lineRule="auto"/>
              <w:ind w:left="706" w:hanging="270"/>
              <w:rPr>
                <w:rFonts w:ascii="Calibri" w:hAnsi="Calibri" w:cs="Calibri"/>
                <w:bCs/>
                <w:sz w:val="22"/>
                <w:szCs w:val="22"/>
              </w:rPr>
            </w:pPr>
            <w:r w:rsidRPr="00F83C09">
              <w:rPr>
                <w:rFonts w:ascii="Calibri" w:hAnsi="Calibri" w:cs="Calibri"/>
                <w:bCs/>
                <w:sz w:val="22"/>
                <w:szCs w:val="22"/>
              </w:rPr>
              <w:t>Surfaces</w:t>
            </w:r>
          </w:p>
          <w:p w14:paraId="71D04F25" w14:textId="77777777" w:rsidR="00516F2E" w:rsidRPr="00F83C09" w:rsidRDefault="00516F2E" w:rsidP="009C69C3">
            <w:pPr>
              <w:pStyle w:val="ListParagraph"/>
              <w:numPr>
                <w:ilvl w:val="1"/>
                <w:numId w:val="24"/>
              </w:numPr>
              <w:spacing w:line="276" w:lineRule="auto"/>
              <w:ind w:left="706" w:hanging="270"/>
              <w:rPr>
                <w:rFonts w:ascii="Calibri" w:hAnsi="Calibri" w:cs="Calibri"/>
                <w:bCs/>
                <w:sz w:val="22"/>
                <w:szCs w:val="22"/>
              </w:rPr>
            </w:pPr>
            <w:r w:rsidRPr="00F83C09">
              <w:rPr>
                <w:rFonts w:ascii="Calibri" w:hAnsi="Calibri" w:cs="Calibri"/>
                <w:bCs/>
                <w:sz w:val="22"/>
                <w:szCs w:val="22"/>
              </w:rPr>
              <w:t>Room</w:t>
            </w:r>
          </w:p>
          <w:p w14:paraId="5F792877"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lastRenderedPageBreak/>
              <w:t xml:space="preserve">Doffs PPE </w:t>
            </w:r>
            <w:proofErr w:type="gramStart"/>
            <w:r w:rsidRPr="00F83C09">
              <w:rPr>
                <w:rFonts w:ascii="Calibri" w:hAnsi="Calibri" w:cs="Calibri"/>
                <w:bCs/>
                <w:sz w:val="22"/>
                <w:szCs w:val="22"/>
              </w:rPr>
              <w:t>in accordance with</w:t>
            </w:r>
            <w:proofErr w:type="gramEnd"/>
            <w:r w:rsidRPr="00F83C09">
              <w:rPr>
                <w:rFonts w:ascii="Calibri" w:hAnsi="Calibri" w:cs="Calibri"/>
                <w:bCs/>
                <w:sz w:val="22"/>
                <w:szCs w:val="22"/>
              </w:rPr>
              <w:t xml:space="preserve"> facility procedure</w:t>
            </w:r>
          </w:p>
          <w:p w14:paraId="461237F8"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Performs Hand Hygiene</w:t>
            </w:r>
          </w:p>
          <w:p w14:paraId="43F9FDA9"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Documentation of results per facility procedure</w:t>
            </w:r>
          </w:p>
          <w:p w14:paraId="68850AB1"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 xml:space="preserve">Reports positive testing </w:t>
            </w:r>
            <w:proofErr w:type="gramStart"/>
            <w:r w:rsidRPr="00F83C09">
              <w:rPr>
                <w:rFonts w:ascii="Calibri" w:hAnsi="Calibri" w:cs="Calibri"/>
                <w:bCs/>
                <w:sz w:val="22"/>
                <w:szCs w:val="22"/>
              </w:rPr>
              <w:t>immediately</w:t>
            </w:r>
            <w:proofErr w:type="gramEnd"/>
            <w:r w:rsidRPr="00F83C09">
              <w:rPr>
                <w:rFonts w:ascii="Calibri" w:hAnsi="Calibri" w:cs="Calibri"/>
                <w:bCs/>
                <w:sz w:val="22"/>
                <w:szCs w:val="22"/>
              </w:rPr>
              <w:t xml:space="preserve"> for proper mitigation efforts</w:t>
            </w:r>
          </w:p>
        </w:tc>
        <w:tc>
          <w:tcPr>
            <w:tcW w:w="1779" w:type="dxa"/>
            <w:tcBorders>
              <w:top w:val="single" w:sz="4" w:space="0" w:color="auto"/>
              <w:left w:val="single" w:sz="4" w:space="0" w:color="auto"/>
              <w:bottom w:val="single" w:sz="4" w:space="0" w:color="auto"/>
              <w:right w:val="single" w:sz="4" w:space="0" w:color="auto"/>
            </w:tcBorders>
          </w:tcPr>
          <w:p w14:paraId="52F82162"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4259AD3"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1B14B8D"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9AC0ADC"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28295AF7"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5937350"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14BB9A7F" w14:textId="77777777" w:rsidR="00516F2E" w:rsidRPr="00F83C09" w:rsidRDefault="00516F2E">
            <w:pPr>
              <w:rPr>
                <w:rFonts w:ascii="Calibri" w:hAnsi="Calibri" w:cs="Calibri"/>
                <w:b/>
                <w:sz w:val="22"/>
                <w:szCs w:val="22"/>
              </w:rPr>
            </w:pPr>
          </w:p>
        </w:tc>
      </w:tr>
      <w:tr w:rsidR="00516F2E" w:rsidRPr="00F83C09" w14:paraId="2DA0A364" w14:textId="77777777" w:rsidTr="00F83C09">
        <w:trPr>
          <w:trHeight w:val="557"/>
        </w:trPr>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98AD048" w14:textId="77777777" w:rsidR="00516F2E" w:rsidRPr="00F83C09" w:rsidRDefault="00516F2E">
            <w:pPr>
              <w:rPr>
                <w:rFonts w:ascii="Calibri" w:hAnsi="Calibri" w:cs="Calibri"/>
                <w:b/>
                <w:sz w:val="22"/>
                <w:szCs w:val="22"/>
              </w:rPr>
            </w:pPr>
            <w:r w:rsidRPr="00F83C09">
              <w:rPr>
                <w:rFonts w:ascii="Calibri" w:hAnsi="Calibri" w:cs="Calibri"/>
                <w:b/>
                <w:sz w:val="22"/>
                <w:szCs w:val="22"/>
              </w:rPr>
              <w:lastRenderedPageBreak/>
              <w:t>Anterior Nasal Swab Specimen Collection</w:t>
            </w:r>
          </w:p>
        </w:tc>
        <w:tc>
          <w:tcPr>
            <w:tcW w:w="2654" w:type="dxa"/>
            <w:tcBorders>
              <w:top w:val="single" w:sz="4" w:space="0" w:color="auto"/>
              <w:left w:val="single" w:sz="4" w:space="0" w:color="auto"/>
              <w:bottom w:val="single" w:sz="4" w:space="0" w:color="auto"/>
              <w:right w:val="single" w:sz="4" w:space="0" w:color="auto"/>
            </w:tcBorders>
            <w:hideMark/>
          </w:tcPr>
          <w:p w14:paraId="3D655304"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Gathers supplies</w:t>
            </w:r>
          </w:p>
          <w:p w14:paraId="732E99C4"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Dons PPE in correct sequence</w:t>
            </w:r>
          </w:p>
          <w:p w14:paraId="5DCDE1D2"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Closes room door</w:t>
            </w:r>
          </w:p>
          <w:p w14:paraId="3E5D2B9A"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Theme="minorHAnsi" w:hAnsiTheme="minorHAnsi" w:cstheme="minorHAnsi"/>
                <w:color w:val="000000"/>
                <w:sz w:val="22"/>
                <w:szCs w:val="22"/>
              </w:rPr>
              <w:t xml:space="preserve">Using a flocked or spun polyester swab, insert the entire absorbent tip of the swab (usually ½ to ¾ of an inch inside the </w:t>
            </w:r>
            <w:r w:rsidRPr="00F83C09">
              <w:rPr>
                <w:rFonts w:asciiTheme="minorHAnsi" w:hAnsiTheme="minorHAnsi" w:cstheme="minorHAnsi"/>
                <w:color w:val="000000"/>
                <w:sz w:val="22"/>
                <w:szCs w:val="22"/>
              </w:rPr>
              <w:lastRenderedPageBreak/>
              <w:t xml:space="preserve">nostril and firmly sample the nasal wall by rotating the swab in a circular path against the nasal wall at least 4 times. This should take </w:t>
            </w:r>
            <w:proofErr w:type="gramStart"/>
            <w:r w:rsidRPr="00F83C09">
              <w:rPr>
                <w:rFonts w:asciiTheme="minorHAnsi" w:hAnsiTheme="minorHAnsi" w:cstheme="minorHAnsi"/>
                <w:color w:val="000000"/>
                <w:sz w:val="22"/>
                <w:szCs w:val="22"/>
              </w:rPr>
              <w:t>approximately 15</w:t>
            </w:r>
            <w:proofErr w:type="gramEnd"/>
            <w:r w:rsidRPr="00F83C09">
              <w:rPr>
                <w:rFonts w:asciiTheme="minorHAnsi" w:hAnsiTheme="minorHAnsi" w:cstheme="minorHAnsi"/>
                <w:color w:val="000000"/>
                <w:sz w:val="22"/>
                <w:szCs w:val="22"/>
              </w:rPr>
              <w:t xml:space="preserve"> seconds to collect the sample. Be sure to collect any nasal drainage that may be present on the swab</w:t>
            </w:r>
          </w:p>
          <w:p w14:paraId="175E8585"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Samples both nostrils with the same swab</w:t>
            </w:r>
          </w:p>
          <w:p w14:paraId="2034F93D"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Completes antigen test promptly following manufacturer’s recommendations</w:t>
            </w:r>
          </w:p>
          <w:p w14:paraId="2B4A5C4C"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lastRenderedPageBreak/>
              <w:t>Cleaning and disinfection according to policy and procedure:</w:t>
            </w:r>
          </w:p>
          <w:p w14:paraId="5EC39FDB" w14:textId="77777777" w:rsidR="00516F2E" w:rsidRPr="00F83C09" w:rsidRDefault="00516F2E" w:rsidP="009C69C3">
            <w:pPr>
              <w:pStyle w:val="ListParagraph"/>
              <w:numPr>
                <w:ilvl w:val="1"/>
                <w:numId w:val="24"/>
              </w:numPr>
              <w:spacing w:line="276" w:lineRule="auto"/>
              <w:ind w:left="796" w:hanging="270"/>
              <w:rPr>
                <w:rFonts w:ascii="Calibri" w:hAnsi="Calibri" w:cs="Calibri"/>
                <w:bCs/>
                <w:sz w:val="22"/>
                <w:szCs w:val="22"/>
              </w:rPr>
            </w:pPr>
            <w:r w:rsidRPr="00F83C09">
              <w:rPr>
                <w:rFonts w:ascii="Calibri" w:hAnsi="Calibri" w:cs="Calibri"/>
                <w:bCs/>
                <w:sz w:val="22"/>
                <w:szCs w:val="22"/>
              </w:rPr>
              <w:t xml:space="preserve">Machine </w:t>
            </w:r>
            <w:proofErr w:type="gramStart"/>
            <w:r w:rsidRPr="00F83C09">
              <w:rPr>
                <w:rFonts w:ascii="Calibri" w:hAnsi="Calibri" w:cs="Calibri"/>
                <w:bCs/>
                <w:sz w:val="22"/>
                <w:szCs w:val="22"/>
              </w:rPr>
              <w:t>in accordance with</w:t>
            </w:r>
            <w:proofErr w:type="gramEnd"/>
            <w:r w:rsidRPr="00F83C09">
              <w:rPr>
                <w:rFonts w:ascii="Calibri" w:hAnsi="Calibri" w:cs="Calibri"/>
                <w:bCs/>
                <w:sz w:val="22"/>
                <w:szCs w:val="22"/>
              </w:rPr>
              <w:t xml:space="preserve"> </w:t>
            </w:r>
            <w:proofErr w:type="spellStart"/>
            <w:r w:rsidRPr="00F83C09">
              <w:rPr>
                <w:rFonts w:ascii="Calibri" w:hAnsi="Calibri" w:cs="Calibri"/>
                <w:bCs/>
                <w:sz w:val="22"/>
                <w:szCs w:val="22"/>
              </w:rPr>
              <w:t>manufacture’s</w:t>
            </w:r>
            <w:proofErr w:type="spellEnd"/>
            <w:r w:rsidRPr="00F83C09">
              <w:rPr>
                <w:rFonts w:ascii="Calibri" w:hAnsi="Calibri" w:cs="Calibri"/>
                <w:bCs/>
                <w:sz w:val="22"/>
                <w:szCs w:val="22"/>
              </w:rPr>
              <w:t xml:space="preserve"> instructions</w:t>
            </w:r>
          </w:p>
          <w:p w14:paraId="11D88302" w14:textId="77777777" w:rsidR="00516F2E" w:rsidRPr="00F83C09" w:rsidRDefault="00516F2E" w:rsidP="009C69C3">
            <w:pPr>
              <w:pStyle w:val="ListParagraph"/>
              <w:numPr>
                <w:ilvl w:val="1"/>
                <w:numId w:val="24"/>
              </w:numPr>
              <w:spacing w:line="276" w:lineRule="auto"/>
              <w:ind w:left="796" w:hanging="270"/>
              <w:rPr>
                <w:rFonts w:ascii="Calibri" w:hAnsi="Calibri" w:cs="Calibri"/>
                <w:bCs/>
                <w:sz w:val="22"/>
                <w:szCs w:val="22"/>
              </w:rPr>
            </w:pPr>
            <w:r w:rsidRPr="00F83C09">
              <w:rPr>
                <w:rFonts w:ascii="Calibri" w:hAnsi="Calibri" w:cs="Calibri"/>
                <w:bCs/>
                <w:sz w:val="22"/>
                <w:szCs w:val="22"/>
              </w:rPr>
              <w:t>Surfaces</w:t>
            </w:r>
          </w:p>
          <w:p w14:paraId="3A268D2A" w14:textId="77777777" w:rsidR="00516F2E" w:rsidRPr="00F83C09" w:rsidRDefault="00516F2E" w:rsidP="009C69C3">
            <w:pPr>
              <w:pStyle w:val="ListParagraph"/>
              <w:numPr>
                <w:ilvl w:val="1"/>
                <w:numId w:val="24"/>
              </w:numPr>
              <w:spacing w:line="276" w:lineRule="auto"/>
              <w:ind w:left="796" w:hanging="270"/>
              <w:rPr>
                <w:rFonts w:ascii="Calibri" w:hAnsi="Calibri" w:cs="Calibri"/>
                <w:bCs/>
                <w:sz w:val="22"/>
                <w:szCs w:val="22"/>
              </w:rPr>
            </w:pPr>
            <w:r w:rsidRPr="00F83C09">
              <w:rPr>
                <w:rFonts w:ascii="Calibri" w:hAnsi="Calibri" w:cs="Calibri"/>
                <w:bCs/>
                <w:sz w:val="22"/>
                <w:szCs w:val="22"/>
              </w:rPr>
              <w:t>Room</w:t>
            </w:r>
          </w:p>
          <w:p w14:paraId="740248E4"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 xml:space="preserve">Doffs PPE </w:t>
            </w:r>
            <w:proofErr w:type="gramStart"/>
            <w:r w:rsidRPr="00F83C09">
              <w:rPr>
                <w:rFonts w:ascii="Calibri" w:hAnsi="Calibri" w:cs="Calibri"/>
                <w:bCs/>
                <w:sz w:val="22"/>
                <w:szCs w:val="22"/>
              </w:rPr>
              <w:t>in accordance with</w:t>
            </w:r>
            <w:proofErr w:type="gramEnd"/>
            <w:r w:rsidRPr="00F83C09">
              <w:rPr>
                <w:rFonts w:ascii="Calibri" w:hAnsi="Calibri" w:cs="Calibri"/>
                <w:bCs/>
                <w:sz w:val="22"/>
                <w:szCs w:val="22"/>
              </w:rPr>
              <w:t xml:space="preserve"> facility procedure</w:t>
            </w:r>
          </w:p>
          <w:p w14:paraId="16B33B5B"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Performs Hand Hygiene</w:t>
            </w:r>
          </w:p>
          <w:p w14:paraId="74F8D484"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Documentation of results per facility procedure</w:t>
            </w:r>
          </w:p>
          <w:p w14:paraId="08FDD094"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 xml:space="preserve">Reports positive testing </w:t>
            </w:r>
            <w:proofErr w:type="gramStart"/>
            <w:r w:rsidRPr="00F83C09">
              <w:rPr>
                <w:rFonts w:ascii="Calibri" w:hAnsi="Calibri" w:cs="Calibri"/>
                <w:bCs/>
                <w:sz w:val="22"/>
                <w:szCs w:val="22"/>
              </w:rPr>
              <w:t>immediately</w:t>
            </w:r>
            <w:proofErr w:type="gramEnd"/>
            <w:r w:rsidRPr="00F83C09">
              <w:rPr>
                <w:rFonts w:ascii="Calibri" w:hAnsi="Calibri" w:cs="Calibri"/>
                <w:bCs/>
                <w:sz w:val="22"/>
                <w:szCs w:val="22"/>
              </w:rPr>
              <w:t xml:space="preserve"> for proper mitigation efforts</w:t>
            </w:r>
          </w:p>
        </w:tc>
        <w:tc>
          <w:tcPr>
            <w:tcW w:w="1779" w:type="dxa"/>
            <w:tcBorders>
              <w:top w:val="single" w:sz="4" w:space="0" w:color="auto"/>
              <w:left w:val="single" w:sz="4" w:space="0" w:color="auto"/>
              <w:bottom w:val="single" w:sz="4" w:space="0" w:color="auto"/>
              <w:right w:val="single" w:sz="4" w:space="0" w:color="auto"/>
            </w:tcBorders>
          </w:tcPr>
          <w:p w14:paraId="0C3784BA"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8EB8792"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EBCC821"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7B565687"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A427041"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21D94728"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78B7F55" w14:textId="77777777" w:rsidR="00516F2E" w:rsidRPr="00F83C09" w:rsidRDefault="00516F2E">
            <w:pPr>
              <w:rPr>
                <w:rFonts w:ascii="Calibri" w:hAnsi="Calibri" w:cs="Calibri"/>
                <w:b/>
                <w:sz w:val="22"/>
                <w:szCs w:val="22"/>
              </w:rPr>
            </w:pPr>
          </w:p>
        </w:tc>
      </w:tr>
      <w:tr w:rsidR="00516F2E" w:rsidRPr="00F83C09" w14:paraId="51E7AA66" w14:textId="77777777" w:rsidTr="00F83C09">
        <w:trPr>
          <w:trHeight w:val="557"/>
        </w:trPr>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A9000F" w14:textId="77777777" w:rsidR="00516F2E" w:rsidRPr="00F83C09" w:rsidRDefault="00516F2E">
            <w:pPr>
              <w:rPr>
                <w:rFonts w:ascii="Calibri" w:hAnsi="Calibri" w:cs="Calibri"/>
                <w:b/>
                <w:sz w:val="22"/>
                <w:szCs w:val="22"/>
              </w:rPr>
            </w:pPr>
            <w:r w:rsidRPr="00F83C09">
              <w:rPr>
                <w:rFonts w:ascii="Calibri" w:hAnsi="Calibri" w:cs="Calibri"/>
                <w:b/>
                <w:sz w:val="22"/>
                <w:szCs w:val="22"/>
              </w:rPr>
              <w:lastRenderedPageBreak/>
              <w:t>Nurse</w:t>
            </w:r>
          </w:p>
        </w:tc>
        <w:tc>
          <w:tcPr>
            <w:tcW w:w="2654" w:type="dxa"/>
            <w:tcBorders>
              <w:top w:val="single" w:sz="4" w:space="0" w:color="auto"/>
              <w:left w:val="single" w:sz="4" w:space="0" w:color="auto"/>
              <w:bottom w:val="single" w:sz="4" w:space="0" w:color="auto"/>
              <w:right w:val="single" w:sz="4" w:space="0" w:color="auto"/>
            </w:tcBorders>
            <w:hideMark/>
          </w:tcPr>
          <w:p w14:paraId="1C73F2ED"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 xml:space="preserve">Demonstrates POC testing quality control and instrument calibration in accordance </w:t>
            </w:r>
            <w:proofErr w:type="gramStart"/>
            <w:r w:rsidRPr="00F83C09">
              <w:rPr>
                <w:rFonts w:ascii="Calibri" w:hAnsi="Calibri" w:cs="Calibri"/>
                <w:bCs/>
                <w:sz w:val="22"/>
                <w:szCs w:val="22"/>
              </w:rPr>
              <w:t>to</w:t>
            </w:r>
            <w:proofErr w:type="gramEnd"/>
            <w:r w:rsidRPr="00F83C09">
              <w:rPr>
                <w:rFonts w:ascii="Calibri" w:hAnsi="Calibri" w:cs="Calibri"/>
                <w:bCs/>
                <w:sz w:val="22"/>
                <w:szCs w:val="22"/>
              </w:rPr>
              <w:t xml:space="preserve"> the manufacturer’s instructions</w:t>
            </w:r>
          </w:p>
          <w:p w14:paraId="273B3FC5" w14:textId="77777777" w:rsidR="00516F2E" w:rsidRPr="00F83C09" w:rsidRDefault="00516F2E" w:rsidP="009C69C3">
            <w:pPr>
              <w:pStyle w:val="ListParagraph"/>
              <w:numPr>
                <w:ilvl w:val="0"/>
                <w:numId w:val="24"/>
              </w:numPr>
              <w:spacing w:line="276" w:lineRule="auto"/>
              <w:ind w:left="526" w:hanging="270"/>
              <w:rPr>
                <w:rFonts w:ascii="Calibri" w:hAnsi="Calibri" w:cs="Calibri"/>
                <w:bCs/>
                <w:sz w:val="22"/>
                <w:szCs w:val="22"/>
              </w:rPr>
            </w:pPr>
            <w:r w:rsidRPr="00F83C09">
              <w:rPr>
                <w:rFonts w:ascii="Calibri" w:hAnsi="Calibri" w:cs="Calibri"/>
                <w:bCs/>
                <w:sz w:val="22"/>
                <w:szCs w:val="22"/>
              </w:rPr>
              <w:t>Describes actions if calibration fails prior to use with another resident specimen</w:t>
            </w:r>
          </w:p>
        </w:tc>
        <w:tc>
          <w:tcPr>
            <w:tcW w:w="1779" w:type="dxa"/>
            <w:tcBorders>
              <w:top w:val="single" w:sz="4" w:space="0" w:color="auto"/>
              <w:left w:val="single" w:sz="4" w:space="0" w:color="auto"/>
              <w:bottom w:val="single" w:sz="4" w:space="0" w:color="auto"/>
              <w:right w:val="single" w:sz="4" w:space="0" w:color="auto"/>
            </w:tcBorders>
          </w:tcPr>
          <w:p w14:paraId="270A41F5"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F91223A"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0DDAFD31"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252FE66B"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39A75164"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62EA3DD8"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F538379" w14:textId="77777777" w:rsidR="00516F2E" w:rsidRPr="00F83C09" w:rsidRDefault="00516F2E">
            <w:pPr>
              <w:rPr>
                <w:rFonts w:ascii="Calibri" w:hAnsi="Calibri" w:cs="Calibri"/>
                <w:b/>
                <w:sz w:val="22"/>
                <w:szCs w:val="22"/>
              </w:rPr>
            </w:pPr>
          </w:p>
        </w:tc>
      </w:tr>
      <w:tr w:rsidR="00516F2E" w:rsidRPr="00F83C09" w14:paraId="214EBE16" w14:textId="77777777" w:rsidTr="00F83C09">
        <w:trPr>
          <w:trHeight w:val="557"/>
        </w:trPr>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80E50B" w14:textId="77777777" w:rsidR="00516F2E" w:rsidRPr="00F83C09" w:rsidRDefault="00516F2E">
            <w:pPr>
              <w:rPr>
                <w:rFonts w:ascii="Calibri" w:hAnsi="Calibri" w:cs="Calibri"/>
                <w:b/>
                <w:sz w:val="22"/>
                <w:szCs w:val="22"/>
              </w:rPr>
            </w:pPr>
            <w:r w:rsidRPr="00F83C09">
              <w:rPr>
                <w:rFonts w:ascii="Calibri" w:hAnsi="Calibri" w:cs="Calibri"/>
                <w:b/>
                <w:sz w:val="22"/>
                <w:szCs w:val="22"/>
              </w:rPr>
              <w:t xml:space="preserve">Other (Describe) </w:t>
            </w:r>
          </w:p>
        </w:tc>
        <w:tc>
          <w:tcPr>
            <w:tcW w:w="2654" w:type="dxa"/>
            <w:tcBorders>
              <w:top w:val="single" w:sz="4" w:space="0" w:color="auto"/>
              <w:left w:val="single" w:sz="4" w:space="0" w:color="auto"/>
              <w:bottom w:val="single" w:sz="4" w:space="0" w:color="auto"/>
              <w:right w:val="single" w:sz="4" w:space="0" w:color="auto"/>
            </w:tcBorders>
          </w:tcPr>
          <w:p w14:paraId="4EDFB69B" w14:textId="77777777" w:rsidR="00516F2E" w:rsidRPr="00F83C09" w:rsidRDefault="00516F2E">
            <w:pPr>
              <w:rPr>
                <w:rFonts w:ascii="Calibri" w:hAnsi="Calibri" w:cs="Calibri"/>
                <w:b/>
                <w:sz w:val="22"/>
                <w:szCs w:val="22"/>
              </w:rPr>
            </w:pPr>
          </w:p>
          <w:p w14:paraId="776D2974" w14:textId="77777777" w:rsidR="00516F2E" w:rsidRPr="00F83C09" w:rsidRDefault="00516F2E">
            <w:pPr>
              <w:rPr>
                <w:rFonts w:ascii="Calibri" w:hAnsi="Calibri" w:cs="Calibri"/>
                <w:b/>
                <w:sz w:val="22"/>
                <w:szCs w:val="22"/>
              </w:rPr>
            </w:pPr>
          </w:p>
        </w:tc>
        <w:tc>
          <w:tcPr>
            <w:tcW w:w="1779" w:type="dxa"/>
            <w:tcBorders>
              <w:top w:val="single" w:sz="4" w:space="0" w:color="auto"/>
              <w:left w:val="single" w:sz="4" w:space="0" w:color="auto"/>
              <w:bottom w:val="single" w:sz="4" w:space="0" w:color="auto"/>
              <w:right w:val="single" w:sz="4" w:space="0" w:color="auto"/>
            </w:tcBorders>
          </w:tcPr>
          <w:p w14:paraId="31DC3C7B"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908FF8A"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9404E91"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312C6B3"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125D9972"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2BD46AC7"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F112F42" w14:textId="77777777" w:rsidR="00516F2E" w:rsidRPr="00F83C09" w:rsidRDefault="00516F2E">
            <w:pPr>
              <w:rPr>
                <w:rFonts w:ascii="Calibri" w:hAnsi="Calibri" w:cs="Calibri"/>
                <w:b/>
                <w:sz w:val="22"/>
                <w:szCs w:val="22"/>
              </w:rPr>
            </w:pPr>
          </w:p>
        </w:tc>
      </w:tr>
      <w:tr w:rsidR="00516F2E" w:rsidRPr="00F83C09" w14:paraId="42D44E05" w14:textId="77777777" w:rsidTr="00F83C09">
        <w:trPr>
          <w:trHeight w:val="593"/>
        </w:trPr>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DF13ED" w14:textId="77777777" w:rsidR="00516F2E" w:rsidRPr="00F83C09" w:rsidRDefault="00516F2E">
            <w:pPr>
              <w:rPr>
                <w:rFonts w:ascii="Calibri" w:hAnsi="Calibri" w:cs="Calibri"/>
                <w:b/>
                <w:sz w:val="22"/>
                <w:szCs w:val="22"/>
              </w:rPr>
            </w:pPr>
            <w:r w:rsidRPr="00F83C09">
              <w:rPr>
                <w:rFonts w:ascii="Calibri" w:hAnsi="Calibri" w:cs="Calibri"/>
                <w:b/>
                <w:sz w:val="22"/>
                <w:szCs w:val="22"/>
              </w:rPr>
              <w:t>Other (Describe)</w:t>
            </w:r>
          </w:p>
          <w:p w14:paraId="5D0C654E" w14:textId="77777777" w:rsidR="00516F2E" w:rsidRPr="00F83C09" w:rsidRDefault="00516F2E">
            <w:pPr>
              <w:rPr>
                <w:rFonts w:ascii="Calibri" w:hAnsi="Calibri" w:cs="Calibri"/>
                <w:b/>
                <w:sz w:val="22"/>
                <w:szCs w:val="22"/>
              </w:rPr>
            </w:pPr>
          </w:p>
        </w:tc>
        <w:tc>
          <w:tcPr>
            <w:tcW w:w="2654" w:type="dxa"/>
            <w:tcBorders>
              <w:top w:val="single" w:sz="4" w:space="0" w:color="auto"/>
              <w:left w:val="single" w:sz="4" w:space="0" w:color="auto"/>
              <w:bottom w:val="single" w:sz="4" w:space="0" w:color="auto"/>
              <w:right w:val="single" w:sz="4" w:space="0" w:color="auto"/>
            </w:tcBorders>
          </w:tcPr>
          <w:p w14:paraId="3F9744FE" w14:textId="77777777" w:rsidR="00516F2E" w:rsidRPr="00F83C09" w:rsidRDefault="00516F2E">
            <w:pPr>
              <w:rPr>
                <w:rFonts w:ascii="Calibri" w:hAnsi="Calibri" w:cs="Calibri"/>
                <w:b/>
                <w:sz w:val="22"/>
                <w:szCs w:val="22"/>
              </w:rPr>
            </w:pPr>
          </w:p>
          <w:p w14:paraId="293E8E14" w14:textId="77777777" w:rsidR="00516F2E" w:rsidRPr="00F83C09" w:rsidRDefault="00516F2E">
            <w:pPr>
              <w:rPr>
                <w:rFonts w:ascii="Calibri" w:hAnsi="Calibri" w:cs="Calibri"/>
                <w:b/>
                <w:sz w:val="22"/>
                <w:szCs w:val="22"/>
              </w:rPr>
            </w:pPr>
          </w:p>
        </w:tc>
        <w:tc>
          <w:tcPr>
            <w:tcW w:w="1779" w:type="dxa"/>
            <w:tcBorders>
              <w:top w:val="single" w:sz="4" w:space="0" w:color="auto"/>
              <w:left w:val="single" w:sz="4" w:space="0" w:color="auto"/>
              <w:bottom w:val="single" w:sz="4" w:space="0" w:color="auto"/>
              <w:right w:val="single" w:sz="4" w:space="0" w:color="auto"/>
            </w:tcBorders>
          </w:tcPr>
          <w:p w14:paraId="5FDD6BE2"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C80960A"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7C08EEC5"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7DBD0668"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57ABB3F3" w14:textId="77777777" w:rsidR="00516F2E" w:rsidRPr="00F83C09" w:rsidRDefault="00516F2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tcPr>
          <w:p w14:paraId="712347F7" w14:textId="77777777" w:rsidR="00516F2E" w:rsidRPr="00F83C09" w:rsidRDefault="00516F2E">
            <w:pPr>
              <w:rPr>
                <w:rFonts w:ascii="Calibri" w:hAnsi="Calibri" w:cs="Calibri"/>
                <w:b/>
                <w:sz w:val="22"/>
                <w:szCs w:val="22"/>
              </w:rPr>
            </w:pPr>
          </w:p>
        </w:tc>
        <w:tc>
          <w:tcPr>
            <w:tcW w:w="1800" w:type="dxa"/>
            <w:tcBorders>
              <w:top w:val="single" w:sz="4" w:space="0" w:color="auto"/>
              <w:left w:val="single" w:sz="4" w:space="0" w:color="auto"/>
              <w:bottom w:val="single" w:sz="4" w:space="0" w:color="auto"/>
              <w:right w:val="single" w:sz="4" w:space="0" w:color="auto"/>
            </w:tcBorders>
          </w:tcPr>
          <w:p w14:paraId="718CD500" w14:textId="77777777" w:rsidR="00516F2E" w:rsidRPr="00F83C09" w:rsidRDefault="00516F2E">
            <w:pPr>
              <w:rPr>
                <w:rFonts w:ascii="Calibri" w:hAnsi="Calibri" w:cs="Calibri"/>
                <w:b/>
                <w:sz w:val="22"/>
                <w:szCs w:val="22"/>
              </w:rPr>
            </w:pPr>
          </w:p>
        </w:tc>
      </w:tr>
    </w:tbl>
    <w:p w14:paraId="65C1FABE" w14:textId="77777777" w:rsidR="00516F2E" w:rsidRDefault="00516F2E" w:rsidP="00516F2E">
      <w:pPr>
        <w:rPr>
          <w:rFonts w:ascii="Calibri" w:hAnsi="Calibri" w:cs="Calibri"/>
          <w:b/>
          <w:szCs w:val="24"/>
        </w:rPr>
      </w:pPr>
    </w:p>
    <w:p w14:paraId="5DBD3E90" w14:textId="77777777" w:rsidR="00516F2E" w:rsidRDefault="00516F2E" w:rsidP="00516F2E">
      <w:pPr>
        <w:rPr>
          <w:rFonts w:ascii="Calibri" w:hAnsi="Calibri" w:cs="Calibri"/>
          <w:b/>
          <w:szCs w:val="24"/>
        </w:rPr>
      </w:pPr>
      <w:r>
        <w:rPr>
          <w:rFonts w:ascii="Calibri" w:hAnsi="Calibri" w:cs="Calibri"/>
          <w:b/>
          <w:szCs w:val="24"/>
        </w:rPr>
        <w:br w:type="page"/>
      </w:r>
    </w:p>
    <w:p w14:paraId="4015F799" w14:textId="77777777" w:rsidR="00516F2E" w:rsidRDefault="00516F2E" w:rsidP="00F83C09">
      <w:pPr>
        <w:rPr>
          <w:rFonts w:ascii="Calibri" w:hAnsi="Calibri" w:cs="Calibri"/>
          <w:b/>
          <w:sz w:val="22"/>
          <w:szCs w:val="22"/>
        </w:rPr>
      </w:pPr>
    </w:p>
    <w:p w14:paraId="25C887E5" w14:textId="77777777" w:rsidR="00516F2E" w:rsidRDefault="00516F2E" w:rsidP="00F83C09">
      <w:pPr>
        <w:spacing w:after="160"/>
        <w:rPr>
          <w:rFonts w:ascii="Calibri" w:hAnsi="Calibri" w:cs="Calibri"/>
          <w:b/>
        </w:rPr>
      </w:pPr>
      <w:r>
        <w:rPr>
          <w:rFonts w:ascii="Calibri" w:hAnsi="Calibri" w:cs="Calibri"/>
          <w:b/>
        </w:rPr>
        <w:t>References and Resources:</w:t>
      </w:r>
    </w:p>
    <w:p w14:paraId="19121178" w14:textId="423620B3" w:rsidR="00516F2E" w:rsidRPr="003E0B48" w:rsidRDefault="00516F2E" w:rsidP="003E0B48">
      <w:pPr>
        <w:rPr>
          <w:rFonts w:asciiTheme="minorHAnsi" w:hAnsiTheme="minorHAnsi" w:cstheme="minorHAnsi"/>
        </w:rPr>
      </w:pPr>
      <w:bookmarkStart w:id="17" w:name="_Hlk34321722"/>
      <w:bookmarkStart w:id="18" w:name="_Toc59018663"/>
      <w:r w:rsidRPr="003E0B48">
        <w:rPr>
          <w:rFonts w:asciiTheme="minorHAnsi" w:hAnsiTheme="minorHAnsi" w:cstheme="minorHAnsi"/>
        </w:rPr>
        <w:t xml:space="preserve">Centers for Disease Control and Prevention.  </w:t>
      </w:r>
      <w:bookmarkEnd w:id="17"/>
      <w:r w:rsidRPr="003E0B48">
        <w:rPr>
          <w:rFonts w:asciiTheme="minorHAnsi" w:hAnsiTheme="minorHAnsi" w:cstheme="minorHAnsi"/>
        </w:rPr>
        <w:t xml:space="preserve">Interim Guidelines for Collecting, Handling, and Testing Clinical Specimens for COVID-19, Updated Nov. 5, 2020:  </w:t>
      </w:r>
      <w:hyperlink r:id="rId97" w:history="1">
        <w:r w:rsidRPr="003E0B48">
          <w:rPr>
            <w:rStyle w:val="Hyperlink"/>
            <w:rFonts w:asciiTheme="minorHAnsi" w:hAnsiTheme="minorHAnsi" w:cstheme="minorHAnsi"/>
            <w:spacing w:val="-3"/>
            <w:kern w:val="32"/>
            <w:sz w:val="22"/>
            <w:szCs w:val="22"/>
          </w:rPr>
          <w:t>https://www.cdc.gov/coronavirus/2019-ncov/lab/guidelines-clinical-specimens.html</w:t>
        </w:r>
        <w:bookmarkEnd w:id="18"/>
      </w:hyperlink>
      <w:r w:rsidRPr="003E0B48">
        <w:rPr>
          <w:rFonts w:asciiTheme="minorHAnsi" w:hAnsiTheme="minorHAnsi" w:cstheme="minorHAnsi"/>
        </w:rPr>
        <w:t xml:space="preserve"> </w:t>
      </w:r>
    </w:p>
    <w:p w14:paraId="31913DCF" w14:textId="77777777" w:rsidR="003E0B48" w:rsidRPr="003E0B48" w:rsidRDefault="003E0B48" w:rsidP="003E0B48">
      <w:pPr>
        <w:rPr>
          <w:rFonts w:asciiTheme="minorHAnsi" w:hAnsiTheme="minorHAnsi" w:cstheme="minorHAnsi"/>
        </w:rPr>
      </w:pPr>
    </w:p>
    <w:p w14:paraId="6534E1B0" w14:textId="39EC9E7C" w:rsidR="00516F2E" w:rsidRDefault="00516F2E" w:rsidP="003E0B48">
      <w:pPr>
        <w:rPr>
          <w:rFonts w:asciiTheme="minorHAnsi" w:hAnsiTheme="minorHAnsi" w:cstheme="minorHAnsi"/>
        </w:rPr>
      </w:pPr>
      <w:bookmarkStart w:id="19" w:name="_Toc59018664"/>
      <w:r w:rsidRPr="003E0B48">
        <w:rPr>
          <w:rFonts w:asciiTheme="minorHAnsi" w:hAnsiTheme="minorHAnsi" w:cstheme="minorHAnsi"/>
        </w:rPr>
        <w:t xml:space="preserve">Centers for Disease Control and Prevention.  Coronavirus Disease 2019 (COVID-19).  Information for Healthcare Providers.  </w:t>
      </w:r>
      <w:hyperlink r:id="rId98" w:history="1">
        <w:r w:rsidRPr="003E0B48">
          <w:rPr>
            <w:rStyle w:val="Hyperlink"/>
            <w:rFonts w:asciiTheme="minorHAnsi" w:hAnsiTheme="minorHAnsi" w:cstheme="minorHAnsi"/>
            <w:color w:val="0000FF"/>
            <w:spacing w:val="-3"/>
            <w:kern w:val="32"/>
            <w:sz w:val="22"/>
            <w:szCs w:val="22"/>
          </w:rPr>
          <w:t>https://www.cdc.gov/coronavirus/2019-ncov/hcp/index.html</w:t>
        </w:r>
        <w:bookmarkEnd w:id="19"/>
      </w:hyperlink>
    </w:p>
    <w:p w14:paraId="4588CA9F" w14:textId="77777777" w:rsidR="003E0B48" w:rsidRPr="003E0B48" w:rsidRDefault="003E0B48" w:rsidP="003E0B48">
      <w:pPr>
        <w:rPr>
          <w:rFonts w:asciiTheme="minorHAnsi" w:hAnsiTheme="minorHAnsi" w:cstheme="minorHAnsi"/>
          <w:color w:val="0000FF"/>
          <w:u w:val="single"/>
        </w:rPr>
      </w:pPr>
    </w:p>
    <w:p w14:paraId="38C30683" w14:textId="77777777" w:rsidR="00516F2E" w:rsidRPr="003E0B48" w:rsidRDefault="00516F2E" w:rsidP="003E0B48">
      <w:pPr>
        <w:rPr>
          <w:rFonts w:asciiTheme="minorHAnsi" w:hAnsiTheme="minorHAnsi" w:cstheme="minorHAnsi"/>
        </w:rPr>
      </w:pPr>
      <w:r w:rsidRPr="003E0B48">
        <w:rPr>
          <w:rFonts w:asciiTheme="minorHAnsi" w:hAnsiTheme="minorHAnsi" w:cstheme="minorHAnsi"/>
        </w:rPr>
        <w:t xml:space="preserve">Centers for Disease Control and Prevention.  Guidance for SARS-CoV-2 Point-of-Care Testing.  Updated Nov. 9, 2020:  </w:t>
      </w:r>
      <w:hyperlink r:id="rId99" w:history="1">
        <w:r w:rsidRPr="003E0B48">
          <w:rPr>
            <w:rStyle w:val="Hyperlink"/>
            <w:rFonts w:asciiTheme="minorHAnsi" w:hAnsiTheme="minorHAnsi" w:cstheme="minorHAnsi"/>
            <w:sz w:val="22"/>
            <w:szCs w:val="22"/>
          </w:rPr>
          <w:t>https://www.cdc.gov/coronavirus/2019-ncov/lab/point-of-care-testing.html</w:t>
        </w:r>
      </w:hyperlink>
      <w:r w:rsidRPr="003E0B48">
        <w:rPr>
          <w:rFonts w:asciiTheme="minorHAnsi" w:hAnsiTheme="minorHAnsi" w:cstheme="minorHAnsi"/>
        </w:rPr>
        <w:t xml:space="preserve"> </w:t>
      </w:r>
    </w:p>
    <w:p w14:paraId="2CDDA6CF" w14:textId="77777777" w:rsidR="00516F2E" w:rsidRPr="003E0B48" w:rsidRDefault="00516F2E" w:rsidP="003E0B48">
      <w:pPr>
        <w:rPr>
          <w:rFonts w:asciiTheme="minorHAnsi" w:hAnsiTheme="minorHAnsi" w:cstheme="minorHAnsi"/>
        </w:rPr>
      </w:pPr>
    </w:p>
    <w:p w14:paraId="4E551729" w14:textId="77777777" w:rsidR="00516F2E" w:rsidRPr="003E0B48" w:rsidRDefault="00516F2E" w:rsidP="003E0B48">
      <w:pPr>
        <w:rPr>
          <w:rFonts w:asciiTheme="minorHAnsi" w:hAnsiTheme="minorHAnsi" w:cstheme="minorHAnsi"/>
        </w:rPr>
      </w:pPr>
      <w:r w:rsidRPr="003E0B48">
        <w:rPr>
          <w:rFonts w:asciiTheme="minorHAnsi" w:hAnsiTheme="minorHAnsi" w:cstheme="minorHAnsi"/>
        </w:rPr>
        <w:t xml:space="preserve">Centers for Medicare &amp; Medicaid Services.  QSO-20-38-NH.  August 26, 2020:  Interim Final Rule (IFC), CMS-3401-IFC, Additional Policy and Regulatory Revisions in Response to the COVID-19 Public Health Emergency related to Long-Term Care (LTC) Facility Testing Requirements and Revised COVID19 Focused Survey Tool:  </w:t>
      </w:r>
      <w:hyperlink r:id="rId100" w:history="1">
        <w:r w:rsidRPr="003E0B48">
          <w:rPr>
            <w:rStyle w:val="Hyperlink"/>
            <w:rFonts w:asciiTheme="minorHAnsi" w:hAnsiTheme="minorHAnsi" w:cstheme="minorHAnsi"/>
            <w:sz w:val="22"/>
            <w:szCs w:val="22"/>
          </w:rPr>
          <w:t>https://www.cms.gov/files/document/qso-20-38-nh.pdf</w:t>
        </w:r>
      </w:hyperlink>
      <w:r w:rsidRPr="003E0B48">
        <w:rPr>
          <w:rFonts w:asciiTheme="minorHAnsi" w:hAnsiTheme="minorHAnsi" w:cstheme="minorHAnsi"/>
        </w:rPr>
        <w:t xml:space="preserve"> </w:t>
      </w:r>
    </w:p>
    <w:p w14:paraId="31665012" w14:textId="77777777" w:rsidR="00516F2E" w:rsidRPr="003E0B48" w:rsidRDefault="00516F2E" w:rsidP="003E0B48">
      <w:pPr>
        <w:rPr>
          <w:rFonts w:asciiTheme="minorHAnsi" w:hAnsiTheme="minorHAnsi" w:cstheme="minorHAnsi"/>
        </w:rPr>
      </w:pPr>
    </w:p>
    <w:p w14:paraId="3D1A83A7" w14:textId="77777777" w:rsidR="00516F2E" w:rsidRPr="003E0B48" w:rsidRDefault="00516F2E" w:rsidP="003E0B48">
      <w:pPr>
        <w:rPr>
          <w:rFonts w:asciiTheme="minorHAnsi" w:hAnsiTheme="minorHAnsi" w:cstheme="minorHAnsi"/>
        </w:rPr>
      </w:pPr>
      <w:r w:rsidRPr="003E0B48">
        <w:rPr>
          <w:rFonts w:asciiTheme="minorHAnsi" w:hAnsiTheme="minorHAnsi" w:cstheme="minorHAnsi"/>
        </w:rPr>
        <w:t xml:space="preserve">Centers for Medicare &amp; Medicaid Services.  Frequently Asked Questions:  COVID-19 Testing at Skilled Nursing Facilities/Nursing Homes:  </w:t>
      </w:r>
      <w:hyperlink r:id="rId101" w:history="1">
        <w:r w:rsidRPr="003E0B48">
          <w:rPr>
            <w:rStyle w:val="Hyperlink"/>
            <w:rFonts w:asciiTheme="minorHAnsi" w:hAnsiTheme="minorHAnsi" w:cstheme="minorHAnsi"/>
            <w:sz w:val="22"/>
            <w:szCs w:val="22"/>
          </w:rPr>
          <w:t>https://www.cms.gov/files/document/covid-faqs-snf-testing.pdf</w:t>
        </w:r>
      </w:hyperlink>
      <w:r w:rsidRPr="003E0B48">
        <w:rPr>
          <w:rFonts w:asciiTheme="minorHAnsi" w:hAnsiTheme="minorHAnsi" w:cstheme="minorHAnsi"/>
        </w:rPr>
        <w:t xml:space="preserve"> </w:t>
      </w:r>
    </w:p>
    <w:p w14:paraId="3D397197" w14:textId="77777777" w:rsidR="00516F2E" w:rsidRPr="003E0B48" w:rsidRDefault="00516F2E" w:rsidP="003E0B48">
      <w:pPr>
        <w:rPr>
          <w:rFonts w:asciiTheme="minorHAnsi" w:hAnsiTheme="minorHAnsi" w:cstheme="minorHAnsi"/>
        </w:rPr>
      </w:pPr>
    </w:p>
    <w:p w14:paraId="5FC7721D" w14:textId="2BFCEC51" w:rsidR="00516F2E" w:rsidRPr="003E0B48" w:rsidRDefault="00516F2E" w:rsidP="003E0B48">
      <w:pPr>
        <w:rPr>
          <w:rFonts w:asciiTheme="minorHAnsi" w:hAnsiTheme="minorHAnsi" w:cstheme="minorHAnsi"/>
        </w:rPr>
      </w:pPr>
      <w:r w:rsidRPr="003E0B48">
        <w:rPr>
          <w:rFonts w:asciiTheme="minorHAnsi" w:hAnsiTheme="minorHAnsi" w:cstheme="minorHAnsi"/>
        </w:rPr>
        <w:t xml:space="preserve">Centers for Medicare &amp; Medicaid Services.  CMS Updates COVID-19 Testing Methodology for Nursing Homes, Sept. 29, 2020:  </w:t>
      </w:r>
      <w:hyperlink r:id="rId102" w:history="1">
        <w:r w:rsidRPr="003E0B48">
          <w:rPr>
            <w:rStyle w:val="Hyperlink"/>
            <w:rFonts w:asciiTheme="minorHAnsi" w:hAnsiTheme="minorHAnsi" w:cstheme="minorHAnsi"/>
            <w:sz w:val="22"/>
            <w:szCs w:val="22"/>
          </w:rPr>
          <w:t>https://www.cms.gov/newsroom/press-releases/cms-updates-covid-19-testing-methodology-nursing-homes</w:t>
        </w:r>
      </w:hyperlink>
      <w:r w:rsidRPr="003E0B48">
        <w:rPr>
          <w:rFonts w:asciiTheme="minorHAnsi" w:hAnsiTheme="minorHAnsi" w:cstheme="minorHAnsi"/>
        </w:rPr>
        <w:t xml:space="preserve"> </w:t>
      </w:r>
    </w:p>
    <w:p w14:paraId="2102A928" w14:textId="77777777" w:rsidR="003E0B48" w:rsidRPr="003E0B48" w:rsidRDefault="003E0B48" w:rsidP="003E0B48">
      <w:pPr>
        <w:rPr>
          <w:rFonts w:asciiTheme="minorHAnsi" w:hAnsiTheme="minorHAnsi" w:cstheme="minorHAnsi"/>
        </w:rPr>
      </w:pPr>
    </w:p>
    <w:p w14:paraId="0171AE96" w14:textId="7E20332D" w:rsidR="00516F2E" w:rsidRPr="003E0B48" w:rsidRDefault="00516F2E" w:rsidP="003E0B48">
      <w:pPr>
        <w:rPr>
          <w:rFonts w:asciiTheme="minorHAnsi" w:hAnsiTheme="minorHAnsi" w:cstheme="minorHAnsi"/>
        </w:rPr>
      </w:pPr>
      <w:proofErr w:type="spellStart"/>
      <w:r w:rsidRPr="003E0B48">
        <w:rPr>
          <w:rFonts w:asciiTheme="minorHAnsi" w:hAnsiTheme="minorHAnsi" w:cstheme="minorHAnsi"/>
        </w:rPr>
        <w:t>Quidel</w:t>
      </w:r>
      <w:proofErr w:type="spellEnd"/>
      <w:r w:rsidRPr="003E0B48">
        <w:rPr>
          <w:rFonts w:asciiTheme="minorHAnsi" w:hAnsiTheme="minorHAnsi" w:cstheme="minorHAnsi"/>
        </w:rPr>
        <w:t xml:space="preserve">.  Sofia SARS Antigen FIA Resources:  </w:t>
      </w:r>
      <w:hyperlink r:id="rId103" w:history="1">
        <w:r w:rsidRPr="003E0B48">
          <w:rPr>
            <w:rStyle w:val="Hyperlink"/>
            <w:rFonts w:asciiTheme="minorHAnsi" w:hAnsiTheme="minorHAnsi" w:cstheme="minorHAnsi"/>
            <w:sz w:val="22"/>
            <w:szCs w:val="22"/>
          </w:rPr>
          <w:t>https://www.quidel.com/node/8736</w:t>
        </w:r>
      </w:hyperlink>
      <w:r w:rsidRPr="003E0B48">
        <w:rPr>
          <w:rFonts w:asciiTheme="minorHAnsi" w:hAnsiTheme="minorHAnsi" w:cstheme="minorHAnsi"/>
        </w:rPr>
        <w:t xml:space="preserve"> </w:t>
      </w:r>
    </w:p>
    <w:p w14:paraId="345848C6" w14:textId="77777777" w:rsidR="003E0B48" w:rsidRPr="003E0B48" w:rsidRDefault="003E0B48" w:rsidP="003E0B48">
      <w:pPr>
        <w:rPr>
          <w:rFonts w:asciiTheme="minorHAnsi" w:hAnsiTheme="minorHAnsi" w:cstheme="minorHAnsi"/>
        </w:rPr>
      </w:pPr>
    </w:p>
    <w:p w14:paraId="01436120" w14:textId="77777777" w:rsidR="00516F2E" w:rsidRPr="003E0B48" w:rsidRDefault="00516F2E" w:rsidP="003E0B48">
      <w:pPr>
        <w:rPr>
          <w:rFonts w:asciiTheme="minorHAnsi" w:hAnsiTheme="minorHAnsi" w:cstheme="minorHAnsi"/>
        </w:rPr>
      </w:pPr>
      <w:r w:rsidRPr="003E0B48">
        <w:rPr>
          <w:rFonts w:asciiTheme="minorHAnsi" w:hAnsiTheme="minorHAnsi" w:cstheme="minorHAnsi"/>
        </w:rPr>
        <w:t xml:space="preserve">BD </w:t>
      </w:r>
      <w:proofErr w:type="spellStart"/>
      <w:r w:rsidRPr="003E0B48">
        <w:rPr>
          <w:rFonts w:asciiTheme="minorHAnsi" w:hAnsiTheme="minorHAnsi" w:cstheme="minorHAnsi"/>
        </w:rPr>
        <w:t>Veritor</w:t>
      </w:r>
      <w:proofErr w:type="spellEnd"/>
      <w:r w:rsidRPr="003E0B48">
        <w:rPr>
          <w:rFonts w:asciiTheme="minorHAnsi" w:hAnsiTheme="minorHAnsi" w:cstheme="minorHAnsi"/>
        </w:rPr>
        <w:t xml:space="preserve">™ System for Rapid Detection of SARS-CoV-2:  </w:t>
      </w:r>
      <w:hyperlink r:id="rId104" w:history="1">
        <w:r w:rsidRPr="003E0B48">
          <w:rPr>
            <w:rStyle w:val="Hyperlink"/>
            <w:rFonts w:asciiTheme="minorHAnsi" w:hAnsiTheme="minorHAnsi" w:cstheme="minorHAnsi"/>
            <w:sz w:val="22"/>
            <w:szCs w:val="22"/>
          </w:rPr>
          <w:t>https://www.bd.com/en-us/offerings/capabilities/microbiology-solutions/point-of-care-testing/bd-veritor-plus-system-for-rapid-covid-19-sars-cov-2-testing</w:t>
        </w:r>
      </w:hyperlink>
      <w:r w:rsidRPr="003E0B48">
        <w:rPr>
          <w:rFonts w:asciiTheme="minorHAnsi" w:hAnsiTheme="minorHAnsi" w:cstheme="minorHAnsi"/>
        </w:rPr>
        <w:t xml:space="preserve"> </w:t>
      </w:r>
    </w:p>
    <w:p w14:paraId="10F1B7AF" w14:textId="77777777" w:rsidR="00516F2E" w:rsidRDefault="00516F2E" w:rsidP="003E0B48">
      <w:pPr>
        <w:rPr>
          <w:b/>
        </w:rPr>
      </w:pPr>
      <w:r w:rsidRPr="00F83C09">
        <w:rPr>
          <w:b/>
        </w:rPr>
        <w:br w:type="page"/>
      </w:r>
      <w:r>
        <w:rPr>
          <w:b/>
        </w:rPr>
        <w:lastRenderedPageBreak/>
        <w:t xml:space="preserve"> </w:t>
      </w:r>
    </w:p>
    <w:p w14:paraId="24207640" w14:textId="77777777" w:rsidR="00516F2E" w:rsidRDefault="00516F2E" w:rsidP="00516F2E">
      <w:pPr>
        <w:ind w:left="1080"/>
        <w:rPr>
          <w:rFonts w:ascii="Calibri" w:hAnsi="Calibri" w:cs="Calibri"/>
          <w:b/>
          <w:sz w:val="28"/>
        </w:rPr>
      </w:pPr>
      <w:r>
        <w:rPr>
          <w:rFonts w:ascii="Calibri" w:hAnsi="Calibri" w:cs="Calibri"/>
          <w:b/>
          <w:sz w:val="28"/>
        </w:rPr>
        <w:t>*I certify that I have received orientation in the above-mentioned areas.</w:t>
      </w:r>
    </w:p>
    <w:p w14:paraId="0C652CE3" w14:textId="77777777" w:rsidR="00516F2E" w:rsidRDefault="00516F2E" w:rsidP="00516F2E">
      <w:pPr>
        <w:rPr>
          <w:rFonts w:ascii="Calibri" w:hAnsi="Calibri" w:cs="Calibri"/>
          <w:b/>
          <w:i/>
          <w:sz w:val="22"/>
        </w:rPr>
      </w:pPr>
    </w:p>
    <w:p w14:paraId="2077C211" w14:textId="45637BC8" w:rsidR="00516F2E" w:rsidRDefault="00516F2E" w:rsidP="00516F2E">
      <w:pPr>
        <w:jc w:val="center"/>
        <w:rPr>
          <w:rFonts w:ascii="Calibri" w:hAnsi="Calibri" w:cs="Calibri"/>
          <w:b/>
          <w:i/>
        </w:rPr>
      </w:pPr>
      <w:r>
        <w:rPr>
          <w:rFonts w:asciiTheme="minorHAnsi" w:hAnsiTheme="minorHAnsi" w:cstheme="minorBidi"/>
          <w:noProof/>
        </w:rPr>
        <mc:AlternateContent>
          <mc:Choice Requires="wps">
            <w:drawing>
              <wp:anchor distT="0" distB="0" distL="114300" distR="114300" simplePos="0" relativeHeight="251663360" behindDoc="0" locked="0" layoutInCell="1" allowOverlap="1" wp14:anchorId="268009C1" wp14:editId="5A8F789D">
                <wp:simplePos x="0" y="0"/>
                <wp:positionH relativeFrom="column">
                  <wp:align>center</wp:align>
                </wp:positionH>
                <wp:positionV relativeFrom="paragraph">
                  <wp:posOffset>0</wp:posOffset>
                </wp:positionV>
                <wp:extent cx="8258175" cy="1114425"/>
                <wp:effectExtent l="0" t="0" r="28575" b="2857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8175" cy="1114425"/>
                        </a:xfrm>
                        <a:prstGeom prst="rect">
                          <a:avLst/>
                        </a:prstGeom>
                        <a:solidFill>
                          <a:srgbClr val="FFFFFF"/>
                        </a:solidFill>
                        <a:ln w="9525">
                          <a:solidFill>
                            <a:srgbClr val="000000"/>
                          </a:solidFill>
                          <a:miter lim="800000"/>
                          <a:headEnd/>
                          <a:tailEnd/>
                        </a:ln>
                      </wps:spPr>
                      <wps:txbx>
                        <w:txbxContent>
                          <w:p w14:paraId="22669FBB" w14:textId="77777777" w:rsidR="00E42C3D" w:rsidRDefault="00E42C3D" w:rsidP="00516F2E">
                            <w:pPr>
                              <w:rPr>
                                <w:rFonts w:ascii="Arial" w:hAnsi="Arial" w:cs="Arial"/>
                                <w:b/>
                              </w:rPr>
                            </w:pPr>
                            <w:r>
                              <w:rPr>
                                <w:rFonts w:ascii="Arial" w:hAnsi="Arial" w:cs="Arial"/>
                                <w:b/>
                              </w:rPr>
                              <w:t>*Employee:</w:t>
                            </w:r>
                          </w:p>
                          <w:p w14:paraId="560A99A1" w14:textId="77777777" w:rsidR="00E42C3D" w:rsidRDefault="00E42C3D" w:rsidP="00516F2E">
                            <w:pPr>
                              <w:rPr>
                                <w:rFonts w:ascii="Arial" w:hAnsi="Arial" w:cs="Arial"/>
                                <w:b/>
                              </w:rPr>
                            </w:pPr>
                          </w:p>
                          <w:p w14:paraId="6FB4A760" w14:textId="77777777" w:rsidR="00E42C3D" w:rsidRDefault="00E42C3D" w:rsidP="00516F2E">
                            <w:pPr>
                              <w:rPr>
                                <w:rFonts w:ascii="Arial" w:hAnsi="Arial" w:cs="Arial"/>
                                <w:b/>
                              </w:rPr>
                            </w:pPr>
                          </w:p>
                          <w:p w14:paraId="008611AE" w14:textId="77777777" w:rsidR="00E42C3D" w:rsidRDefault="00E42C3D" w:rsidP="00516F2E">
                            <w:pPr>
                              <w:rPr>
                                <w:rFonts w:ascii="Arial" w:hAnsi="Arial" w:cs="Arial"/>
                                <w:b/>
                              </w:rPr>
                            </w:pPr>
                            <w:r>
                              <w:rPr>
                                <w:rFonts w:ascii="Arial" w:hAnsi="Arial" w:cs="Arial"/>
                              </w:rPr>
                              <w:t>___________</w:t>
                            </w:r>
                            <w:r>
                              <w:rPr>
                                <w:rFonts w:ascii="Arial" w:hAnsi="Arial" w:cs="Arial"/>
                                <w:b/>
                              </w:rPr>
                              <w:tab/>
                            </w:r>
                            <w:r>
                              <w:rPr>
                                <w:rFonts w:ascii="Arial" w:hAnsi="Arial" w:cs="Arial"/>
                              </w:rPr>
                              <w:t>_______________________________________</w:t>
                            </w:r>
                            <w:r>
                              <w:rPr>
                                <w:rFonts w:ascii="Arial" w:hAnsi="Arial" w:cs="Arial"/>
                              </w:rPr>
                              <w:tab/>
                              <w:t>____________</w:t>
                            </w:r>
                          </w:p>
                          <w:p w14:paraId="3260E0CE" w14:textId="77777777" w:rsidR="00E42C3D" w:rsidRDefault="00E42C3D" w:rsidP="00516F2E">
                            <w:pPr>
                              <w:rPr>
                                <w:rFonts w:ascii="Arial" w:hAnsi="Arial" w:cs="Arial"/>
                              </w:rPr>
                            </w:pPr>
                            <w:r>
                              <w:rPr>
                                <w:rFonts w:ascii="Arial" w:hAnsi="Arial" w:cs="Arial"/>
                                <w:b/>
                              </w:rPr>
                              <w:t>Initials</w:t>
                            </w:r>
                            <w:r>
                              <w:rPr>
                                <w:rFonts w:ascii="Arial" w:hAnsi="Arial" w:cs="Arial"/>
                                <w:b/>
                              </w:rPr>
                              <w:tab/>
                            </w:r>
                            <w:r>
                              <w:rPr>
                                <w:rFonts w:ascii="Arial" w:hAnsi="Arial" w:cs="Arial"/>
                              </w:rPr>
                              <w:t xml:space="preserve">           </w:t>
                            </w:r>
                            <w:r>
                              <w:rPr>
                                <w:rFonts w:ascii="Arial" w:hAnsi="Arial" w:cs="Arial"/>
                                <w:b/>
                              </w:rPr>
                              <w:t>Signature</w:t>
                            </w:r>
                            <w:r>
                              <w:rPr>
                                <w:rFonts w:ascii="Arial" w:hAnsi="Arial" w:cs="Arial"/>
                                <w:b/>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b/>
                              </w:rPr>
                              <w:t>Date</w:t>
                            </w:r>
                          </w:p>
                          <w:p w14:paraId="499D1933" w14:textId="77777777" w:rsidR="00E42C3D" w:rsidRDefault="00E42C3D" w:rsidP="00516F2E">
                            <w:pPr>
                              <w:rPr>
                                <w:rFonts w:asciiTheme="minorHAnsi" w:hAnsiTheme="minorHAnsi" w:cstheme="minorBid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8009C1" id="Text Box 307" o:spid="_x0000_s1027" type="#_x0000_t202" style="position:absolute;left:0;text-align:left;margin-left:0;margin-top:0;width:650.25pt;height:87.75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">
                <v:textbox>
                  <w:txbxContent>
                    <w:p w14:paraId="22669FBB" w14:textId="77777777" w:rsidR="00E42C3D" w:rsidRDefault="00E42C3D" w:rsidP="00516F2E">
                      <w:pPr>
                        <w:rPr>
                          <w:rFonts w:ascii="Arial" w:hAnsi="Arial" w:cs="Arial"/>
                          <w:b/>
                        </w:rPr>
                      </w:pPr>
                      <w:r>
                        <w:rPr>
                          <w:rFonts w:ascii="Arial" w:hAnsi="Arial" w:cs="Arial"/>
                          <w:b/>
                        </w:rPr>
                        <w:t>*Employee:</w:t>
                      </w:r>
                    </w:p>
                    <w:p w14:paraId="560A99A1" w14:textId="77777777" w:rsidR="00E42C3D" w:rsidRDefault="00E42C3D" w:rsidP="00516F2E">
                      <w:pPr>
                        <w:rPr>
                          <w:rFonts w:ascii="Arial" w:hAnsi="Arial" w:cs="Arial"/>
                          <w:b/>
                        </w:rPr>
                      </w:pPr>
                    </w:p>
                    <w:p w14:paraId="6FB4A760" w14:textId="77777777" w:rsidR="00E42C3D" w:rsidRDefault="00E42C3D" w:rsidP="00516F2E">
                      <w:pPr>
                        <w:rPr>
                          <w:rFonts w:ascii="Arial" w:hAnsi="Arial" w:cs="Arial"/>
                          <w:b/>
                        </w:rPr>
                      </w:pPr>
                    </w:p>
                    <w:p w14:paraId="008611AE" w14:textId="77777777" w:rsidR="00E42C3D" w:rsidRDefault="00E42C3D" w:rsidP="00516F2E">
                      <w:pPr>
                        <w:rPr>
                          <w:rFonts w:ascii="Arial" w:hAnsi="Arial" w:cs="Arial"/>
                          <w:b/>
                        </w:rPr>
                      </w:pPr>
                      <w:r>
                        <w:rPr>
                          <w:rFonts w:ascii="Arial" w:hAnsi="Arial" w:cs="Arial"/>
                        </w:rPr>
                        <w:t>___________</w:t>
                      </w:r>
                      <w:r>
                        <w:rPr>
                          <w:rFonts w:ascii="Arial" w:hAnsi="Arial" w:cs="Arial"/>
                          <w:b/>
                        </w:rPr>
                        <w:tab/>
                      </w:r>
                      <w:r>
                        <w:rPr>
                          <w:rFonts w:ascii="Arial" w:hAnsi="Arial" w:cs="Arial"/>
                        </w:rPr>
                        <w:t>_______________________________________</w:t>
                      </w:r>
                      <w:r>
                        <w:rPr>
                          <w:rFonts w:ascii="Arial" w:hAnsi="Arial" w:cs="Arial"/>
                        </w:rPr>
                        <w:tab/>
                        <w:t>____________</w:t>
                      </w:r>
                    </w:p>
                    <w:p w14:paraId="3260E0CE" w14:textId="77777777" w:rsidR="00E42C3D" w:rsidRDefault="00E42C3D" w:rsidP="00516F2E">
                      <w:pPr>
                        <w:rPr>
                          <w:rFonts w:ascii="Arial" w:hAnsi="Arial" w:cs="Arial"/>
                        </w:rPr>
                      </w:pPr>
                      <w:r>
                        <w:rPr>
                          <w:rFonts w:ascii="Arial" w:hAnsi="Arial" w:cs="Arial"/>
                          <w:b/>
                        </w:rPr>
                        <w:t>Initials</w:t>
                      </w:r>
                      <w:r>
                        <w:rPr>
                          <w:rFonts w:ascii="Arial" w:hAnsi="Arial" w:cs="Arial"/>
                          <w:b/>
                        </w:rPr>
                        <w:tab/>
                      </w:r>
                      <w:r>
                        <w:rPr>
                          <w:rFonts w:ascii="Arial" w:hAnsi="Arial" w:cs="Arial"/>
                        </w:rPr>
                        <w:t xml:space="preserve">           </w:t>
                      </w:r>
                      <w:r>
                        <w:rPr>
                          <w:rFonts w:ascii="Arial" w:hAnsi="Arial" w:cs="Arial"/>
                          <w:b/>
                        </w:rPr>
                        <w:t>Signature</w:t>
                      </w:r>
                      <w:r>
                        <w:rPr>
                          <w:rFonts w:ascii="Arial" w:hAnsi="Arial" w:cs="Arial"/>
                          <w:b/>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b/>
                        </w:rPr>
                        <w:t>Date</w:t>
                      </w:r>
                    </w:p>
                    <w:p w14:paraId="499D1933" w14:textId="77777777" w:rsidR="00E42C3D" w:rsidRDefault="00E42C3D" w:rsidP="00516F2E">
                      <w:pPr>
                        <w:rPr>
                          <w:rFonts w:asciiTheme="minorHAnsi" w:hAnsiTheme="minorHAnsi" w:cstheme="minorBidi"/>
                        </w:rPr>
                      </w:pPr>
                    </w:p>
                  </w:txbxContent>
                </v:textbox>
              </v:shape>
            </w:pict>
          </mc:Fallback>
        </mc:AlternateContent>
      </w:r>
    </w:p>
    <w:p w14:paraId="2D5CCDD9" w14:textId="77777777" w:rsidR="00516F2E" w:rsidRDefault="00516F2E" w:rsidP="00516F2E">
      <w:pPr>
        <w:jc w:val="center"/>
        <w:rPr>
          <w:rFonts w:ascii="Calibri" w:hAnsi="Calibri" w:cs="Calibri"/>
          <w:b/>
          <w:i/>
        </w:rPr>
      </w:pPr>
    </w:p>
    <w:p w14:paraId="5C51BA7C" w14:textId="77777777" w:rsidR="00516F2E" w:rsidRDefault="00516F2E" w:rsidP="00516F2E">
      <w:pPr>
        <w:jc w:val="center"/>
        <w:rPr>
          <w:rFonts w:ascii="Calibri" w:hAnsi="Calibri" w:cs="Calibri"/>
          <w:b/>
          <w:i/>
        </w:rPr>
      </w:pPr>
    </w:p>
    <w:p w14:paraId="466C1587" w14:textId="77777777" w:rsidR="00516F2E" w:rsidRDefault="00516F2E" w:rsidP="00516F2E">
      <w:pPr>
        <w:jc w:val="center"/>
        <w:rPr>
          <w:rFonts w:ascii="Calibri" w:hAnsi="Calibri" w:cs="Calibri"/>
          <w:b/>
          <w:i/>
        </w:rPr>
      </w:pPr>
    </w:p>
    <w:p w14:paraId="3B82C28C" w14:textId="77777777" w:rsidR="00516F2E" w:rsidRDefault="00516F2E" w:rsidP="00516F2E">
      <w:pPr>
        <w:jc w:val="center"/>
        <w:rPr>
          <w:rFonts w:ascii="Calibri" w:hAnsi="Calibri" w:cs="Calibri"/>
          <w:b/>
          <w:i/>
        </w:rPr>
      </w:pPr>
    </w:p>
    <w:p w14:paraId="226E3AEB" w14:textId="77777777" w:rsidR="00516F2E" w:rsidRDefault="00516F2E" w:rsidP="00516F2E">
      <w:pPr>
        <w:jc w:val="center"/>
        <w:rPr>
          <w:rFonts w:ascii="Calibri" w:hAnsi="Calibri" w:cs="Calibri"/>
          <w:b/>
          <w:i/>
        </w:rPr>
      </w:pPr>
    </w:p>
    <w:p w14:paraId="79D71CD7" w14:textId="77777777" w:rsidR="00516F2E" w:rsidRDefault="00516F2E" w:rsidP="00516F2E">
      <w:pPr>
        <w:jc w:val="center"/>
        <w:rPr>
          <w:rFonts w:ascii="Calibri" w:hAnsi="Calibri" w:cs="Calibri"/>
          <w:b/>
          <w:i/>
        </w:rPr>
      </w:pPr>
    </w:p>
    <w:p w14:paraId="4C7A4B48" w14:textId="77777777" w:rsidR="00516F2E" w:rsidRDefault="00516F2E" w:rsidP="00516F2E">
      <w:pPr>
        <w:jc w:val="center"/>
        <w:rPr>
          <w:rFonts w:ascii="Calibri" w:hAnsi="Calibri" w:cs="Calibri"/>
          <w:b/>
          <w:i/>
        </w:rPr>
      </w:pPr>
    </w:p>
    <w:p w14:paraId="0AA6E7A5" w14:textId="149083BF" w:rsidR="00516F2E" w:rsidRDefault="00F83C09" w:rsidP="00516F2E">
      <w:pPr>
        <w:jc w:val="center"/>
        <w:rPr>
          <w:rFonts w:ascii="Calibri" w:hAnsi="Calibri" w:cs="Calibri"/>
          <w:b/>
          <w:i/>
        </w:rPr>
      </w:pPr>
      <w:r>
        <w:rPr>
          <w:rFonts w:asciiTheme="minorHAnsi" w:hAnsiTheme="minorHAnsi" w:cstheme="minorBidi"/>
          <w:noProof/>
        </w:rPr>
        <mc:AlternateContent>
          <mc:Choice Requires="wps">
            <w:drawing>
              <wp:anchor distT="0" distB="0" distL="114300" distR="114300" simplePos="0" relativeHeight="251662336" behindDoc="0" locked="0" layoutInCell="1" allowOverlap="1" wp14:anchorId="1902FB12" wp14:editId="7A50DFCC">
                <wp:simplePos x="0" y="0"/>
                <wp:positionH relativeFrom="column">
                  <wp:posOffset>211</wp:posOffset>
                </wp:positionH>
                <wp:positionV relativeFrom="paragraph">
                  <wp:posOffset>191135</wp:posOffset>
                </wp:positionV>
                <wp:extent cx="8258175" cy="1085850"/>
                <wp:effectExtent l="0" t="0" r="28575" b="190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8175" cy="1085850"/>
                        </a:xfrm>
                        <a:prstGeom prst="rect">
                          <a:avLst/>
                        </a:prstGeom>
                        <a:solidFill>
                          <a:srgbClr val="FFFFFF"/>
                        </a:solidFill>
                        <a:ln w="9525">
                          <a:solidFill>
                            <a:srgbClr val="000000"/>
                          </a:solidFill>
                          <a:miter lim="800000"/>
                          <a:headEnd/>
                          <a:tailEnd/>
                        </a:ln>
                      </wps:spPr>
                      <wps:txbx>
                        <w:txbxContent>
                          <w:p w14:paraId="6D1DC720" w14:textId="77777777" w:rsidR="00E42C3D" w:rsidRDefault="00E42C3D" w:rsidP="00F83C09">
                            <w:pPr>
                              <w:rPr>
                                <w:rFonts w:ascii="Arial" w:hAnsi="Arial" w:cs="Arial"/>
                                <w:b/>
                              </w:rPr>
                            </w:pPr>
                            <w:r>
                              <w:rPr>
                                <w:rFonts w:ascii="Arial" w:hAnsi="Arial" w:cs="Arial"/>
                                <w:b/>
                              </w:rPr>
                              <w:t>Evaluator/Trainer:</w:t>
                            </w:r>
                          </w:p>
                          <w:p w14:paraId="2A6CFE8D" w14:textId="77777777" w:rsidR="00E42C3D" w:rsidRDefault="00E42C3D" w:rsidP="00F83C09">
                            <w:pPr>
                              <w:rPr>
                                <w:rFonts w:ascii="Arial" w:hAnsi="Arial" w:cs="Arial"/>
                                <w:b/>
                              </w:rPr>
                            </w:pPr>
                          </w:p>
                          <w:p w14:paraId="326E3EAA" w14:textId="77777777" w:rsidR="00E42C3D" w:rsidRDefault="00E42C3D" w:rsidP="00F83C09">
                            <w:pPr>
                              <w:rPr>
                                <w:rFonts w:ascii="Arial" w:hAnsi="Arial" w:cs="Arial"/>
                                <w:b/>
                              </w:rPr>
                            </w:pPr>
                          </w:p>
                          <w:p w14:paraId="4A66D89F" w14:textId="77777777" w:rsidR="00E42C3D" w:rsidRDefault="00E42C3D" w:rsidP="00F83C09">
                            <w:pPr>
                              <w:rPr>
                                <w:rFonts w:ascii="Arial" w:hAnsi="Arial" w:cs="Arial"/>
                                <w:b/>
                              </w:rPr>
                            </w:pPr>
                            <w:r>
                              <w:rPr>
                                <w:rFonts w:ascii="Arial" w:hAnsi="Arial" w:cs="Arial"/>
                              </w:rPr>
                              <w:t>___________</w:t>
                            </w:r>
                            <w:r>
                              <w:rPr>
                                <w:rFonts w:ascii="Arial" w:hAnsi="Arial" w:cs="Arial"/>
                                <w:b/>
                              </w:rPr>
                              <w:tab/>
                            </w:r>
                            <w:r>
                              <w:rPr>
                                <w:rFonts w:ascii="Arial" w:hAnsi="Arial" w:cs="Arial"/>
                              </w:rPr>
                              <w:t>_______________________________________</w:t>
                            </w:r>
                            <w:r>
                              <w:rPr>
                                <w:rFonts w:ascii="Arial" w:hAnsi="Arial" w:cs="Arial"/>
                              </w:rPr>
                              <w:tab/>
                              <w:t>____________</w:t>
                            </w:r>
                          </w:p>
                          <w:p w14:paraId="669135EF" w14:textId="77777777" w:rsidR="00E42C3D" w:rsidRDefault="00E42C3D" w:rsidP="00F83C09">
                            <w:pPr>
                              <w:rPr>
                                <w:rFonts w:ascii="Arial" w:hAnsi="Arial" w:cs="Arial"/>
                                <w:b/>
                              </w:rPr>
                            </w:pPr>
                            <w:r>
                              <w:rPr>
                                <w:rFonts w:ascii="Arial" w:hAnsi="Arial" w:cs="Arial"/>
                                <w:b/>
                              </w:rPr>
                              <w:t>Initials</w:t>
                            </w:r>
                            <w:r>
                              <w:rPr>
                                <w:rFonts w:ascii="Arial" w:hAnsi="Arial" w:cs="Arial"/>
                                <w:b/>
                              </w:rPr>
                              <w:tab/>
                              <w:t xml:space="preserve">           Signature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Date</w:t>
                            </w:r>
                          </w:p>
                          <w:p w14:paraId="6BCEFA6C" w14:textId="77777777" w:rsidR="00E42C3D" w:rsidRDefault="00E42C3D" w:rsidP="00F83C09">
                            <w:pPr>
                              <w:rPr>
                                <w:rFonts w:asciiTheme="minorHAnsi" w:hAnsiTheme="minorHAnsi" w:cstheme="minorBid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02FB12" id="Text Box 32" o:spid="_x0000_s1028" type="#_x0000_t202" style="position:absolute;left:0;text-align:left;margin-left:0;margin-top:15.05pt;width:650.25pt;height: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">
                <v:textbox>
                  <w:txbxContent>
                    <w:p w14:paraId="6D1DC720" w14:textId="77777777" w:rsidR="00E42C3D" w:rsidRDefault="00E42C3D" w:rsidP="00F83C09">
                      <w:pPr>
                        <w:rPr>
                          <w:rFonts w:ascii="Arial" w:hAnsi="Arial" w:cs="Arial"/>
                          <w:b/>
                        </w:rPr>
                      </w:pPr>
                      <w:r>
                        <w:rPr>
                          <w:rFonts w:ascii="Arial" w:hAnsi="Arial" w:cs="Arial"/>
                          <w:b/>
                        </w:rPr>
                        <w:t>Evaluator/Trainer:</w:t>
                      </w:r>
                    </w:p>
                    <w:p w14:paraId="2A6CFE8D" w14:textId="77777777" w:rsidR="00E42C3D" w:rsidRDefault="00E42C3D" w:rsidP="00F83C09">
                      <w:pPr>
                        <w:rPr>
                          <w:rFonts w:ascii="Arial" w:hAnsi="Arial" w:cs="Arial"/>
                          <w:b/>
                        </w:rPr>
                      </w:pPr>
                    </w:p>
                    <w:p w14:paraId="326E3EAA" w14:textId="77777777" w:rsidR="00E42C3D" w:rsidRDefault="00E42C3D" w:rsidP="00F83C09">
                      <w:pPr>
                        <w:rPr>
                          <w:rFonts w:ascii="Arial" w:hAnsi="Arial" w:cs="Arial"/>
                          <w:b/>
                        </w:rPr>
                      </w:pPr>
                    </w:p>
                    <w:p w14:paraId="4A66D89F" w14:textId="77777777" w:rsidR="00E42C3D" w:rsidRDefault="00E42C3D" w:rsidP="00F83C09">
                      <w:pPr>
                        <w:rPr>
                          <w:rFonts w:ascii="Arial" w:hAnsi="Arial" w:cs="Arial"/>
                          <w:b/>
                        </w:rPr>
                      </w:pPr>
                      <w:r>
                        <w:rPr>
                          <w:rFonts w:ascii="Arial" w:hAnsi="Arial" w:cs="Arial"/>
                        </w:rPr>
                        <w:t>___________</w:t>
                      </w:r>
                      <w:r>
                        <w:rPr>
                          <w:rFonts w:ascii="Arial" w:hAnsi="Arial" w:cs="Arial"/>
                          <w:b/>
                        </w:rPr>
                        <w:tab/>
                      </w:r>
                      <w:r>
                        <w:rPr>
                          <w:rFonts w:ascii="Arial" w:hAnsi="Arial" w:cs="Arial"/>
                        </w:rPr>
                        <w:t>_______________________________________</w:t>
                      </w:r>
                      <w:r>
                        <w:rPr>
                          <w:rFonts w:ascii="Arial" w:hAnsi="Arial" w:cs="Arial"/>
                        </w:rPr>
                        <w:tab/>
                        <w:t>____________</w:t>
                      </w:r>
                    </w:p>
                    <w:p w14:paraId="669135EF" w14:textId="77777777" w:rsidR="00E42C3D" w:rsidRDefault="00E42C3D" w:rsidP="00F83C09">
                      <w:pPr>
                        <w:rPr>
                          <w:rFonts w:ascii="Arial" w:hAnsi="Arial" w:cs="Arial"/>
                          <w:b/>
                        </w:rPr>
                      </w:pPr>
                      <w:r>
                        <w:rPr>
                          <w:rFonts w:ascii="Arial" w:hAnsi="Arial" w:cs="Arial"/>
                          <w:b/>
                        </w:rPr>
                        <w:t>Initials</w:t>
                      </w:r>
                      <w:r>
                        <w:rPr>
                          <w:rFonts w:ascii="Arial" w:hAnsi="Arial" w:cs="Arial"/>
                          <w:b/>
                        </w:rPr>
                        <w:tab/>
                        <w:t xml:space="preserve">           Signature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Date</w:t>
                      </w:r>
                    </w:p>
                    <w:p w14:paraId="6BCEFA6C" w14:textId="77777777" w:rsidR="00E42C3D" w:rsidRDefault="00E42C3D" w:rsidP="00F83C09">
                      <w:pPr>
                        <w:rPr>
                          <w:rFonts w:asciiTheme="minorHAnsi" w:hAnsiTheme="minorHAnsi" w:cstheme="minorBidi"/>
                        </w:rPr>
                      </w:pPr>
                    </w:p>
                  </w:txbxContent>
                </v:textbox>
              </v:shape>
            </w:pict>
          </mc:Fallback>
        </mc:AlternateContent>
      </w:r>
    </w:p>
    <w:p w14:paraId="40115A4A" w14:textId="77777777" w:rsidR="00516F2E" w:rsidRDefault="00516F2E" w:rsidP="00516F2E">
      <w:pPr>
        <w:jc w:val="center"/>
        <w:rPr>
          <w:rFonts w:ascii="Calibri" w:hAnsi="Calibri" w:cs="Calibri"/>
          <w:b/>
          <w:i/>
        </w:rPr>
      </w:pPr>
    </w:p>
    <w:p w14:paraId="74C1AF4F" w14:textId="77777777" w:rsidR="00516F2E" w:rsidRDefault="00516F2E" w:rsidP="00516F2E">
      <w:pPr>
        <w:jc w:val="center"/>
        <w:rPr>
          <w:rFonts w:ascii="Calibri" w:hAnsi="Calibri" w:cs="Calibri"/>
          <w:b/>
          <w:i/>
        </w:rPr>
      </w:pPr>
    </w:p>
    <w:p w14:paraId="456F4F27" w14:textId="77777777" w:rsidR="00516F2E" w:rsidRDefault="00516F2E" w:rsidP="00516F2E">
      <w:pPr>
        <w:jc w:val="center"/>
        <w:rPr>
          <w:rFonts w:ascii="Calibri" w:hAnsi="Calibri" w:cs="Calibri"/>
          <w:b/>
          <w:i/>
        </w:rPr>
      </w:pPr>
    </w:p>
    <w:p w14:paraId="5A3C62E8" w14:textId="77777777" w:rsidR="00516F2E" w:rsidRDefault="00516F2E" w:rsidP="00516F2E">
      <w:pPr>
        <w:jc w:val="center"/>
        <w:rPr>
          <w:rFonts w:ascii="Calibri" w:hAnsi="Calibri" w:cs="Calibri"/>
          <w:b/>
          <w:i/>
        </w:rPr>
      </w:pPr>
    </w:p>
    <w:p w14:paraId="59AB5305" w14:textId="77777777" w:rsidR="00516F2E" w:rsidRDefault="00516F2E" w:rsidP="00516F2E">
      <w:pPr>
        <w:jc w:val="center"/>
        <w:rPr>
          <w:rFonts w:ascii="Calibri" w:hAnsi="Calibri" w:cs="Calibri"/>
          <w:b/>
          <w:i/>
        </w:rPr>
      </w:pPr>
    </w:p>
    <w:p w14:paraId="1C9CC082" w14:textId="77777777" w:rsidR="00516F2E" w:rsidRDefault="00516F2E" w:rsidP="00516F2E">
      <w:pPr>
        <w:jc w:val="center"/>
        <w:rPr>
          <w:rFonts w:ascii="Calibri" w:hAnsi="Calibri" w:cs="Calibri"/>
          <w:b/>
          <w:i/>
        </w:rPr>
      </w:pPr>
    </w:p>
    <w:p w14:paraId="4491FEF6" w14:textId="77777777" w:rsidR="00516F2E" w:rsidRDefault="00516F2E" w:rsidP="00516F2E">
      <w:pPr>
        <w:jc w:val="center"/>
        <w:rPr>
          <w:rFonts w:ascii="Calibri" w:hAnsi="Calibri" w:cs="Calibri"/>
          <w:b/>
          <w:i/>
        </w:rPr>
      </w:pPr>
    </w:p>
    <w:p w14:paraId="2FEF0500" w14:textId="77777777" w:rsidR="00516F2E" w:rsidRDefault="00516F2E" w:rsidP="00516F2E">
      <w:pPr>
        <w:jc w:val="center"/>
        <w:rPr>
          <w:rFonts w:ascii="Calibri" w:hAnsi="Calibri" w:cs="Calibri"/>
          <w:b/>
          <w:i/>
        </w:rPr>
      </w:pPr>
    </w:p>
    <w:p w14:paraId="7F9F9E79" w14:textId="77777777" w:rsidR="00516F2E" w:rsidRDefault="00516F2E" w:rsidP="00516F2E">
      <w:pPr>
        <w:jc w:val="center"/>
        <w:rPr>
          <w:rFonts w:ascii="Calibri" w:hAnsi="Calibri" w:cs="Calibri"/>
          <w:b/>
          <w:i/>
        </w:rPr>
      </w:pPr>
    </w:p>
    <w:p w14:paraId="298F811E" w14:textId="77777777" w:rsidR="00516F2E" w:rsidRDefault="00516F2E" w:rsidP="00516F2E">
      <w:pPr>
        <w:jc w:val="center"/>
        <w:rPr>
          <w:rFonts w:ascii="Calibri" w:hAnsi="Calibri" w:cs="Calibri"/>
          <w:b/>
          <w:i/>
        </w:rPr>
      </w:pPr>
      <w:r>
        <w:rPr>
          <w:rFonts w:ascii="Calibri" w:hAnsi="Calibri" w:cs="Calibri"/>
          <w:b/>
          <w:i/>
        </w:rPr>
        <w:t xml:space="preserve"> (PLACE IN EMPLOYMENT FILE)</w:t>
      </w:r>
    </w:p>
    <w:p w14:paraId="01592ACD" w14:textId="77777777" w:rsidR="00516F2E" w:rsidRDefault="00516F2E" w:rsidP="00516F2E">
      <w:pPr>
        <w:ind w:right="-720"/>
        <w:rPr>
          <w:rFonts w:ascii="Calibri" w:hAnsi="Calibri" w:cs="Calibri"/>
          <w:b/>
          <w:sz w:val="32"/>
        </w:rPr>
      </w:pPr>
    </w:p>
    <w:p w14:paraId="54CBB836" w14:textId="77777777" w:rsidR="00516F2E" w:rsidRDefault="00516F2E" w:rsidP="00516F2E">
      <w:pPr>
        <w:rPr>
          <w:rFonts w:ascii="Calibri" w:hAnsi="Calibri" w:cs="Calibri"/>
          <w:sz w:val="22"/>
        </w:rPr>
      </w:pPr>
    </w:p>
    <w:p w14:paraId="08DBA89E" w14:textId="77777777" w:rsidR="00F470AC" w:rsidRDefault="00F470AC" w:rsidP="00516F2E">
      <w:pPr>
        <w:sectPr w:rsidR="00F470AC" w:rsidSect="00F83C09">
          <w:type w:val="evenPage"/>
          <w:pgSz w:w="15840" w:h="12240" w:orient="landscape" w:code="1"/>
          <w:pgMar w:top="1440" w:right="907" w:bottom="1267" w:left="1829" w:header="360" w:footer="216" w:gutter="0"/>
          <w:cols w:space="720"/>
          <w:docGrid w:linePitch="360"/>
        </w:sectPr>
      </w:pPr>
    </w:p>
    <w:p w14:paraId="446EBAB2" w14:textId="77777777" w:rsidR="00F470AC" w:rsidRPr="00F470AC" w:rsidRDefault="00F470AC" w:rsidP="00F470AC">
      <w:pPr>
        <w:pStyle w:val="Heading2"/>
        <w:rPr>
          <w:rFonts w:asciiTheme="minorHAnsi" w:hAnsiTheme="minorHAnsi" w:cstheme="minorHAnsi"/>
          <w:b/>
          <w:bCs/>
          <w:color w:val="auto"/>
          <w:sz w:val="28"/>
          <w:szCs w:val="28"/>
        </w:rPr>
      </w:pPr>
      <w:bookmarkStart w:id="20" w:name="_Toc59018665"/>
      <w:bookmarkStart w:id="21" w:name="_Toc59022884"/>
      <w:r w:rsidRPr="00F470AC">
        <w:rPr>
          <w:rFonts w:asciiTheme="minorHAnsi" w:hAnsiTheme="minorHAnsi" w:cstheme="minorHAnsi"/>
          <w:b/>
          <w:bCs/>
          <w:color w:val="auto"/>
          <w:sz w:val="28"/>
          <w:szCs w:val="28"/>
        </w:rPr>
        <w:lastRenderedPageBreak/>
        <w:t>Training Plan – COVID-19 Testing</w:t>
      </w:r>
      <w:bookmarkEnd w:id="20"/>
      <w:bookmarkEnd w:id="21"/>
    </w:p>
    <w:tbl>
      <w:tblPr>
        <w:tblpPr w:leftFromText="180" w:rightFromText="180" w:bottomFromText="160" w:vertAnchor="text" w:horzAnchor="margin" w:tblpXSpec="center" w:tblpY="234"/>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71"/>
        <w:gridCol w:w="3862"/>
        <w:gridCol w:w="3780"/>
      </w:tblGrid>
      <w:tr w:rsidR="00F470AC" w14:paraId="17B2F240" w14:textId="77777777" w:rsidTr="00F470AC">
        <w:trPr>
          <w:trHeight w:val="628"/>
        </w:trPr>
        <w:tc>
          <w:tcPr>
            <w:tcW w:w="5000" w:type="pct"/>
            <w:gridSpan w:val="3"/>
            <w:tcBorders>
              <w:top w:val="single" w:sz="8" w:space="0" w:color="auto"/>
              <w:left w:val="single" w:sz="8" w:space="0" w:color="auto"/>
              <w:bottom w:val="single" w:sz="8" w:space="0" w:color="auto"/>
              <w:right w:val="single" w:sz="8" w:space="0" w:color="auto"/>
            </w:tcBorders>
            <w:shd w:val="clear" w:color="auto" w:fill="262626" w:themeFill="text1" w:themeFillTint="D9"/>
            <w:hideMark/>
          </w:tcPr>
          <w:p w14:paraId="66FD1F9F"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Training Name:  COVID-19 Testing</w:t>
            </w:r>
          </w:p>
        </w:tc>
      </w:tr>
      <w:tr w:rsidR="00F470AC" w14:paraId="68212311" w14:textId="77777777" w:rsidTr="00F470AC">
        <w:trPr>
          <w:trHeight w:val="144"/>
        </w:trPr>
        <w:tc>
          <w:tcPr>
            <w:tcW w:w="983" w:type="pct"/>
            <w:tcBorders>
              <w:top w:val="single" w:sz="8" w:space="0" w:color="auto"/>
              <w:left w:val="single" w:sz="8" w:space="0" w:color="auto"/>
              <w:bottom w:val="single" w:sz="8" w:space="0" w:color="auto"/>
              <w:right w:val="single" w:sz="8" w:space="0" w:color="auto"/>
            </w:tcBorders>
            <w:shd w:val="clear" w:color="auto" w:fill="262626" w:themeFill="text1" w:themeFillTint="D9"/>
          </w:tcPr>
          <w:p w14:paraId="470452C6" w14:textId="77777777" w:rsidR="00F470AC" w:rsidRPr="00636C35" w:rsidRDefault="00F470AC" w:rsidP="00636C35">
            <w:pPr>
              <w:rPr>
                <w:rFonts w:asciiTheme="minorHAnsi" w:eastAsia="Calibri" w:hAnsiTheme="minorHAnsi" w:cstheme="minorHAnsi"/>
                <w:b/>
                <w:bCs/>
                <w:i/>
                <w:sz w:val="22"/>
                <w:szCs w:val="22"/>
              </w:rPr>
            </w:pPr>
          </w:p>
        </w:tc>
        <w:tc>
          <w:tcPr>
            <w:tcW w:w="4017" w:type="pct"/>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hideMark/>
          </w:tcPr>
          <w:p w14:paraId="0BE84163" w14:textId="77777777" w:rsidR="00F470AC" w:rsidRPr="00636C35" w:rsidRDefault="00F470AC" w:rsidP="00636C35">
            <w:pPr>
              <w:rPr>
                <w:rFonts w:asciiTheme="minorHAnsi" w:eastAsia="Calibri" w:hAnsiTheme="minorHAnsi" w:cstheme="minorHAnsi"/>
                <w:b/>
                <w:bCs/>
                <w:sz w:val="22"/>
                <w:szCs w:val="22"/>
              </w:rPr>
            </w:pPr>
            <w:r w:rsidRPr="00636C35">
              <w:rPr>
                <w:rFonts w:asciiTheme="minorHAnsi" w:eastAsia="Calibri" w:hAnsiTheme="minorHAnsi" w:cstheme="minorHAnsi"/>
                <w:b/>
                <w:bCs/>
                <w:sz w:val="22"/>
                <w:szCs w:val="22"/>
              </w:rPr>
              <w:sym w:font="Wingdings" w:char="F071"/>
            </w:r>
            <w:r w:rsidRPr="00636C35">
              <w:rPr>
                <w:rFonts w:asciiTheme="minorHAnsi" w:eastAsia="Calibri" w:hAnsiTheme="minorHAnsi" w:cstheme="minorHAnsi"/>
                <w:b/>
                <w:bCs/>
                <w:sz w:val="22"/>
                <w:szCs w:val="22"/>
              </w:rPr>
              <w:t xml:space="preserve"> Training </w:t>
            </w:r>
            <w:r w:rsidRPr="00636C35">
              <w:rPr>
                <w:rFonts w:asciiTheme="minorHAnsi" w:eastAsia="Calibri" w:hAnsiTheme="minorHAnsi" w:cstheme="minorHAnsi"/>
                <w:b/>
                <w:bCs/>
                <w:sz w:val="22"/>
                <w:szCs w:val="22"/>
              </w:rPr>
              <w:sym w:font="Wingdings" w:char="F071"/>
            </w:r>
            <w:r w:rsidRPr="00636C35">
              <w:rPr>
                <w:rFonts w:asciiTheme="minorHAnsi" w:eastAsia="Calibri" w:hAnsiTheme="minorHAnsi" w:cstheme="minorHAnsi"/>
                <w:b/>
                <w:bCs/>
                <w:sz w:val="22"/>
                <w:szCs w:val="22"/>
              </w:rPr>
              <w:t xml:space="preserve"> Simulation </w:t>
            </w:r>
            <w:r w:rsidRPr="00636C35">
              <w:rPr>
                <w:rFonts w:asciiTheme="minorHAnsi" w:eastAsia="Calibri" w:hAnsiTheme="minorHAnsi" w:cstheme="minorHAnsi"/>
                <w:b/>
                <w:bCs/>
                <w:sz w:val="22"/>
                <w:szCs w:val="22"/>
              </w:rPr>
              <w:sym w:font="Wingdings" w:char="F071"/>
            </w:r>
            <w:r w:rsidRPr="00636C35">
              <w:rPr>
                <w:rFonts w:asciiTheme="minorHAnsi" w:eastAsia="Calibri" w:hAnsiTheme="minorHAnsi" w:cstheme="minorHAnsi"/>
                <w:b/>
                <w:bCs/>
                <w:sz w:val="22"/>
                <w:szCs w:val="22"/>
              </w:rPr>
              <w:t xml:space="preserve"> Workshop </w:t>
            </w:r>
            <w:r w:rsidRPr="00636C35">
              <w:rPr>
                <w:rFonts w:asciiTheme="minorHAnsi" w:eastAsia="Calibri" w:hAnsiTheme="minorHAnsi" w:cstheme="minorHAnsi"/>
                <w:b/>
                <w:bCs/>
                <w:sz w:val="22"/>
                <w:szCs w:val="22"/>
              </w:rPr>
              <w:sym w:font="Wingdings" w:char="F0FE"/>
            </w:r>
            <w:r w:rsidRPr="00636C35">
              <w:rPr>
                <w:rFonts w:asciiTheme="minorHAnsi" w:eastAsia="Calibri" w:hAnsiTheme="minorHAnsi" w:cstheme="minorHAnsi"/>
                <w:b/>
                <w:bCs/>
                <w:sz w:val="22"/>
                <w:szCs w:val="22"/>
              </w:rPr>
              <w:t xml:space="preserve"> Presentation</w:t>
            </w:r>
          </w:p>
        </w:tc>
      </w:tr>
      <w:tr w:rsidR="00F470AC" w14:paraId="3F46AE02" w14:textId="77777777" w:rsidTr="00F470AC">
        <w:trPr>
          <w:trHeight w:val="1042"/>
        </w:trPr>
        <w:tc>
          <w:tcPr>
            <w:tcW w:w="983" w:type="pct"/>
            <w:tcBorders>
              <w:top w:val="single" w:sz="8" w:space="0" w:color="auto"/>
              <w:left w:val="single" w:sz="8" w:space="0" w:color="auto"/>
              <w:bottom w:val="single" w:sz="8" w:space="0" w:color="auto"/>
              <w:right w:val="single" w:sz="8" w:space="0" w:color="auto"/>
            </w:tcBorders>
            <w:shd w:val="clear" w:color="auto" w:fill="262626" w:themeFill="text1" w:themeFillTint="D9"/>
            <w:hideMark/>
          </w:tcPr>
          <w:p w14:paraId="5A4B348A" w14:textId="77777777" w:rsidR="00F470AC" w:rsidRPr="00636C35" w:rsidRDefault="00F470AC" w:rsidP="00636C35">
            <w:pPr>
              <w:rPr>
                <w:rFonts w:asciiTheme="minorHAnsi" w:eastAsia="Calibri" w:hAnsiTheme="minorHAnsi" w:cstheme="minorHAnsi"/>
                <w:i/>
                <w:sz w:val="22"/>
                <w:szCs w:val="22"/>
              </w:rPr>
            </w:pPr>
            <w:r w:rsidRPr="00636C35">
              <w:rPr>
                <w:rFonts w:asciiTheme="minorHAnsi" w:eastAsia="Calibri" w:hAnsiTheme="minorHAnsi" w:cstheme="minorHAnsi"/>
                <w:i/>
                <w:sz w:val="22"/>
                <w:szCs w:val="22"/>
              </w:rPr>
              <w:t>Training Objectives</w:t>
            </w:r>
          </w:p>
        </w:tc>
        <w:tc>
          <w:tcPr>
            <w:tcW w:w="4017" w:type="pct"/>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22B8B85"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Attendees will verbalize the reasons COVID-19 testing is done in the facility</w:t>
            </w:r>
          </w:p>
          <w:p w14:paraId="2B942AAF"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Attendees will describe the types of COVID-19 testing</w:t>
            </w:r>
          </w:p>
          <w:p w14:paraId="6E364C58"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 xml:space="preserve">Attendees will </w:t>
            </w:r>
            <w:proofErr w:type="gramStart"/>
            <w:r w:rsidRPr="00636C35">
              <w:rPr>
                <w:rFonts w:asciiTheme="minorHAnsi" w:eastAsia="Calibri" w:hAnsiTheme="minorHAnsi" w:cstheme="minorHAnsi"/>
                <w:sz w:val="22"/>
                <w:szCs w:val="22"/>
              </w:rPr>
              <w:t>identify</w:t>
            </w:r>
            <w:proofErr w:type="gramEnd"/>
            <w:r w:rsidRPr="00636C35">
              <w:rPr>
                <w:rFonts w:asciiTheme="minorHAnsi" w:eastAsia="Calibri" w:hAnsiTheme="minorHAnsi" w:cstheme="minorHAnsi"/>
                <w:sz w:val="22"/>
                <w:szCs w:val="22"/>
              </w:rPr>
              <w:t xml:space="preserve"> PPE necessary for testing</w:t>
            </w:r>
          </w:p>
          <w:p w14:paraId="341BC4D4"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Attendees will verbalize immediate follow-up for positive COVID-19 test results</w:t>
            </w:r>
          </w:p>
          <w:p w14:paraId="285AD268" w14:textId="77777777" w:rsidR="00F470AC" w:rsidRPr="00636C35" w:rsidRDefault="00F470AC" w:rsidP="00636C35">
            <w:pPr>
              <w:rPr>
                <w:rFonts w:asciiTheme="minorHAnsi" w:eastAsia="Calibri" w:hAnsiTheme="minorHAnsi" w:cstheme="minorHAnsi"/>
                <w:sz w:val="22"/>
                <w:szCs w:val="22"/>
              </w:rPr>
            </w:pPr>
          </w:p>
        </w:tc>
      </w:tr>
      <w:tr w:rsidR="00F470AC" w14:paraId="466B8447" w14:textId="77777777" w:rsidTr="00F470AC">
        <w:trPr>
          <w:trHeight w:val="1240"/>
        </w:trPr>
        <w:tc>
          <w:tcPr>
            <w:tcW w:w="983" w:type="pct"/>
            <w:tcBorders>
              <w:top w:val="single" w:sz="8" w:space="0" w:color="auto"/>
              <w:left w:val="single" w:sz="8" w:space="0" w:color="auto"/>
              <w:bottom w:val="single" w:sz="8" w:space="0" w:color="auto"/>
              <w:right w:val="single" w:sz="8" w:space="0" w:color="auto"/>
            </w:tcBorders>
            <w:shd w:val="clear" w:color="auto" w:fill="262626" w:themeFill="text1" w:themeFillTint="D9"/>
            <w:hideMark/>
          </w:tcPr>
          <w:p w14:paraId="158E4E7B" w14:textId="77777777" w:rsidR="00F470AC" w:rsidRPr="00636C35" w:rsidRDefault="00F470AC" w:rsidP="00636C35">
            <w:pPr>
              <w:rPr>
                <w:rFonts w:asciiTheme="minorHAnsi" w:eastAsia="Calibri" w:hAnsiTheme="minorHAnsi" w:cstheme="minorHAnsi"/>
                <w:i/>
                <w:sz w:val="22"/>
                <w:szCs w:val="22"/>
              </w:rPr>
            </w:pPr>
            <w:r w:rsidRPr="00636C35">
              <w:rPr>
                <w:rFonts w:asciiTheme="minorHAnsi" w:eastAsia="Calibri" w:hAnsiTheme="minorHAnsi" w:cstheme="minorHAnsi"/>
                <w:i/>
                <w:sz w:val="22"/>
                <w:szCs w:val="22"/>
              </w:rPr>
              <w:t xml:space="preserve">Connection to Overall </w:t>
            </w:r>
            <w:proofErr w:type="gramStart"/>
            <w:r w:rsidRPr="00636C35">
              <w:rPr>
                <w:rFonts w:asciiTheme="minorHAnsi" w:eastAsia="Calibri" w:hAnsiTheme="minorHAnsi" w:cstheme="minorHAnsi"/>
                <w:i/>
                <w:sz w:val="22"/>
                <w:szCs w:val="22"/>
              </w:rPr>
              <w:t>Project  Goals</w:t>
            </w:r>
            <w:proofErr w:type="gramEnd"/>
          </w:p>
        </w:tc>
        <w:tc>
          <w:tcPr>
            <w:tcW w:w="4017" w:type="pct"/>
            <w:gridSpan w:val="2"/>
            <w:tcBorders>
              <w:top w:val="single" w:sz="8" w:space="0" w:color="auto"/>
              <w:left w:val="single" w:sz="8" w:space="0" w:color="auto"/>
              <w:bottom w:val="single" w:sz="8" w:space="0" w:color="auto"/>
              <w:right w:val="single" w:sz="8" w:space="0" w:color="auto"/>
            </w:tcBorders>
            <w:hideMark/>
          </w:tcPr>
          <w:p w14:paraId="0F6590AA"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 xml:space="preserve">This training is part of the overall project to educate and support nursing facility operators and staff regarding COVID-19 testing </w:t>
            </w:r>
            <w:proofErr w:type="gramStart"/>
            <w:r w:rsidRPr="00636C35">
              <w:rPr>
                <w:rFonts w:asciiTheme="minorHAnsi" w:eastAsia="Calibri" w:hAnsiTheme="minorHAnsi" w:cstheme="minorHAnsi"/>
                <w:sz w:val="22"/>
                <w:szCs w:val="22"/>
              </w:rPr>
              <w:t>in accordance with</w:t>
            </w:r>
            <w:proofErr w:type="gramEnd"/>
            <w:r w:rsidRPr="00636C35">
              <w:rPr>
                <w:rFonts w:asciiTheme="minorHAnsi" w:eastAsia="Calibri" w:hAnsiTheme="minorHAnsi" w:cstheme="minorHAnsi"/>
                <w:sz w:val="22"/>
                <w:szCs w:val="22"/>
              </w:rPr>
              <w:t xml:space="preserve"> regulatory compliance and best practices</w:t>
            </w:r>
          </w:p>
        </w:tc>
      </w:tr>
      <w:tr w:rsidR="00F470AC" w14:paraId="3EE2E6E7" w14:textId="77777777" w:rsidTr="00F470AC">
        <w:trPr>
          <w:trHeight w:val="901"/>
        </w:trPr>
        <w:tc>
          <w:tcPr>
            <w:tcW w:w="983" w:type="pct"/>
            <w:vMerge w:val="restart"/>
            <w:tcBorders>
              <w:top w:val="single" w:sz="8" w:space="0" w:color="auto"/>
              <w:left w:val="single" w:sz="8" w:space="0" w:color="auto"/>
              <w:bottom w:val="single" w:sz="8" w:space="0" w:color="auto"/>
              <w:right w:val="single" w:sz="8" w:space="0" w:color="auto"/>
            </w:tcBorders>
            <w:shd w:val="clear" w:color="auto" w:fill="262626" w:themeFill="text1" w:themeFillTint="D9"/>
            <w:hideMark/>
          </w:tcPr>
          <w:p w14:paraId="25BE6C50" w14:textId="77777777" w:rsidR="00F470AC" w:rsidRPr="00636C35" w:rsidRDefault="00F470AC" w:rsidP="00636C35">
            <w:pPr>
              <w:rPr>
                <w:rFonts w:asciiTheme="minorHAnsi" w:eastAsia="Calibri" w:hAnsiTheme="minorHAnsi" w:cstheme="minorHAnsi"/>
                <w:i/>
                <w:sz w:val="22"/>
                <w:szCs w:val="22"/>
              </w:rPr>
            </w:pPr>
            <w:r w:rsidRPr="00636C35">
              <w:rPr>
                <w:rFonts w:asciiTheme="minorHAnsi" w:eastAsia="Calibri" w:hAnsiTheme="minorHAnsi" w:cstheme="minorHAnsi"/>
                <w:i/>
                <w:sz w:val="22"/>
                <w:szCs w:val="22"/>
              </w:rPr>
              <w:t>Participants:</w:t>
            </w:r>
          </w:p>
          <w:p w14:paraId="154E0EB5" w14:textId="77777777" w:rsidR="00F470AC" w:rsidRPr="00636C35" w:rsidRDefault="00F470AC" w:rsidP="00636C35">
            <w:pPr>
              <w:rPr>
                <w:rFonts w:asciiTheme="minorHAnsi" w:eastAsia="Calibri" w:hAnsiTheme="minorHAnsi" w:cstheme="minorHAnsi"/>
                <w:i/>
                <w:sz w:val="22"/>
                <w:szCs w:val="22"/>
              </w:rPr>
            </w:pPr>
            <w:r w:rsidRPr="00636C35">
              <w:rPr>
                <w:rFonts w:asciiTheme="minorHAnsi" w:eastAsia="Calibri" w:hAnsiTheme="minorHAnsi" w:cstheme="minorHAnsi"/>
                <w:i/>
                <w:sz w:val="22"/>
                <w:szCs w:val="22"/>
              </w:rPr>
              <w:t>Who should attend?</w:t>
            </w:r>
          </w:p>
        </w:tc>
        <w:tc>
          <w:tcPr>
            <w:tcW w:w="4017" w:type="pct"/>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E9700D4"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For the purposes of this education, we will refer to the regulations and CDC guidance for COVID-19 testing for employees and residents</w:t>
            </w:r>
          </w:p>
          <w:p w14:paraId="3207C55E"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Education is offered in slide presentation form with speaker’s notes for use by each facility.</w:t>
            </w:r>
          </w:p>
          <w:p w14:paraId="6F2B86D4"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Participants:</w:t>
            </w:r>
          </w:p>
          <w:p w14:paraId="73E0717E"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Nursing Staff-RN, LPN, Nursing Assistant</w:t>
            </w:r>
          </w:p>
          <w:p w14:paraId="046EDFFE"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Interdisciplinary Team</w:t>
            </w:r>
          </w:p>
          <w:p w14:paraId="2C93D86F" w14:textId="77777777" w:rsidR="00F470AC" w:rsidRPr="00636C35" w:rsidRDefault="00F470AC" w:rsidP="00636C35">
            <w:pPr>
              <w:rPr>
                <w:rFonts w:asciiTheme="minorHAnsi" w:eastAsia="Calibri" w:hAnsiTheme="minorHAnsi" w:cstheme="minorHAnsi"/>
                <w:sz w:val="22"/>
                <w:szCs w:val="22"/>
              </w:rPr>
            </w:pPr>
          </w:p>
        </w:tc>
      </w:tr>
      <w:tr w:rsidR="00F470AC" w14:paraId="509EAC73" w14:textId="77777777" w:rsidTr="00F470AC">
        <w:trPr>
          <w:trHeight w:val="728"/>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1C0F7D3" w14:textId="77777777" w:rsidR="00F470AC" w:rsidRPr="00636C35" w:rsidRDefault="00F470AC" w:rsidP="00636C35">
            <w:pPr>
              <w:rPr>
                <w:rFonts w:asciiTheme="minorHAnsi" w:eastAsia="Calibri" w:hAnsiTheme="minorHAnsi" w:cstheme="minorHAnsi"/>
                <w:i/>
                <w:sz w:val="22"/>
                <w:szCs w:val="22"/>
              </w:rPr>
            </w:pPr>
          </w:p>
        </w:tc>
        <w:tc>
          <w:tcPr>
            <w:tcW w:w="2030" w:type="pct"/>
            <w:tcBorders>
              <w:top w:val="single" w:sz="8" w:space="0" w:color="auto"/>
              <w:left w:val="single" w:sz="8" w:space="0" w:color="auto"/>
              <w:bottom w:val="single" w:sz="8" w:space="0" w:color="auto"/>
              <w:right w:val="single" w:sz="8" w:space="0" w:color="auto"/>
            </w:tcBorders>
            <w:shd w:val="clear" w:color="auto" w:fill="D9D9D9" w:themeFill="background1" w:themeFillShade="D9"/>
            <w:hideMark/>
          </w:tcPr>
          <w:p w14:paraId="02F00D35" w14:textId="77777777" w:rsidR="00F470AC" w:rsidRPr="00636C35" w:rsidRDefault="00F470AC" w:rsidP="00636C35">
            <w:pPr>
              <w:rPr>
                <w:rFonts w:asciiTheme="minorHAnsi" w:hAnsiTheme="minorHAnsi" w:cstheme="minorHAnsi"/>
                <w:b/>
                <w:bCs/>
                <w:sz w:val="22"/>
                <w:szCs w:val="22"/>
              </w:rPr>
            </w:pPr>
            <w:bookmarkStart w:id="22" w:name="_Toc59018666"/>
            <w:r w:rsidRPr="00636C35">
              <w:rPr>
                <w:rFonts w:asciiTheme="minorHAnsi" w:hAnsiTheme="minorHAnsi" w:cstheme="minorHAnsi"/>
                <w:b/>
                <w:bCs/>
                <w:sz w:val="22"/>
                <w:szCs w:val="22"/>
              </w:rPr>
              <w:t>What training should they attend before this one?</w:t>
            </w:r>
            <w:bookmarkEnd w:id="22"/>
          </w:p>
        </w:tc>
        <w:tc>
          <w:tcPr>
            <w:tcW w:w="1987" w:type="pct"/>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E375C88"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No pre-requisite</w:t>
            </w:r>
          </w:p>
          <w:p w14:paraId="3CE5A2AD" w14:textId="77777777" w:rsidR="00F470AC" w:rsidRPr="00636C35" w:rsidRDefault="00F470AC" w:rsidP="00636C35">
            <w:pPr>
              <w:rPr>
                <w:rFonts w:asciiTheme="minorHAnsi" w:eastAsia="Calibri" w:hAnsiTheme="minorHAnsi" w:cstheme="minorHAnsi"/>
                <w:sz w:val="22"/>
                <w:szCs w:val="22"/>
              </w:rPr>
            </w:pPr>
          </w:p>
        </w:tc>
      </w:tr>
      <w:tr w:rsidR="00F470AC" w14:paraId="291BD409" w14:textId="77777777" w:rsidTr="00F470AC">
        <w:trPr>
          <w:trHeight w:val="506"/>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24A9D4D" w14:textId="77777777" w:rsidR="00F470AC" w:rsidRPr="00636C35" w:rsidRDefault="00F470AC" w:rsidP="00636C35">
            <w:pPr>
              <w:rPr>
                <w:rFonts w:asciiTheme="minorHAnsi" w:eastAsia="Calibri" w:hAnsiTheme="minorHAnsi" w:cstheme="minorHAnsi"/>
                <w:i/>
                <w:sz w:val="22"/>
                <w:szCs w:val="22"/>
              </w:rPr>
            </w:pPr>
          </w:p>
        </w:tc>
        <w:tc>
          <w:tcPr>
            <w:tcW w:w="2030" w:type="pct"/>
            <w:tcBorders>
              <w:top w:val="single" w:sz="8" w:space="0" w:color="auto"/>
              <w:left w:val="single" w:sz="8" w:space="0" w:color="auto"/>
              <w:bottom w:val="single" w:sz="8" w:space="0" w:color="auto"/>
              <w:right w:val="single" w:sz="8" w:space="0" w:color="auto"/>
            </w:tcBorders>
          </w:tcPr>
          <w:p w14:paraId="338197E6" w14:textId="77777777" w:rsidR="00F470AC" w:rsidRPr="00636C35" w:rsidRDefault="00F470AC" w:rsidP="00636C35">
            <w:pPr>
              <w:rPr>
                <w:rFonts w:asciiTheme="minorHAnsi" w:hAnsiTheme="minorHAnsi" w:cstheme="minorHAnsi"/>
                <w:b/>
                <w:bCs/>
                <w:sz w:val="22"/>
                <w:szCs w:val="22"/>
              </w:rPr>
            </w:pPr>
            <w:bookmarkStart w:id="23" w:name="_Toc59018667"/>
            <w:r w:rsidRPr="00636C35">
              <w:rPr>
                <w:rFonts w:asciiTheme="minorHAnsi" w:hAnsiTheme="minorHAnsi" w:cstheme="minorHAnsi"/>
                <w:b/>
                <w:bCs/>
                <w:sz w:val="22"/>
                <w:szCs w:val="22"/>
              </w:rPr>
              <w:t>What training should they attend after this?</w:t>
            </w:r>
            <w:bookmarkEnd w:id="23"/>
          </w:p>
          <w:p w14:paraId="0DAD0F06" w14:textId="77777777" w:rsidR="00F470AC" w:rsidRPr="00636C35" w:rsidRDefault="00F470AC" w:rsidP="00636C35">
            <w:pPr>
              <w:rPr>
                <w:rFonts w:asciiTheme="minorHAnsi" w:hAnsiTheme="minorHAnsi" w:cstheme="minorHAnsi"/>
                <w:b/>
                <w:bCs/>
                <w:sz w:val="22"/>
                <w:szCs w:val="22"/>
              </w:rPr>
            </w:pPr>
          </w:p>
        </w:tc>
        <w:tc>
          <w:tcPr>
            <w:tcW w:w="1987" w:type="pct"/>
            <w:tcBorders>
              <w:top w:val="single" w:sz="8" w:space="0" w:color="auto"/>
              <w:left w:val="single" w:sz="8" w:space="0" w:color="auto"/>
              <w:bottom w:val="single" w:sz="8" w:space="0" w:color="auto"/>
              <w:right w:val="single" w:sz="8" w:space="0" w:color="auto"/>
            </w:tcBorders>
            <w:hideMark/>
          </w:tcPr>
          <w:p w14:paraId="4326230F"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Annually, new licensed nurse hire and as needed</w:t>
            </w:r>
          </w:p>
        </w:tc>
      </w:tr>
      <w:tr w:rsidR="00F470AC" w14:paraId="795F3872" w14:textId="77777777" w:rsidTr="00F470AC">
        <w:trPr>
          <w:trHeight w:val="702"/>
        </w:trPr>
        <w:tc>
          <w:tcPr>
            <w:tcW w:w="983" w:type="pct"/>
            <w:tcBorders>
              <w:top w:val="single" w:sz="8" w:space="0" w:color="auto"/>
              <w:left w:val="single" w:sz="8" w:space="0" w:color="auto"/>
              <w:bottom w:val="single" w:sz="8" w:space="0" w:color="auto"/>
              <w:right w:val="single" w:sz="8" w:space="0" w:color="auto"/>
            </w:tcBorders>
            <w:shd w:val="clear" w:color="auto" w:fill="262626" w:themeFill="text1" w:themeFillTint="D9"/>
            <w:hideMark/>
          </w:tcPr>
          <w:p w14:paraId="2BA23217" w14:textId="77777777" w:rsidR="00F470AC" w:rsidRPr="00636C35" w:rsidRDefault="00F470AC" w:rsidP="00636C35">
            <w:pPr>
              <w:rPr>
                <w:rFonts w:asciiTheme="minorHAnsi" w:eastAsia="Calibri" w:hAnsiTheme="minorHAnsi" w:cstheme="minorHAnsi"/>
                <w:i/>
                <w:sz w:val="22"/>
                <w:szCs w:val="22"/>
              </w:rPr>
            </w:pPr>
            <w:r w:rsidRPr="00636C35">
              <w:rPr>
                <w:rFonts w:asciiTheme="minorHAnsi" w:eastAsia="Calibri" w:hAnsiTheme="minorHAnsi" w:cstheme="minorHAnsi"/>
                <w:i/>
                <w:sz w:val="22"/>
                <w:szCs w:val="22"/>
              </w:rPr>
              <w:t>Facilitators:</w:t>
            </w:r>
          </w:p>
          <w:p w14:paraId="08686783" w14:textId="77777777" w:rsidR="00F470AC" w:rsidRPr="00636C35" w:rsidRDefault="00F470AC" w:rsidP="00636C35">
            <w:pPr>
              <w:rPr>
                <w:rFonts w:asciiTheme="minorHAnsi" w:eastAsia="Calibri" w:hAnsiTheme="minorHAnsi" w:cstheme="minorHAnsi"/>
                <w:i/>
                <w:sz w:val="22"/>
                <w:szCs w:val="22"/>
              </w:rPr>
            </w:pPr>
            <w:r w:rsidRPr="00636C35">
              <w:rPr>
                <w:rFonts w:asciiTheme="minorHAnsi" w:eastAsia="Calibri" w:hAnsiTheme="minorHAnsi" w:cstheme="minorHAnsi"/>
                <w:i/>
                <w:sz w:val="22"/>
                <w:szCs w:val="22"/>
              </w:rPr>
              <w:t xml:space="preserve">(How many trainers should </w:t>
            </w:r>
            <w:proofErr w:type="gramStart"/>
            <w:r w:rsidRPr="00636C35">
              <w:rPr>
                <w:rFonts w:asciiTheme="minorHAnsi" w:eastAsia="Calibri" w:hAnsiTheme="minorHAnsi" w:cstheme="minorHAnsi"/>
                <w:i/>
                <w:sz w:val="22"/>
                <w:szCs w:val="22"/>
              </w:rPr>
              <w:t>participate</w:t>
            </w:r>
            <w:proofErr w:type="gramEnd"/>
            <w:r w:rsidRPr="00636C35">
              <w:rPr>
                <w:rFonts w:asciiTheme="minorHAnsi" w:eastAsia="Calibri" w:hAnsiTheme="minorHAnsi" w:cstheme="minorHAnsi"/>
                <w:i/>
                <w:sz w:val="22"/>
                <w:szCs w:val="22"/>
              </w:rPr>
              <w:t xml:space="preserve"> and whom?)</w:t>
            </w:r>
          </w:p>
        </w:tc>
        <w:tc>
          <w:tcPr>
            <w:tcW w:w="4017" w:type="pct"/>
            <w:gridSpan w:val="2"/>
            <w:tcBorders>
              <w:top w:val="single" w:sz="8" w:space="0" w:color="auto"/>
              <w:left w:val="single" w:sz="8" w:space="0" w:color="auto"/>
              <w:bottom w:val="single" w:sz="8" w:space="0" w:color="auto"/>
              <w:right w:val="single" w:sz="8" w:space="0" w:color="auto"/>
            </w:tcBorders>
          </w:tcPr>
          <w:p w14:paraId="2857C72F" w14:textId="77777777" w:rsidR="00F470AC" w:rsidRPr="00636C35" w:rsidRDefault="00F470AC" w:rsidP="00636C35">
            <w:pPr>
              <w:rPr>
                <w:rFonts w:asciiTheme="minorHAnsi" w:hAnsiTheme="minorHAnsi" w:cstheme="minorHAnsi"/>
                <w:b/>
                <w:bCs/>
                <w:i/>
                <w:iCs/>
                <w:sz w:val="22"/>
                <w:szCs w:val="22"/>
              </w:rPr>
            </w:pPr>
            <w:r w:rsidRPr="00636C35">
              <w:rPr>
                <w:rFonts w:asciiTheme="minorHAnsi" w:hAnsiTheme="minorHAnsi" w:cstheme="minorHAnsi"/>
                <w:b/>
                <w:bCs/>
                <w:i/>
                <w:iCs/>
                <w:sz w:val="22"/>
                <w:szCs w:val="22"/>
              </w:rPr>
              <w:t xml:space="preserve">One presenter will be needed to </w:t>
            </w:r>
            <w:proofErr w:type="gramStart"/>
            <w:r w:rsidRPr="00636C35">
              <w:rPr>
                <w:rFonts w:asciiTheme="minorHAnsi" w:hAnsiTheme="minorHAnsi" w:cstheme="minorHAnsi"/>
                <w:b/>
                <w:bCs/>
                <w:i/>
                <w:iCs/>
                <w:sz w:val="22"/>
                <w:szCs w:val="22"/>
              </w:rPr>
              <w:t>facilitate</w:t>
            </w:r>
            <w:proofErr w:type="gramEnd"/>
            <w:r w:rsidRPr="00636C35">
              <w:rPr>
                <w:rFonts w:asciiTheme="minorHAnsi" w:hAnsiTheme="minorHAnsi" w:cstheme="minorHAnsi"/>
                <w:b/>
                <w:bCs/>
                <w:i/>
                <w:iCs/>
                <w:sz w:val="22"/>
                <w:szCs w:val="22"/>
              </w:rPr>
              <w:t xml:space="preserve"> the presentation, discussion and post-test</w:t>
            </w:r>
          </w:p>
          <w:p w14:paraId="4A813190" w14:textId="77777777" w:rsidR="00F470AC" w:rsidRPr="00636C35" w:rsidRDefault="00F470AC" w:rsidP="00636C35">
            <w:pPr>
              <w:rPr>
                <w:rFonts w:asciiTheme="minorHAnsi" w:eastAsia="Calibri" w:hAnsiTheme="minorHAnsi" w:cstheme="minorHAnsi"/>
                <w:sz w:val="22"/>
                <w:szCs w:val="22"/>
              </w:rPr>
            </w:pPr>
          </w:p>
          <w:p w14:paraId="595732D5" w14:textId="77777777" w:rsidR="00F470AC" w:rsidRPr="00636C35" w:rsidRDefault="00F470AC" w:rsidP="00636C35">
            <w:pPr>
              <w:rPr>
                <w:rFonts w:asciiTheme="minorHAnsi" w:eastAsia="Calibri" w:hAnsiTheme="minorHAnsi" w:cstheme="minorHAnsi"/>
                <w:sz w:val="22"/>
                <w:szCs w:val="22"/>
              </w:rPr>
            </w:pPr>
          </w:p>
          <w:p w14:paraId="01460733" w14:textId="77777777" w:rsidR="00F470AC" w:rsidRPr="00636C35" w:rsidRDefault="00F470AC" w:rsidP="00636C35">
            <w:pPr>
              <w:rPr>
                <w:rFonts w:asciiTheme="minorHAnsi" w:eastAsia="Calibri" w:hAnsiTheme="minorHAnsi" w:cstheme="minorHAnsi"/>
                <w:sz w:val="22"/>
                <w:szCs w:val="22"/>
              </w:rPr>
            </w:pPr>
          </w:p>
          <w:p w14:paraId="768EDFA1" w14:textId="77777777" w:rsidR="00F470AC" w:rsidRPr="00636C35" w:rsidRDefault="00F470AC" w:rsidP="00636C35">
            <w:pPr>
              <w:rPr>
                <w:rFonts w:asciiTheme="minorHAnsi" w:eastAsia="Calibri" w:hAnsiTheme="minorHAnsi" w:cstheme="minorHAnsi"/>
                <w:sz w:val="22"/>
                <w:szCs w:val="22"/>
              </w:rPr>
            </w:pPr>
          </w:p>
          <w:p w14:paraId="622614DB" w14:textId="77777777" w:rsidR="00F470AC" w:rsidRPr="00636C35" w:rsidRDefault="00F470AC" w:rsidP="00636C35">
            <w:pPr>
              <w:rPr>
                <w:rFonts w:asciiTheme="minorHAnsi" w:eastAsia="Calibri" w:hAnsiTheme="minorHAnsi" w:cstheme="minorHAnsi"/>
                <w:sz w:val="22"/>
                <w:szCs w:val="22"/>
              </w:rPr>
            </w:pPr>
          </w:p>
          <w:p w14:paraId="69FAF431" w14:textId="77777777" w:rsidR="00F470AC" w:rsidRPr="00636C35" w:rsidRDefault="00F470AC" w:rsidP="00636C35">
            <w:pPr>
              <w:rPr>
                <w:rFonts w:asciiTheme="minorHAnsi" w:eastAsia="Calibri" w:hAnsiTheme="minorHAnsi" w:cstheme="minorHAnsi"/>
                <w:sz w:val="22"/>
                <w:szCs w:val="22"/>
              </w:rPr>
            </w:pPr>
          </w:p>
          <w:p w14:paraId="5B76E573" w14:textId="77777777" w:rsidR="00F470AC" w:rsidRPr="00636C35" w:rsidRDefault="00F470AC" w:rsidP="00636C35">
            <w:pPr>
              <w:rPr>
                <w:rFonts w:asciiTheme="minorHAnsi" w:eastAsia="Calibri" w:hAnsiTheme="minorHAnsi" w:cstheme="minorHAnsi"/>
                <w:sz w:val="22"/>
                <w:szCs w:val="22"/>
              </w:rPr>
            </w:pPr>
          </w:p>
          <w:p w14:paraId="7B4D4AF5" w14:textId="77777777" w:rsidR="00F470AC" w:rsidRPr="00636C35" w:rsidRDefault="00F470AC" w:rsidP="00636C35">
            <w:pPr>
              <w:rPr>
                <w:rFonts w:asciiTheme="minorHAnsi" w:eastAsia="Calibri" w:hAnsiTheme="minorHAnsi" w:cstheme="minorHAnsi"/>
                <w:sz w:val="22"/>
                <w:szCs w:val="22"/>
              </w:rPr>
            </w:pPr>
          </w:p>
          <w:p w14:paraId="5F41A591" w14:textId="77777777" w:rsidR="00F470AC" w:rsidRPr="00636C35" w:rsidRDefault="00F470AC" w:rsidP="00636C35">
            <w:pPr>
              <w:rPr>
                <w:rFonts w:asciiTheme="minorHAnsi" w:eastAsia="Calibri" w:hAnsiTheme="minorHAnsi" w:cstheme="minorHAnsi"/>
                <w:sz w:val="22"/>
                <w:szCs w:val="22"/>
              </w:rPr>
            </w:pPr>
          </w:p>
          <w:p w14:paraId="7479A296" w14:textId="77777777" w:rsidR="00F470AC" w:rsidRPr="00636C35" w:rsidRDefault="00F470AC" w:rsidP="00636C35">
            <w:pPr>
              <w:rPr>
                <w:rFonts w:asciiTheme="minorHAnsi" w:eastAsia="Calibri" w:hAnsiTheme="minorHAnsi" w:cstheme="minorHAnsi"/>
                <w:sz w:val="22"/>
                <w:szCs w:val="22"/>
              </w:rPr>
            </w:pPr>
          </w:p>
        </w:tc>
      </w:tr>
      <w:tr w:rsidR="00F470AC" w14:paraId="71C18D01" w14:textId="77777777" w:rsidTr="00F470AC">
        <w:trPr>
          <w:trHeight w:val="317"/>
        </w:trPr>
        <w:tc>
          <w:tcPr>
            <w:tcW w:w="983" w:type="pct"/>
            <w:vMerge w:val="restart"/>
            <w:tcBorders>
              <w:top w:val="single" w:sz="8" w:space="0" w:color="auto"/>
              <w:left w:val="single" w:sz="8" w:space="0" w:color="auto"/>
              <w:bottom w:val="single" w:sz="8" w:space="0" w:color="auto"/>
              <w:right w:val="single" w:sz="8" w:space="0" w:color="auto"/>
            </w:tcBorders>
            <w:shd w:val="clear" w:color="auto" w:fill="262626" w:themeFill="text1" w:themeFillTint="D9"/>
            <w:hideMark/>
          </w:tcPr>
          <w:p w14:paraId="5505533E"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i/>
                <w:sz w:val="22"/>
                <w:szCs w:val="22"/>
              </w:rPr>
              <w:t>Logistics Requirements</w:t>
            </w:r>
          </w:p>
        </w:tc>
        <w:tc>
          <w:tcPr>
            <w:tcW w:w="2030" w:type="pct"/>
            <w:tcBorders>
              <w:top w:val="single" w:sz="8" w:space="0" w:color="auto"/>
              <w:left w:val="single" w:sz="8" w:space="0" w:color="auto"/>
              <w:bottom w:val="single" w:sz="8" w:space="0" w:color="auto"/>
              <w:right w:val="single" w:sz="8" w:space="0" w:color="auto"/>
            </w:tcBorders>
            <w:shd w:val="clear" w:color="auto" w:fill="D9D9D9" w:themeFill="background1" w:themeFillShade="D9"/>
            <w:hideMark/>
          </w:tcPr>
          <w:p w14:paraId="485745AB" w14:textId="77777777" w:rsidR="00F470AC" w:rsidRPr="00636C35" w:rsidRDefault="00F470AC" w:rsidP="00636C35">
            <w:pPr>
              <w:rPr>
                <w:rFonts w:asciiTheme="minorHAnsi" w:eastAsia="Calibri" w:hAnsiTheme="minorHAnsi" w:cstheme="minorHAnsi"/>
                <w:i/>
                <w:sz w:val="22"/>
                <w:szCs w:val="22"/>
              </w:rPr>
            </w:pPr>
            <w:r w:rsidRPr="00636C35">
              <w:rPr>
                <w:rFonts w:asciiTheme="minorHAnsi" w:eastAsia="Calibri" w:hAnsiTheme="minorHAnsi" w:cstheme="minorHAnsi"/>
                <w:i/>
                <w:sz w:val="22"/>
                <w:szCs w:val="22"/>
              </w:rPr>
              <w:t>What is needed?</w:t>
            </w:r>
          </w:p>
        </w:tc>
        <w:tc>
          <w:tcPr>
            <w:tcW w:w="1987" w:type="pct"/>
            <w:tcBorders>
              <w:top w:val="single" w:sz="8" w:space="0" w:color="auto"/>
              <w:left w:val="single" w:sz="8" w:space="0" w:color="auto"/>
              <w:bottom w:val="single" w:sz="8" w:space="0" w:color="auto"/>
              <w:right w:val="single" w:sz="8" w:space="0" w:color="auto"/>
            </w:tcBorders>
            <w:shd w:val="clear" w:color="auto" w:fill="D9D9D9" w:themeFill="background1" w:themeFillShade="D9"/>
            <w:hideMark/>
          </w:tcPr>
          <w:p w14:paraId="57188A49" w14:textId="77777777" w:rsidR="00F470AC" w:rsidRPr="00636C35" w:rsidRDefault="00F470AC" w:rsidP="00636C35">
            <w:pPr>
              <w:rPr>
                <w:rFonts w:asciiTheme="minorHAnsi" w:hAnsiTheme="minorHAnsi" w:cstheme="minorHAnsi"/>
                <w:sz w:val="22"/>
                <w:szCs w:val="22"/>
              </w:rPr>
            </w:pPr>
            <w:bookmarkStart w:id="24" w:name="_Toc59018668"/>
            <w:r w:rsidRPr="00636C35">
              <w:rPr>
                <w:rFonts w:asciiTheme="minorHAnsi" w:hAnsiTheme="minorHAnsi" w:cstheme="minorHAnsi"/>
                <w:sz w:val="22"/>
                <w:szCs w:val="22"/>
              </w:rPr>
              <w:t>Communication slide presentation</w:t>
            </w:r>
            <w:bookmarkEnd w:id="24"/>
          </w:p>
          <w:p w14:paraId="637DF233" w14:textId="77777777" w:rsidR="00F470AC" w:rsidRPr="00636C35" w:rsidRDefault="00F470AC" w:rsidP="00636C35">
            <w:pPr>
              <w:rPr>
                <w:rFonts w:asciiTheme="minorHAnsi" w:hAnsiTheme="minorHAnsi" w:cstheme="minorHAnsi"/>
                <w:sz w:val="22"/>
                <w:szCs w:val="22"/>
              </w:rPr>
            </w:pPr>
            <w:bookmarkStart w:id="25" w:name="_Toc59018669"/>
            <w:r w:rsidRPr="00636C35">
              <w:rPr>
                <w:rFonts w:asciiTheme="minorHAnsi" w:hAnsiTheme="minorHAnsi" w:cstheme="minorHAnsi"/>
                <w:sz w:val="22"/>
                <w:szCs w:val="22"/>
              </w:rPr>
              <w:t>Attendance Sheet</w:t>
            </w:r>
            <w:bookmarkEnd w:id="25"/>
          </w:p>
        </w:tc>
      </w:tr>
      <w:tr w:rsidR="00F470AC" w14:paraId="64564891" w14:textId="77777777" w:rsidTr="00F470AC">
        <w:trPr>
          <w:trHeight w:val="2037"/>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94B5095" w14:textId="77777777" w:rsidR="00F470AC" w:rsidRPr="00636C35" w:rsidRDefault="00F470AC" w:rsidP="00636C35">
            <w:pPr>
              <w:rPr>
                <w:rFonts w:asciiTheme="minorHAnsi" w:eastAsia="Calibri" w:hAnsiTheme="minorHAnsi" w:cstheme="minorHAnsi"/>
                <w:sz w:val="22"/>
                <w:szCs w:val="22"/>
              </w:rPr>
            </w:pPr>
          </w:p>
        </w:tc>
        <w:tc>
          <w:tcPr>
            <w:tcW w:w="2030" w:type="pct"/>
            <w:tcBorders>
              <w:top w:val="single" w:sz="8" w:space="0" w:color="auto"/>
              <w:left w:val="single" w:sz="8" w:space="0" w:color="auto"/>
              <w:bottom w:val="single" w:sz="8" w:space="0" w:color="auto"/>
              <w:right w:val="single" w:sz="8" w:space="0" w:color="auto"/>
            </w:tcBorders>
          </w:tcPr>
          <w:p w14:paraId="495F294A"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Room for training</w:t>
            </w:r>
          </w:p>
          <w:p w14:paraId="62BFC875"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Projector</w:t>
            </w:r>
          </w:p>
          <w:p w14:paraId="727A22C4"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 xml:space="preserve">Screen or </w:t>
            </w:r>
            <w:proofErr w:type="gramStart"/>
            <w:r w:rsidRPr="00636C35">
              <w:rPr>
                <w:rFonts w:asciiTheme="minorHAnsi" w:eastAsia="Calibri" w:hAnsiTheme="minorHAnsi" w:cstheme="minorHAnsi"/>
                <w:sz w:val="22"/>
                <w:szCs w:val="22"/>
              </w:rPr>
              <w:t>other</w:t>
            </w:r>
            <w:proofErr w:type="gramEnd"/>
            <w:r w:rsidRPr="00636C35">
              <w:rPr>
                <w:rFonts w:asciiTheme="minorHAnsi" w:eastAsia="Calibri" w:hAnsiTheme="minorHAnsi" w:cstheme="minorHAnsi"/>
                <w:sz w:val="22"/>
                <w:szCs w:val="22"/>
              </w:rPr>
              <w:t xml:space="preserve"> blank light-colored surface</w:t>
            </w:r>
          </w:p>
          <w:p w14:paraId="5294B97B" w14:textId="77777777" w:rsidR="00F470AC" w:rsidRPr="00636C35" w:rsidRDefault="00F470AC" w:rsidP="00636C35">
            <w:pPr>
              <w:rPr>
                <w:rFonts w:asciiTheme="minorHAnsi" w:eastAsia="Calibri" w:hAnsiTheme="minorHAnsi" w:cstheme="minorHAnsi"/>
                <w:sz w:val="22"/>
                <w:szCs w:val="22"/>
              </w:rPr>
            </w:pPr>
          </w:p>
        </w:tc>
        <w:tc>
          <w:tcPr>
            <w:tcW w:w="1987" w:type="pct"/>
            <w:tcBorders>
              <w:top w:val="single" w:sz="8" w:space="0" w:color="auto"/>
              <w:left w:val="single" w:sz="8" w:space="0" w:color="auto"/>
              <w:bottom w:val="single" w:sz="8" w:space="0" w:color="auto"/>
              <w:right w:val="single" w:sz="8" w:space="0" w:color="auto"/>
            </w:tcBorders>
          </w:tcPr>
          <w:p w14:paraId="2E9C7C53"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Room for training</w:t>
            </w:r>
          </w:p>
          <w:p w14:paraId="445A516C"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Projector</w:t>
            </w:r>
          </w:p>
          <w:p w14:paraId="57F26AD5" w14:textId="77777777" w:rsidR="00F470AC" w:rsidRPr="00636C35" w:rsidRDefault="00F470AC" w:rsidP="00636C35">
            <w:pPr>
              <w:rPr>
                <w:rFonts w:asciiTheme="minorHAnsi" w:eastAsia="Calibri" w:hAnsiTheme="minorHAnsi" w:cstheme="minorHAnsi"/>
                <w:sz w:val="22"/>
                <w:szCs w:val="22"/>
              </w:rPr>
            </w:pPr>
            <w:r w:rsidRPr="00636C35">
              <w:rPr>
                <w:rFonts w:asciiTheme="minorHAnsi" w:eastAsia="Calibri" w:hAnsiTheme="minorHAnsi" w:cstheme="minorHAnsi"/>
                <w:sz w:val="22"/>
                <w:szCs w:val="22"/>
              </w:rPr>
              <w:t xml:space="preserve">Screen or </w:t>
            </w:r>
            <w:proofErr w:type="gramStart"/>
            <w:r w:rsidRPr="00636C35">
              <w:rPr>
                <w:rFonts w:asciiTheme="minorHAnsi" w:eastAsia="Calibri" w:hAnsiTheme="minorHAnsi" w:cstheme="minorHAnsi"/>
                <w:sz w:val="22"/>
                <w:szCs w:val="22"/>
              </w:rPr>
              <w:t>other</w:t>
            </w:r>
            <w:proofErr w:type="gramEnd"/>
            <w:r w:rsidRPr="00636C35">
              <w:rPr>
                <w:rFonts w:asciiTheme="minorHAnsi" w:eastAsia="Calibri" w:hAnsiTheme="minorHAnsi" w:cstheme="minorHAnsi"/>
                <w:sz w:val="22"/>
                <w:szCs w:val="22"/>
              </w:rPr>
              <w:t xml:space="preserve"> blank light-colored surface</w:t>
            </w:r>
          </w:p>
          <w:p w14:paraId="09F95BFA" w14:textId="77777777" w:rsidR="00F470AC" w:rsidRPr="00636C35" w:rsidRDefault="00F470AC" w:rsidP="00636C35">
            <w:pPr>
              <w:rPr>
                <w:rFonts w:asciiTheme="minorHAnsi" w:eastAsia="Calibri" w:hAnsiTheme="minorHAnsi" w:cstheme="minorHAnsi"/>
                <w:sz w:val="22"/>
                <w:szCs w:val="22"/>
              </w:rPr>
            </w:pPr>
          </w:p>
          <w:p w14:paraId="3E4A3D31" w14:textId="77777777" w:rsidR="00F470AC" w:rsidRPr="00636C35" w:rsidRDefault="00F470AC" w:rsidP="00636C35">
            <w:pPr>
              <w:rPr>
                <w:rFonts w:asciiTheme="minorHAnsi" w:eastAsia="Calibri" w:hAnsiTheme="minorHAnsi" w:cstheme="minorHAnsi"/>
                <w:sz w:val="22"/>
                <w:szCs w:val="22"/>
              </w:rPr>
            </w:pPr>
          </w:p>
          <w:p w14:paraId="411A638E" w14:textId="77777777" w:rsidR="00F470AC" w:rsidRPr="00636C35" w:rsidRDefault="00F470AC" w:rsidP="00636C35">
            <w:pPr>
              <w:rPr>
                <w:rFonts w:asciiTheme="minorHAnsi" w:eastAsia="Calibri" w:hAnsiTheme="minorHAnsi" w:cstheme="minorHAnsi"/>
                <w:sz w:val="22"/>
                <w:szCs w:val="22"/>
              </w:rPr>
            </w:pPr>
          </w:p>
          <w:p w14:paraId="2C6A27DD" w14:textId="77777777" w:rsidR="00F470AC" w:rsidRPr="00636C35" w:rsidRDefault="00F470AC" w:rsidP="00636C35">
            <w:pPr>
              <w:rPr>
                <w:rFonts w:asciiTheme="minorHAnsi" w:eastAsia="Calibri" w:hAnsiTheme="minorHAnsi" w:cstheme="minorHAnsi"/>
                <w:sz w:val="22"/>
                <w:szCs w:val="22"/>
              </w:rPr>
            </w:pPr>
          </w:p>
          <w:p w14:paraId="7F8804A0" w14:textId="77777777" w:rsidR="00F470AC" w:rsidRPr="00636C35" w:rsidRDefault="00F470AC" w:rsidP="00636C35">
            <w:pPr>
              <w:rPr>
                <w:rFonts w:asciiTheme="minorHAnsi" w:eastAsia="Calibri" w:hAnsiTheme="minorHAnsi" w:cstheme="minorHAnsi"/>
                <w:sz w:val="22"/>
                <w:szCs w:val="22"/>
              </w:rPr>
            </w:pPr>
          </w:p>
          <w:p w14:paraId="202668EF" w14:textId="77777777" w:rsidR="00F470AC" w:rsidRPr="00636C35" w:rsidRDefault="00F470AC" w:rsidP="00636C35">
            <w:pPr>
              <w:rPr>
                <w:rFonts w:asciiTheme="minorHAnsi" w:eastAsia="Calibri" w:hAnsiTheme="minorHAnsi" w:cstheme="minorHAnsi"/>
                <w:sz w:val="22"/>
                <w:szCs w:val="22"/>
              </w:rPr>
            </w:pPr>
          </w:p>
          <w:p w14:paraId="7C946792" w14:textId="77777777" w:rsidR="00F470AC" w:rsidRPr="00636C35" w:rsidRDefault="00F470AC" w:rsidP="00636C35">
            <w:pPr>
              <w:rPr>
                <w:rFonts w:asciiTheme="minorHAnsi" w:eastAsia="Calibri" w:hAnsiTheme="minorHAnsi" w:cstheme="minorHAnsi"/>
                <w:sz w:val="22"/>
                <w:szCs w:val="22"/>
              </w:rPr>
            </w:pPr>
          </w:p>
        </w:tc>
      </w:tr>
    </w:tbl>
    <w:p w14:paraId="50ADAAA7" w14:textId="77777777" w:rsidR="00F470AC" w:rsidRDefault="00F470AC" w:rsidP="00F470AC">
      <w:pPr>
        <w:spacing w:after="160" w:line="256" w:lineRule="auto"/>
        <w:rPr>
          <w:rFonts w:ascii="Calibri" w:hAnsi="Calibri" w:cs="Calibri"/>
          <w:b/>
          <w:szCs w:val="32"/>
        </w:rPr>
      </w:pPr>
      <w:r>
        <w:rPr>
          <w:rFonts w:ascii="Calibri" w:hAnsi="Calibri" w:cs="Calibri"/>
          <w:b/>
          <w:szCs w:val="32"/>
        </w:rPr>
        <w:t>TRAINING RESOURCES</w:t>
      </w:r>
    </w:p>
    <w:p w14:paraId="3178A2A8" w14:textId="77777777" w:rsidR="00F470AC" w:rsidRDefault="00F470AC" w:rsidP="00F470AC">
      <w:pPr>
        <w:spacing w:after="160"/>
        <w:rPr>
          <w:rFonts w:ascii="Calibri" w:hAnsi="Calibri" w:cs="Calibri"/>
          <w:b/>
          <w:bCs/>
          <w:color w:val="000000"/>
          <w:shd w:val="clear" w:color="auto" w:fill="FFFFFF"/>
        </w:rPr>
      </w:pPr>
      <w:r>
        <w:rPr>
          <w:rFonts w:ascii="Calibri" w:hAnsi="Calibri" w:cs="Calibri"/>
          <w:b/>
          <w:bCs/>
          <w:color w:val="000000"/>
          <w:shd w:val="clear" w:color="auto" w:fill="FFFFFF"/>
        </w:rPr>
        <w:t>References and Resources</w:t>
      </w:r>
    </w:p>
    <w:p w14:paraId="6310F2B9" w14:textId="77777777" w:rsidR="00F470AC" w:rsidRPr="00F470AC" w:rsidRDefault="00F470AC" w:rsidP="00F470AC">
      <w:pPr>
        <w:rPr>
          <w:rFonts w:ascii="Calibri" w:hAnsi="Calibri" w:cs="Calibri"/>
          <w:color w:val="000000"/>
          <w:sz w:val="22"/>
          <w:szCs w:val="22"/>
          <w:shd w:val="clear" w:color="auto" w:fill="FFFFFF"/>
        </w:rPr>
      </w:pPr>
      <w:r w:rsidRPr="00F470AC">
        <w:rPr>
          <w:rFonts w:ascii="Calibri" w:hAnsi="Calibri" w:cs="Calibri"/>
          <w:color w:val="000000"/>
          <w:sz w:val="22"/>
          <w:szCs w:val="22"/>
          <w:shd w:val="clear" w:color="auto" w:fill="FFFFFF"/>
        </w:rPr>
        <w:t xml:space="preserve">Centers for Disease Control and Prevention.  Considerations for Interpreting Antigen Test Results in Nursing Homes.  August 21, 2020:  </w:t>
      </w:r>
      <w:hyperlink r:id="rId105" w:history="1">
        <w:r w:rsidRPr="00F470AC">
          <w:rPr>
            <w:rStyle w:val="Hyperlink"/>
            <w:rFonts w:ascii="Calibri" w:hAnsi="Calibri" w:cs="Calibri"/>
            <w:sz w:val="22"/>
            <w:szCs w:val="22"/>
            <w:shd w:val="clear" w:color="auto" w:fill="FFFFFF"/>
          </w:rPr>
          <w:t>https://www.cdc.gov/coronavirus/2019-ncov/downloads/hcp/nursing-home-testing-algorithm-508.pdf</w:t>
        </w:r>
      </w:hyperlink>
      <w:r w:rsidRPr="00F470AC">
        <w:rPr>
          <w:rFonts w:ascii="Calibri" w:hAnsi="Calibri" w:cs="Calibri"/>
          <w:color w:val="000000"/>
          <w:sz w:val="22"/>
          <w:szCs w:val="22"/>
          <w:shd w:val="clear" w:color="auto" w:fill="FFFFFF"/>
        </w:rPr>
        <w:t xml:space="preserve"> </w:t>
      </w:r>
    </w:p>
    <w:p w14:paraId="1C3C989F" w14:textId="77777777" w:rsidR="00F470AC" w:rsidRPr="00F470AC" w:rsidRDefault="00F470AC" w:rsidP="00F470AC">
      <w:pPr>
        <w:rPr>
          <w:rFonts w:ascii="Calibri" w:hAnsi="Calibri" w:cs="Calibri"/>
          <w:color w:val="000000"/>
          <w:sz w:val="22"/>
          <w:szCs w:val="22"/>
          <w:shd w:val="clear" w:color="auto" w:fill="FFFFFF"/>
        </w:rPr>
      </w:pPr>
    </w:p>
    <w:p w14:paraId="5BB7D770" w14:textId="77777777" w:rsidR="00F470AC" w:rsidRPr="00F470AC" w:rsidRDefault="00F470AC" w:rsidP="00F470AC">
      <w:pPr>
        <w:rPr>
          <w:rFonts w:ascii="Calibri" w:hAnsi="Calibri" w:cs="Calibri"/>
          <w:color w:val="000000"/>
          <w:sz w:val="22"/>
          <w:szCs w:val="22"/>
          <w:shd w:val="clear" w:color="auto" w:fill="FFFFFF"/>
        </w:rPr>
      </w:pPr>
      <w:r w:rsidRPr="00F470AC">
        <w:rPr>
          <w:rFonts w:ascii="Calibri" w:hAnsi="Calibri" w:cs="Calibri"/>
          <w:color w:val="000000"/>
          <w:sz w:val="22"/>
          <w:szCs w:val="22"/>
          <w:shd w:val="clear" w:color="auto" w:fill="FFFFFF"/>
        </w:rPr>
        <w:t xml:space="preserve">Centers for Disease Control and Prevention.  Considerations for Use of SARS-CoV-2 Antigen Testing in Nursing Homes.  Updated Oct. 23, 2020:  </w:t>
      </w:r>
      <w:hyperlink r:id="rId106" w:history="1">
        <w:r w:rsidRPr="00F470AC">
          <w:rPr>
            <w:rStyle w:val="Hyperlink"/>
            <w:rFonts w:ascii="Calibri" w:hAnsi="Calibri" w:cs="Calibri"/>
            <w:sz w:val="22"/>
            <w:szCs w:val="22"/>
            <w:shd w:val="clear" w:color="auto" w:fill="FFFFFF"/>
          </w:rPr>
          <w:t>https://www.cdc.gov/coronavirus/2019-ncov/hcp/nursing-homes-antigen-testing.html</w:t>
        </w:r>
      </w:hyperlink>
      <w:r w:rsidRPr="00F470AC">
        <w:rPr>
          <w:rFonts w:ascii="Calibri" w:hAnsi="Calibri" w:cs="Calibri"/>
          <w:color w:val="000000"/>
          <w:sz w:val="22"/>
          <w:szCs w:val="22"/>
          <w:shd w:val="clear" w:color="auto" w:fill="FFFFFF"/>
        </w:rPr>
        <w:t xml:space="preserve"> </w:t>
      </w:r>
    </w:p>
    <w:p w14:paraId="36D0CF10" w14:textId="77777777" w:rsidR="00F470AC" w:rsidRPr="00F470AC" w:rsidRDefault="00F470AC" w:rsidP="00F470AC">
      <w:pPr>
        <w:rPr>
          <w:rFonts w:ascii="Calibri" w:hAnsi="Calibri" w:cs="Calibri"/>
          <w:color w:val="000000"/>
          <w:sz w:val="22"/>
          <w:szCs w:val="22"/>
          <w:shd w:val="clear" w:color="auto" w:fill="FFFFFF"/>
        </w:rPr>
      </w:pPr>
    </w:p>
    <w:p w14:paraId="03A45775" w14:textId="77777777" w:rsidR="00F470AC" w:rsidRPr="00F470AC" w:rsidRDefault="00F470AC" w:rsidP="00F470AC">
      <w:pPr>
        <w:rPr>
          <w:rFonts w:ascii="Calibri" w:hAnsi="Calibri" w:cs="Calibri"/>
          <w:color w:val="000000"/>
          <w:sz w:val="22"/>
          <w:szCs w:val="22"/>
          <w:shd w:val="clear" w:color="auto" w:fill="FFFFFF"/>
        </w:rPr>
      </w:pPr>
      <w:r w:rsidRPr="00F470AC">
        <w:rPr>
          <w:rFonts w:ascii="Calibri" w:hAnsi="Calibri" w:cs="Calibri"/>
          <w:color w:val="000000"/>
          <w:sz w:val="22"/>
          <w:szCs w:val="22"/>
          <w:shd w:val="clear" w:color="auto" w:fill="FFFFFF"/>
        </w:rPr>
        <w:t xml:space="preserve">Centers for Disease Control and Prevention.  Interim Guidelines for Collecting, Handling, and Testing Clinical Specimens for COVID-19.  Updated Nov. 5, 2020:  </w:t>
      </w:r>
      <w:hyperlink r:id="rId107" w:history="1">
        <w:r w:rsidRPr="00F470AC">
          <w:rPr>
            <w:rStyle w:val="Hyperlink"/>
            <w:rFonts w:ascii="Calibri" w:hAnsi="Calibri" w:cs="Calibri"/>
            <w:sz w:val="22"/>
            <w:szCs w:val="22"/>
            <w:shd w:val="clear" w:color="auto" w:fill="FFFFFF"/>
          </w:rPr>
          <w:t>https://www.cdc.gov/coronavirus/2019-ncov/lab/guidelines-clinical-specimens.html</w:t>
        </w:r>
      </w:hyperlink>
      <w:r w:rsidRPr="00F470AC">
        <w:rPr>
          <w:rFonts w:ascii="Calibri" w:hAnsi="Calibri" w:cs="Calibri"/>
          <w:color w:val="000000"/>
          <w:sz w:val="22"/>
          <w:szCs w:val="22"/>
          <w:shd w:val="clear" w:color="auto" w:fill="FFFFFF"/>
        </w:rPr>
        <w:t xml:space="preserve"> </w:t>
      </w:r>
    </w:p>
    <w:p w14:paraId="52BBD149" w14:textId="77777777" w:rsidR="00F470AC" w:rsidRPr="00F470AC" w:rsidRDefault="00F470AC" w:rsidP="00F470AC">
      <w:pPr>
        <w:rPr>
          <w:rFonts w:ascii="Calibri" w:hAnsi="Calibri" w:cs="Calibri"/>
          <w:b/>
          <w:bCs/>
          <w:color w:val="000000"/>
          <w:sz w:val="22"/>
          <w:szCs w:val="22"/>
          <w:shd w:val="clear" w:color="auto" w:fill="FFFFFF"/>
        </w:rPr>
      </w:pPr>
    </w:p>
    <w:p w14:paraId="0A58B6B0" w14:textId="77777777" w:rsidR="00F470AC" w:rsidRPr="00F470AC" w:rsidRDefault="00F470AC" w:rsidP="00F470AC">
      <w:pPr>
        <w:rPr>
          <w:rFonts w:ascii="Calibri" w:hAnsi="Calibri" w:cs="Calibri"/>
          <w:color w:val="000000"/>
          <w:sz w:val="22"/>
          <w:szCs w:val="22"/>
          <w:shd w:val="clear" w:color="auto" w:fill="FFFFFF"/>
        </w:rPr>
      </w:pPr>
      <w:r w:rsidRPr="00F470AC">
        <w:rPr>
          <w:rFonts w:ascii="Calibri" w:hAnsi="Calibri" w:cs="Calibri"/>
          <w:color w:val="000000"/>
          <w:sz w:val="22"/>
          <w:szCs w:val="22"/>
          <w:shd w:val="clear" w:color="auto" w:fill="FFFFFF"/>
        </w:rPr>
        <w:t xml:space="preserve">Centers for Disease Control and Prevention.  Interim Guidance for Rapid Antigen Testing for SARS-CoV-2.  Updated Sept. 4, 2020:  </w:t>
      </w:r>
      <w:hyperlink r:id="rId108" w:history="1">
        <w:r w:rsidRPr="00F470AC">
          <w:rPr>
            <w:rStyle w:val="Hyperlink"/>
            <w:rFonts w:ascii="Calibri" w:hAnsi="Calibri" w:cs="Calibri"/>
            <w:sz w:val="22"/>
            <w:szCs w:val="22"/>
            <w:shd w:val="clear" w:color="auto" w:fill="FFFFFF"/>
          </w:rPr>
          <w:t>https://www.cdc.gov/coronavirus/2019-ncov/lab/resources/antigen-tests-guidelines.html</w:t>
        </w:r>
      </w:hyperlink>
      <w:r w:rsidRPr="00F470AC">
        <w:rPr>
          <w:rFonts w:ascii="Calibri" w:hAnsi="Calibri" w:cs="Calibri"/>
          <w:color w:val="000000"/>
          <w:sz w:val="22"/>
          <w:szCs w:val="22"/>
          <w:shd w:val="clear" w:color="auto" w:fill="FFFFFF"/>
        </w:rPr>
        <w:t xml:space="preserve"> </w:t>
      </w:r>
    </w:p>
    <w:p w14:paraId="08653743" w14:textId="77777777" w:rsidR="00F470AC" w:rsidRPr="00F470AC" w:rsidRDefault="00F470AC" w:rsidP="00F470AC">
      <w:pPr>
        <w:rPr>
          <w:rFonts w:ascii="Calibri" w:hAnsi="Calibri" w:cs="Calibri"/>
          <w:color w:val="000000"/>
          <w:sz w:val="22"/>
          <w:szCs w:val="22"/>
          <w:shd w:val="clear" w:color="auto" w:fill="FFFFFF"/>
        </w:rPr>
      </w:pPr>
    </w:p>
    <w:p w14:paraId="2E05B718" w14:textId="77777777" w:rsidR="00F470AC" w:rsidRPr="00F470AC" w:rsidRDefault="00F470AC" w:rsidP="00F470AC">
      <w:pPr>
        <w:rPr>
          <w:rFonts w:ascii="Calibri" w:hAnsi="Calibri" w:cs="Calibri"/>
          <w:color w:val="000000"/>
          <w:sz w:val="22"/>
          <w:szCs w:val="22"/>
          <w:shd w:val="clear" w:color="auto" w:fill="FFFFFF"/>
        </w:rPr>
      </w:pPr>
      <w:r w:rsidRPr="00F470AC">
        <w:rPr>
          <w:rFonts w:ascii="Calibri" w:hAnsi="Calibri" w:cs="Calibri"/>
          <w:color w:val="000000"/>
          <w:sz w:val="22"/>
          <w:szCs w:val="22"/>
          <w:shd w:val="clear" w:color="auto" w:fill="FFFFFF"/>
        </w:rPr>
        <w:t xml:space="preserve">Centers for Disease Control and Prevention.  Performing Facility-wide SARS-CoV-2 Testing in Nursing Homes.  May 19, 2020:  </w:t>
      </w:r>
      <w:hyperlink r:id="rId109" w:history="1">
        <w:r w:rsidRPr="00F470AC">
          <w:rPr>
            <w:rStyle w:val="Hyperlink"/>
            <w:rFonts w:ascii="Calibri" w:hAnsi="Calibri" w:cs="Calibri"/>
            <w:sz w:val="22"/>
            <w:szCs w:val="22"/>
            <w:shd w:val="clear" w:color="auto" w:fill="FFFFFF"/>
          </w:rPr>
          <w:t>https://www.cdc.gov/coronavirus/2019-ncov/hcp/nursing-homes-facility-wide-testing.html</w:t>
        </w:r>
      </w:hyperlink>
      <w:r w:rsidRPr="00F470AC">
        <w:rPr>
          <w:rFonts w:ascii="Calibri" w:hAnsi="Calibri" w:cs="Calibri"/>
          <w:color w:val="000000"/>
          <w:sz w:val="22"/>
          <w:szCs w:val="22"/>
          <w:shd w:val="clear" w:color="auto" w:fill="FFFFFF"/>
        </w:rPr>
        <w:t xml:space="preserve"> </w:t>
      </w:r>
    </w:p>
    <w:p w14:paraId="2C4DDE93" w14:textId="77777777" w:rsidR="00F470AC" w:rsidRPr="00F470AC" w:rsidRDefault="00F470AC" w:rsidP="00F470AC">
      <w:pPr>
        <w:rPr>
          <w:rFonts w:ascii="Calibri" w:hAnsi="Calibri" w:cs="Calibri"/>
          <w:color w:val="000000"/>
          <w:sz w:val="22"/>
          <w:szCs w:val="22"/>
          <w:shd w:val="clear" w:color="auto" w:fill="FFFFFF"/>
        </w:rPr>
      </w:pPr>
    </w:p>
    <w:p w14:paraId="4260727D" w14:textId="77777777" w:rsidR="00F470AC" w:rsidRPr="00F470AC" w:rsidRDefault="00F470AC" w:rsidP="00F470AC">
      <w:pPr>
        <w:rPr>
          <w:rFonts w:ascii="Calibri" w:hAnsi="Calibri" w:cs="Calibri"/>
          <w:color w:val="000000"/>
          <w:sz w:val="22"/>
          <w:szCs w:val="22"/>
          <w:shd w:val="clear" w:color="auto" w:fill="FFFFFF"/>
        </w:rPr>
      </w:pPr>
      <w:r w:rsidRPr="00F470AC">
        <w:rPr>
          <w:rFonts w:ascii="Calibri" w:hAnsi="Calibri" w:cs="Calibri"/>
          <w:color w:val="000000"/>
          <w:sz w:val="22"/>
          <w:szCs w:val="22"/>
          <w:shd w:val="clear" w:color="auto" w:fill="FFFFFF"/>
        </w:rPr>
        <w:t xml:space="preserve">Centers for Disease Control and Prevention.  Testing Guidelines for Nursing Homes.  Interim SARS-CoV-2 Testing Guidelines for Nursing Home Residents and Healthcare Personnel.  Updated Oct. 16, 2020:  </w:t>
      </w:r>
      <w:hyperlink r:id="rId110" w:history="1">
        <w:r w:rsidRPr="00F470AC">
          <w:rPr>
            <w:rStyle w:val="Hyperlink"/>
            <w:rFonts w:ascii="Calibri" w:hAnsi="Calibri" w:cs="Calibri"/>
            <w:sz w:val="22"/>
            <w:szCs w:val="22"/>
            <w:shd w:val="clear" w:color="auto" w:fill="FFFFFF"/>
          </w:rPr>
          <w:t>https://www.cdc.gov/coronavirus/2019-ncov/hcp/nursing-homes-testing.html</w:t>
        </w:r>
      </w:hyperlink>
    </w:p>
    <w:p w14:paraId="0914EB06" w14:textId="77777777" w:rsidR="00F470AC" w:rsidRPr="00F470AC" w:rsidRDefault="00F470AC" w:rsidP="00F470AC">
      <w:pPr>
        <w:rPr>
          <w:rFonts w:ascii="Calibri" w:hAnsi="Calibri" w:cs="Calibri"/>
          <w:color w:val="000000"/>
          <w:sz w:val="22"/>
          <w:szCs w:val="22"/>
          <w:shd w:val="clear" w:color="auto" w:fill="FFFFFF"/>
        </w:rPr>
      </w:pPr>
    </w:p>
    <w:p w14:paraId="0288EED8" w14:textId="77777777" w:rsidR="00F470AC" w:rsidRPr="00F470AC" w:rsidRDefault="00F470AC" w:rsidP="00F470AC">
      <w:pPr>
        <w:rPr>
          <w:rFonts w:ascii="Calibri" w:hAnsi="Calibri" w:cs="Calibri"/>
          <w:color w:val="000000"/>
          <w:sz w:val="22"/>
          <w:szCs w:val="22"/>
          <w:shd w:val="clear" w:color="auto" w:fill="FFFFFF"/>
        </w:rPr>
      </w:pPr>
      <w:r w:rsidRPr="00F470AC">
        <w:rPr>
          <w:rFonts w:ascii="Calibri" w:hAnsi="Calibri" w:cs="Calibri"/>
          <w:color w:val="000000"/>
          <w:sz w:val="22"/>
          <w:szCs w:val="22"/>
          <w:shd w:val="clear" w:color="auto" w:fill="FFFFFF"/>
        </w:rPr>
        <w:t xml:space="preserve">Centers for Disease Control and Prevention.  COVID-19 Testing Overview.  Updated Oct. 21, 2020:  </w:t>
      </w:r>
      <w:hyperlink r:id="rId111" w:history="1">
        <w:r w:rsidRPr="00F470AC">
          <w:rPr>
            <w:rStyle w:val="Hyperlink"/>
            <w:rFonts w:ascii="Calibri" w:hAnsi="Calibri" w:cs="Calibri"/>
            <w:sz w:val="22"/>
            <w:szCs w:val="22"/>
            <w:shd w:val="clear" w:color="auto" w:fill="FFFFFF"/>
          </w:rPr>
          <w:t>https://www.cdc.gov/coronavirus/2019-ncov/symptoms-testing/testing.html</w:t>
        </w:r>
      </w:hyperlink>
      <w:r w:rsidRPr="00F470AC">
        <w:rPr>
          <w:rFonts w:ascii="Calibri" w:hAnsi="Calibri" w:cs="Calibri"/>
          <w:color w:val="000000"/>
          <w:sz w:val="22"/>
          <w:szCs w:val="22"/>
          <w:shd w:val="clear" w:color="auto" w:fill="FFFFFF"/>
        </w:rPr>
        <w:t xml:space="preserve"> </w:t>
      </w:r>
    </w:p>
    <w:p w14:paraId="5A3F87A5" w14:textId="77777777" w:rsidR="00F470AC" w:rsidRPr="00F470AC" w:rsidRDefault="00F470AC" w:rsidP="00F470AC">
      <w:pPr>
        <w:rPr>
          <w:rFonts w:ascii="Calibri" w:hAnsi="Calibri" w:cs="Calibri"/>
          <w:color w:val="000000"/>
          <w:sz w:val="22"/>
          <w:szCs w:val="22"/>
          <w:shd w:val="clear" w:color="auto" w:fill="FFFFFF"/>
        </w:rPr>
      </w:pPr>
    </w:p>
    <w:p w14:paraId="5243A11B" w14:textId="77777777" w:rsidR="00F470AC" w:rsidRPr="00F470AC" w:rsidRDefault="00F470AC" w:rsidP="00F470AC">
      <w:pPr>
        <w:pStyle w:val="NoSpacing"/>
        <w:rPr>
          <w:rFonts w:ascii="Calibri" w:hAnsi="Calibri" w:cs="Calibri"/>
        </w:rPr>
      </w:pPr>
      <w:r w:rsidRPr="00F470AC">
        <w:rPr>
          <w:rFonts w:ascii="Calibri" w:hAnsi="Calibri" w:cs="Calibri"/>
        </w:rPr>
        <w:t xml:space="preserve">Centers for Disease Control and Prevention.  Guidance for SARS-CoV-2 Point-of-Care Testing.  Updated Nov. 9, 2020:  </w:t>
      </w:r>
      <w:hyperlink r:id="rId112" w:history="1">
        <w:r w:rsidRPr="00F470AC">
          <w:rPr>
            <w:rStyle w:val="Hyperlink"/>
            <w:rFonts w:ascii="Calibri" w:hAnsi="Calibri" w:cs="Calibri"/>
          </w:rPr>
          <w:t>https://www.cdc.gov/coronavirus/2019-ncov/lab/point-of-care-testing.html</w:t>
        </w:r>
      </w:hyperlink>
      <w:r w:rsidRPr="00F470AC">
        <w:rPr>
          <w:rFonts w:ascii="Calibri" w:hAnsi="Calibri" w:cs="Calibri"/>
        </w:rPr>
        <w:t xml:space="preserve"> </w:t>
      </w:r>
    </w:p>
    <w:p w14:paraId="07886353" w14:textId="77777777" w:rsidR="00F470AC" w:rsidRPr="00F470AC" w:rsidRDefault="00F470AC" w:rsidP="00F470AC">
      <w:pPr>
        <w:rPr>
          <w:rFonts w:ascii="Calibri" w:hAnsi="Calibri" w:cs="Calibri"/>
          <w:color w:val="000000"/>
          <w:sz w:val="22"/>
          <w:szCs w:val="22"/>
          <w:shd w:val="clear" w:color="auto" w:fill="FFFFFF"/>
        </w:rPr>
      </w:pPr>
    </w:p>
    <w:p w14:paraId="16572AD1" w14:textId="77777777" w:rsidR="00F470AC" w:rsidRPr="00F470AC" w:rsidRDefault="00F470AC" w:rsidP="00F470AC">
      <w:pPr>
        <w:keepNext/>
        <w:keepLines/>
        <w:rPr>
          <w:rFonts w:ascii="Calibri" w:hAnsi="Calibri" w:cs="Calibri"/>
          <w:sz w:val="22"/>
          <w:szCs w:val="22"/>
        </w:rPr>
      </w:pPr>
      <w:r w:rsidRPr="00F470AC">
        <w:rPr>
          <w:rFonts w:ascii="Calibri" w:hAnsi="Calibri" w:cs="Calibri"/>
          <w:color w:val="000000"/>
          <w:sz w:val="22"/>
          <w:szCs w:val="22"/>
          <w:shd w:val="clear" w:color="auto" w:fill="FFFFFF"/>
        </w:rPr>
        <w:lastRenderedPageBreak/>
        <w:t xml:space="preserve">Centers for Medicare &amp; Medicaid Services:  QSO-20-38-NH, </w:t>
      </w:r>
      <w:r w:rsidRPr="00F470AC">
        <w:rPr>
          <w:rFonts w:ascii="Calibri" w:hAnsi="Calibri" w:cs="Calibri"/>
          <w:sz w:val="22"/>
          <w:szCs w:val="22"/>
        </w:rPr>
        <w:t xml:space="preserve">Interim Final Rule (IFC), CMS-3401-IFC, Additional Policy and Regulatory Revisions in Response to the COVID-19 Public Health Emergency related to Long-Term Care (LTC) Facility Testing Requirements and Revised COVID19 Focused Survey Tool.  August 26, 2020:  </w:t>
      </w:r>
      <w:hyperlink r:id="rId113" w:history="1">
        <w:r w:rsidRPr="00F470AC">
          <w:rPr>
            <w:rStyle w:val="Hyperlink"/>
            <w:rFonts w:ascii="Calibri" w:hAnsi="Calibri" w:cs="Calibri"/>
            <w:sz w:val="22"/>
            <w:szCs w:val="22"/>
          </w:rPr>
          <w:t>https://www.cms.gov/files/document/qso-20-38-nh.pdf</w:t>
        </w:r>
      </w:hyperlink>
      <w:r w:rsidRPr="00F470AC">
        <w:rPr>
          <w:rFonts w:ascii="Calibri" w:hAnsi="Calibri" w:cs="Calibri"/>
          <w:sz w:val="22"/>
          <w:szCs w:val="22"/>
        </w:rPr>
        <w:t xml:space="preserve"> </w:t>
      </w:r>
    </w:p>
    <w:p w14:paraId="2912483A" w14:textId="77777777" w:rsidR="00F470AC" w:rsidRPr="00F470AC" w:rsidRDefault="00F470AC" w:rsidP="00F470AC">
      <w:pPr>
        <w:rPr>
          <w:rFonts w:ascii="Calibri" w:hAnsi="Calibri" w:cs="Calibri"/>
          <w:sz w:val="22"/>
          <w:szCs w:val="22"/>
        </w:rPr>
      </w:pPr>
    </w:p>
    <w:p w14:paraId="573A8C25" w14:textId="77777777" w:rsidR="003E0B48" w:rsidRPr="00F470AC" w:rsidRDefault="00F470AC" w:rsidP="00F470AC">
      <w:pPr>
        <w:rPr>
          <w:rFonts w:ascii="Calibri" w:hAnsi="Calibri" w:cs="Calibri"/>
          <w:sz w:val="22"/>
          <w:szCs w:val="22"/>
        </w:rPr>
      </w:pPr>
      <w:r w:rsidRPr="00F470AC">
        <w:rPr>
          <w:rFonts w:ascii="Calibri" w:hAnsi="Calibri" w:cs="Calibri"/>
          <w:sz w:val="22"/>
          <w:szCs w:val="22"/>
        </w:rPr>
        <w:t xml:space="preserve">Centers for Medicare &amp; Medicaid Services:  QSO-20-37-CLIA, NH, Interim Final Rule (IFC), CMS-3401-IFC, Updating Requirements for Reporting of SARS-CoV-2 Test Results by Clinical Laboratory Improvement </w:t>
      </w:r>
    </w:p>
    <w:p w14:paraId="5848BF9C" w14:textId="6D56942F" w:rsidR="003E0B48" w:rsidRDefault="003E0B48"/>
    <w:p w14:paraId="3D69AAAB" w14:textId="4D05166F" w:rsidR="00F470AC" w:rsidRPr="00F470AC" w:rsidRDefault="00F470AC" w:rsidP="00F470AC">
      <w:pPr>
        <w:rPr>
          <w:rFonts w:ascii="Calibri" w:hAnsi="Calibri" w:cs="Calibri"/>
          <w:sz w:val="22"/>
          <w:szCs w:val="22"/>
        </w:rPr>
      </w:pPr>
      <w:r w:rsidRPr="00F470AC">
        <w:rPr>
          <w:rFonts w:ascii="Calibri" w:hAnsi="Calibri" w:cs="Calibri"/>
          <w:sz w:val="22"/>
          <w:szCs w:val="22"/>
        </w:rPr>
        <w:t xml:space="preserve">Amendments of 1988 (CLIA) Laboratories, and Additional Policy and Regulatory Revisions in Response to the COVID-19 Public Health Emergency.  August 26, 2020:  </w:t>
      </w:r>
      <w:hyperlink r:id="rId114" w:history="1">
        <w:r w:rsidRPr="00F470AC">
          <w:rPr>
            <w:rStyle w:val="Hyperlink"/>
            <w:rFonts w:ascii="Calibri" w:hAnsi="Calibri" w:cs="Calibri"/>
            <w:sz w:val="22"/>
            <w:szCs w:val="22"/>
          </w:rPr>
          <w:t>https://www.cms.gov/files/document/qso-20-37-clianh.pdf</w:t>
        </w:r>
      </w:hyperlink>
      <w:r w:rsidRPr="00F470AC">
        <w:rPr>
          <w:rFonts w:ascii="Calibri" w:hAnsi="Calibri" w:cs="Calibri"/>
          <w:sz w:val="22"/>
          <w:szCs w:val="22"/>
        </w:rPr>
        <w:t xml:space="preserve"> </w:t>
      </w:r>
    </w:p>
    <w:p w14:paraId="19C5348B" w14:textId="77777777" w:rsidR="00F470AC" w:rsidRPr="00F470AC" w:rsidRDefault="00F470AC" w:rsidP="00F470AC">
      <w:pPr>
        <w:rPr>
          <w:rFonts w:ascii="Calibri" w:hAnsi="Calibri" w:cs="Calibri"/>
          <w:sz w:val="22"/>
          <w:szCs w:val="22"/>
        </w:rPr>
      </w:pPr>
    </w:p>
    <w:p w14:paraId="3D7D8AD8" w14:textId="77777777" w:rsidR="00F470AC" w:rsidRPr="00F470AC" w:rsidRDefault="00F470AC" w:rsidP="00F470AC">
      <w:pPr>
        <w:rPr>
          <w:rFonts w:ascii="Calibri" w:hAnsi="Calibri" w:cs="Calibri"/>
          <w:sz w:val="22"/>
          <w:szCs w:val="22"/>
        </w:rPr>
      </w:pPr>
      <w:r w:rsidRPr="00F470AC">
        <w:rPr>
          <w:rFonts w:ascii="Calibri" w:hAnsi="Calibri" w:cs="Calibri"/>
          <w:sz w:val="22"/>
          <w:szCs w:val="22"/>
        </w:rPr>
        <w:t xml:space="preserve">United States Food &amp; Drug Administration.  Coronavirus Testing Basics.  </w:t>
      </w:r>
      <w:hyperlink r:id="rId115" w:history="1">
        <w:r w:rsidRPr="00F470AC">
          <w:rPr>
            <w:rStyle w:val="Hyperlink"/>
            <w:rFonts w:ascii="Calibri" w:hAnsi="Calibri" w:cs="Calibri"/>
            <w:sz w:val="22"/>
            <w:szCs w:val="22"/>
          </w:rPr>
          <w:t>https://www.fda.gov/consumers/consumer-updates/coronavirus-testing-basics</w:t>
        </w:r>
      </w:hyperlink>
      <w:r w:rsidRPr="00F470AC">
        <w:rPr>
          <w:rFonts w:ascii="Calibri" w:hAnsi="Calibri" w:cs="Calibri"/>
          <w:sz w:val="22"/>
          <w:szCs w:val="22"/>
        </w:rPr>
        <w:t xml:space="preserve"> </w:t>
      </w:r>
    </w:p>
    <w:p w14:paraId="14444BD9" w14:textId="77777777" w:rsidR="00F470AC" w:rsidRPr="00F470AC" w:rsidRDefault="00F470AC" w:rsidP="00F470AC">
      <w:pPr>
        <w:rPr>
          <w:rFonts w:ascii="Calibri" w:hAnsi="Calibri" w:cs="Calibri"/>
          <w:sz w:val="22"/>
          <w:szCs w:val="22"/>
        </w:rPr>
      </w:pPr>
    </w:p>
    <w:p w14:paraId="1B1E9355" w14:textId="77777777" w:rsidR="00F470AC" w:rsidRPr="00F470AC" w:rsidRDefault="00F470AC" w:rsidP="00F470AC">
      <w:pPr>
        <w:rPr>
          <w:rFonts w:ascii="Calibri" w:hAnsi="Calibri" w:cs="Calibri"/>
          <w:sz w:val="22"/>
          <w:szCs w:val="22"/>
        </w:rPr>
      </w:pPr>
      <w:r w:rsidRPr="00F470AC">
        <w:rPr>
          <w:rFonts w:ascii="Calibri" w:hAnsi="Calibri" w:cs="Calibri"/>
          <w:sz w:val="22"/>
          <w:szCs w:val="22"/>
        </w:rPr>
        <w:t xml:space="preserve">United States Food &amp; Drug Administration.  FAQs on Testing for SARS-CoV-2:  </w:t>
      </w:r>
      <w:hyperlink r:id="rId116" w:anchor="general-screening-asymptomatic" w:history="1">
        <w:r w:rsidRPr="00F470AC">
          <w:rPr>
            <w:rStyle w:val="Hyperlink"/>
            <w:rFonts w:ascii="Calibri" w:hAnsi="Calibri" w:cs="Calibri"/>
            <w:sz w:val="22"/>
            <w:szCs w:val="22"/>
          </w:rPr>
          <w:t>https://www.fda.gov/medical-devices/coronavirus-covid-19-and-medical-devices/faqs-testing-sars-cov-2#general-screening-asymptomatic</w:t>
        </w:r>
      </w:hyperlink>
      <w:r w:rsidRPr="00F470AC">
        <w:rPr>
          <w:rFonts w:ascii="Calibri" w:hAnsi="Calibri" w:cs="Calibri"/>
          <w:sz w:val="22"/>
          <w:szCs w:val="22"/>
        </w:rPr>
        <w:t xml:space="preserve"> </w:t>
      </w:r>
    </w:p>
    <w:p w14:paraId="7F06F300" w14:textId="77777777" w:rsidR="00F470AC" w:rsidRPr="00F470AC" w:rsidRDefault="00F470AC" w:rsidP="00F470AC">
      <w:pPr>
        <w:spacing w:after="160" w:line="256" w:lineRule="auto"/>
        <w:jc w:val="center"/>
        <w:rPr>
          <w:rFonts w:ascii="Calibri" w:hAnsi="Calibri"/>
          <w:b/>
          <w:sz w:val="22"/>
          <w:szCs w:val="22"/>
        </w:rPr>
      </w:pPr>
    </w:p>
    <w:p w14:paraId="4E263312" w14:textId="50B347F0" w:rsidR="00516F2E" w:rsidRPr="00F470AC" w:rsidRDefault="00516F2E" w:rsidP="00516F2E">
      <w:pPr>
        <w:rPr>
          <w:sz w:val="22"/>
          <w:szCs w:val="22"/>
        </w:rPr>
      </w:pPr>
    </w:p>
    <w:p w14:paraId="63DB073B" w14:textId="77777777" w:rsidR="001059FA" w:rsidRPr="00F470AC" w:rsidRDefault="001059FA" w:rsidP="001059FA">
      <w:pPr>
        <w:pStyle w:val="NoSpacing"/>
        <w:rPr>
          <w:rFonts w:ascii="Calibri" w:hAnsi="Calibri" w:cs="Calibri"/>
        </w:rPr>
      </w:pPr>
    </w:p>
    <w:p w14:paraId="75DF3D63" w14:textId="52EA7F4A" w:rsidR="00E42C3D" w:rsidRDefault="00E42C3D">
      <w:pPr>
        <w:spacing w:after="160" w:line="259" w:lineRule="auto"/>
        <w:rPr>
          <w:sz w:val="22"/>
          <w:szCs w:val="22"/>
        </w:rPr>
      </w:pPr>
      <w:r>
        <w:rPr>
          <w:sz w:val="22"/>
          <w:szCs w:val="22"/>
        </w:rPr>
        <w:br w:type="page"/>
      </w:r>
    </w:p>
    <w:p w14:paraId="06BE4BFD" w14:textId="77777777" w:rsidR="00E42C3D" w:rsidRPr="00E42C3D" w:rsidRDefault="00E42C3D" w:rsidP="00E42C3D">
      <w:pPr>
        <w:pStyle w:val="Heading2"/>
        <w:rPr>
          <w:rFonts w:asciiTheme="minorHAnsi" w:hAnsiTheme="minorHAnsi" w:cstheme="minorHAnsi"/>
          <w:b/>
          <w:bCs/>
          <w:color w:val="auto"/>
          <w:sz w:val="28"/>
          <w:szCs w:val="28"/>
        </w:rPr>
      </w:pPr>
      <w:bookmarkStart w:id="26" w:name="_Toc59022885"/>
      <w:r w:rsidRPr="00E42C3D">
        <w:rPr>
          <w:rFonts w:asciiTheme="minorHAnsi" w:hAnsiTheme="minorHAnsi" w:cstheme="minorHAnsi"/>
          <w:b/>
          <w:bCs/>
          <w:color w:val="auto"/>
          <w:sz w:val="28"/>
          <w:szCs w:val="28"/>
        </w:rPr>
        <w:t>POST TEST – COVID-19 Testing</w:t>
      </w:r>
      <w:bookmarkEnd w:id="26"/>
    </w:p>
    <w:p w14:paraId="4D75E7ED" w14:textId="77777777" w:rsidR="00E42C3D" w:rsidRDefault="00E42C3D" w:rsidP="00E42C3D">
      <w:pPr>
        <w:spacing w:after="160" w:line="256" w:lineRule="auto"/>
        <w:jc w:val="center"/>
        <w:rPr>
          <w:rFonts w:ascii="Calibri" w:hAnsi="Calibri"/>
          <w:b/>
          <w:sz w:val="3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435"/>
      </w:tblGrid>
      <w:tr w:rsidR="00E42C3D" w14:paraId="332920C3" w14:textId="77777777" w:rsidTr="00E42C3D">
        <w:trPr>
          <w:trHeight w:val="773"/>
        </w:trPr>
        <w:tc>
          <w:tcPr>
            <w:tcW w:w="71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4F3FB9" w14:textId="77777777" w:rsidR="00E42C3D" w:rsidRDefault="00E42C3D">
            <w:pPr>
              <w:spacing w:line="256" w:lineRule="auto"/>
              <w:jc w:val="center"/>
              <w:rPr>
                <w:rFonts w:ascii="Calibri" w:hAnsi="Calibri"/>
                <w:b/>
                <w:bCs/>
                <w:sz w:val="28"/>
                <w:szCs w:val="24"/>
              </w:rPr>
            </w:pPr>
            <w:r>
              <w:rPr>
                <w:rFonts w:ascii="Calibri" w:hAnsi="Calibri"/>
                <w:b/>
                <w:bCs/>
                <w:sz w:val="28"/>
                <w:szCs w:val="24"/>
              </w:rPr>
              <w:t>Question: True or False?</w:t>
            </w:r>
          </w:p>
        </w:tc>
        <w:tc>
          <w:tcPr>
            <w:tcW w:w="24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4C60C4" w14:textId="77777777" w:rsidR="00E42C3D" w:rsidRDefault="00E42C3D">
            <w:pPr>
              <w:spacing w:line="256" w:lineRule="auto"/>
              <w:jc w:val="center"/>
              <w:rPr>
                <w:rFonts w:ascii="Calibri" w:hAnsi="Calibri"/>
                <w:b/>
                <w:bCs/>
                <w:sz w:val="28"/>
                <w:szCs w:val="24"/>
              </w:rPr>
            </w:pPr>
            <w:r>
              <w:rPr>
                <w:rFonts w:ascii="Calibri" w:hAnsi="Calibri"/>
                <w:b/>
                <w:bCs/>
                <w:sz w:val="28"/>
                <w:szCs w:val="24"/>
              </w:rPr>
              <w:t>Answer</w:t>
            </w:r>
          </w:p>
        </w:tc>
      </w:tr>
      <w:tr w:rsidR="00E42C3D" w14:paraId="6D5095B3"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4BDA9F59"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If I have no signs/symptoms of COVID-19 I do not need to be tested</w:t>
            </w:r>
          </w:p>
        </w:tc>
        <w:tc>
          <w:tcPr>
            <w:tcW w:w="2442" w:type="dxa"/>
            <w:tcBorders>
              <w:top w:val="single" w:sz="4" w:space="0" w:color="auto"/>
              <w:left w:val="single" w:sz="4" w:space="0" w:color="auto"/>
              <w:bottom w:val="single" w:sz="4" w:space="0" w:color="auto"/>
              <w:right w:val="single" w:sz="4" w:space="0" w:color="auto"/>
            </w:tcBorders>
          </w:tcPr>
          <w:p w14:paraId="1D1FF040" w14:textId="77777777" w:rsidR="00E42C3D" w:rsidRDefault="00E42C3D">
            <w:pPr>
              <w:spacing w:after="160" w:line="256" w:lineRule="auto"/>
              <w:rPr>
                <w:rFonts w:ascii="Calibri" w:hAnsi="Calibri"/>
                <w:bCs/>
                <w:szCs w:val="24"/>
              </w:rPr>
            </w:pPr>
          </w:p>
        </w:tc>
      </w:tr>
      <w:tr w:rsidR="00E42C3D" w14:paraId="5B4579F8"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478BD4AF"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 xml:space="preserve">If I was tested last month at my doctor’s office, I do not ever have to be tested again </w:t>
            </w:r>
            <w:proofErr w:type="gramStart"/>
            <w:r>
              <w:rPr>
                <w:rFonts w:ascii="Calibri" w:hAnsi="Calibri"/>
                <w:bCs/>
                <w:szCs w:val="24"/>
              </w:rPr>
              <w:t>as long as</w:t>
            </w:r>
            <w:proofErr w:type="gramEnd"/>
            <w:r>
              <w:rPr>
                <w:rFonts w:ascii="Calibri" w:hAnsi="Calibri"/>
                <w:bCs/>
                <w:szCs w:val="24"/>
              </w:rPr>
              <w:t xml:space="preserve"> my test was negative</w:t>
            </w:r>
          </w:p>
        </w:tc>
        <w:tc>
          <w:tcPr>
            <w:tcW w:w="2442" w:type="dxa"/>
            <w:tcBorders>
              <w:top w:val="single" w:sz="4" w:space="0" w:color="auto"/>
              <w:left w:val="single" w:sz="4" w:space="0" w:color="auto"/>
              <w:bottom w:val="single" w:sz="4" w:space="0" w:color="auto"/>
              <w:right w:val="single" w:sz="4" w:space="0" w:color="auto"/>
            </w:tcBorders>
          </w:tcPr>
          <w:p w14:paraId="5A6B23B3" w14:textId="77777777" w:rsidR="00E42C3D" w:rsidRDefault="00E42C3D">
            <w:pPr>
              <w:spacing w:line="256" w:lineRule="auto"/>
              <w:rPr>
                <w:rFonts w:ascii="Calibri" w:hAnsi="Calibri"/>
                <w:bCs/>
                <w:szCs w:val="24"/>
              </w:rPr>
            </w:pPr>
          </w:p>
        </w:tc>
      </w:tr>
      <w:tr w:rsidR="00E42C3D" w14:paraId="59780AC0"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1365072C"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 xml:space="preserve">Even one new case of COVID-19 for staff or resident is considered an outbreak </w:t>
            </w:r>
          </w:p>
        </w:tc>
        <w:tc>
          <w:tcPr>
            <w:tcW w:w="2442" w:type="dxa"/>
            <w:tcBorders>
              <w:top w:val="single" w:sz="4" w:space="0" w:color="auto"/>
              <w:left w:val="single" w:sz="4" w:space="0" w:color="auto"/>
              <w:bottom w:val="single" w:sz="4" w:space="0" w:color="auto"/>
              <w:right w:val="single" w:sz="4" w:space="0" w:color="auto"/>
            </w:tcBorders>
          </w:tcPr>
          <w:p w14:paraId="25D0E1ED" w14:textId="77777777" w:rsidR="00E42C3D" w:rsidRDefault="00E42C3D">
            <w:pPr>
              <w:spacing w:after="160" w:line="256" w:lineRule="auto"/>
              <w:rPr>
                <w:rFonts w:ascii="Calibri" w:hAnsi="Calibri"/>
                <w:bCs/>
                <w:szCs w:val="24"/>
              </w:rPr>
            </w:pPr>
          </w:p>
        </w:tc>
      </w:tr>
      <w:tr w:rsidR="00E42C3D" w14:paraId="15FD9691"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6D4156CB"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The prevalence of COVID-19 in the county will dictate the testing frequency for routine testing</w:t>
            </w:r>
          </w:p>
        </w:tc>
        <w:tc>
          <w:tcPr>
            <w:tcW w:w="2442" w:type="dxa"/>
            <w:tcBorders>
              <w:top w:val="single" w:sz="4" w:space="0" w:color="auto"/>
              <w:left w:val="single" w:sz="4" w:space="0" w:color="auto"/>
              <w:bottom w:val="single" w:sz="4" w:space="0" w:color="auto"/>
              <w:right w:val="single" w:sz="4" w:space="0" w:color="auto"/>
            </w:tcBorders>
          </w:tcPr>
          <w:p w14:paraId="7EAB8AED" w14:textId="77777777" w:rsidR="00E42C3D" w:rsidRDefault="00E42C3D">
            <w:pPr>
              <w:spacing w:after="160" w:line="256" w:lineRule="auto"/>
              <w:rPr>
                <w:rFonts w:ascii="Calibri" w:hAnsi="Calibri"/>
                <w:bCs/>
                <w:szCs w:val="24"/>
              </w:rPr>
            </w:pPr>
          </w:p>
        </w:tc>
      </w:tr>
      <w:tr w:rsidR="00E42C3D" w14:paraId="5531426A"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3C8604E1"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All staff or residents with signs/symptoms of COVID must be tested</w:t>
            </w:r>
          </w:p>
        </w:tc>
        <w:tc>
          <w:tcPr>
            <w:tcW w:w="2442" w:type="dxa"/>
            <w:tcBorders>
              <w:top w:val="single" w:sz="4" w:space="0" w:color="auto"/>
              <w:left w:val="single" w:sz="4" w:space="0" w:color="auto"/>
              <w:bottom w:val="single" w:sz="4" w:space="0" w:color="auto"/>
              <w:right w:val="single" w:sz="4" w:space="0" w:color="auto"/>
            </w:tcBorders>
          </w:tcPr>
          <w:p w14:paraId="7C75FB29" w14:textId="77777777" w:rsidR="00E42C3D" w:rsidRDefault="00E42C3D">
            <w:pPr>
              <w:spacing w:after="160" w:line="256" w:lineRule="auto"/>
              <w:rPr>
                <w:rFonts w:ascii="Calibri" w:hAnsi="Calibri"/>
                <w:bCs/>
                <w:szCs w:val="24"/>
              </w:rPr>
            </w:pPr>
          </w:p>
        </w:tc>
      </w:tr>
      <w:tr w:rsidR="00E42C3D" w14:paraId="6A5EE220"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5DCDB359"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The results of all testing done in the facility must be reported per regulatory guidelines</w:t>
            </w:r>
          </w:p>
        </w:tc>
        <w:tc>
          <w:tcPr>
            <w:tcW w:w="2442" w:type="dxa"/>
            <w:tcBorders>
              <w:top w:val="single" w:sz="4" w:space="0" w:color="auto"/>
              <w:left w:val="single" w:sz="4" w:space="0" w:color="auto"/>
              <w:bottom w:val="single" w:sz="4" w:space="0" w:color="auto"/>
              <w:right w:val="single" w:sz="4" w:space="0" w:color="auto"/>
            </w:tcBorders>
          </w:tcPr>
          <w:p w14:paraId="37664B2E" w14:textId="77777777" w:rsidR="00E42C3D" w:rsidRDefault="00E42C3D">
            <w:pPr>
              <w:spacing w:after="160" w:line="256" w:lineRule="auto"/>
              <w:rPr>
                <w:rFonts w:ascii="Calibri" w:hAnsi="Calibri"/>
                <w:bCs/>
                <w:szCs w:val="24"/>
              </w:rPr>
            </w:pPr>
          </w:p>
        </w:tc>
      </w:tr>
    </w:tbl>
    <w:p w14:paraId="5515CB3A" w14:textId="77777777" w:rsidR="00E42C3D" w:rsidRDefault="00E42C3D" w:rsidP="00E42C3D">
      <w:pPr>
        <w:spacing w:before="120" w:after="120" w:line="276" w:lineRule="auto"/>
        <w:rPr>
          <w:rFonts w:ascii="Calibri" w:eastAsia="Calibri" w:hAnsi="Calibri"/>
          <w:szCs w:val="24"/>
        </w:rPr>
      </w:pPr>
    </w:p>
    <w:p w14:paraId="40225599" w14:textId="77777777" w:rsidR="00E42C3D" w:rsidRDefault="00E42C3D" w:rsidP="00E42C3D">
      <w:pPr>
        <w:spacing w:before="120" w:after="120" w:line="276" w:lineRule="auto"/>
        <w:rPr>
          <w:rFonts w:ascii="Calibri" w:eastAsia="Calibri" w:hAnsi="Calibri"/>
          <w:szCs w:val="24"/>
        </w:rPr>
      </w:pPr>
    </w:p>
    <w:p w14:paraId="003AAD25" w14:textId="77777777" w:rsidR="00E42C3D" w:rsidRDefault="00E42C3D" w:rsidP="00E42C3D">
      <w:pPr>
        <w:spacing w:before="120" w:after="120" w:line="276" w:lineRule="auto"/>
        <w:rPr>
          <w:rFonts w:ascii="Calibri" w:eastAsia="Calibri" w:hAnsi="Calibri"/>
          <w:szCs w:val="24"/>
        </w:rPr>
      </w:pPr>
      <w:r>
        <w:rPr>
          <w:rFonts w:ascii="Calibri" w:eastAsia="Calibri" w:hAnsi="Calibri"/>
          <w:szCs w:val="24"/>
        </w:rPr>
        <w:t>Employee Printed Name_____________________________________ Date: _______________</w:t>
      </w:r>
    </w:p>
    <w:p w14:paraId="661120C2" w14:textId="77777777" w:rsidR="00E42C3D" w:rsidRDefault="00E42C3D" w:rsidP="00E42C3D">
      <w:pPr>
        <w:spacing w:before="120" w:after="120" w:line="276" w:lineRule="auto"/>
        <w:rPr>
          <w:rFonts w:ascii="Calibri" w:eastAsia="Calibri" w:hAnsi="Calibri"/>
          <w:szCs w:val="24"/>
        </w:rPr>
      </w:pPr>
    </w:p>
    <w:p w14:paraId="3A2294C9" w14:textId="77777777" w:rsidR="00E42C3D" w:rsidRDefault="00E42C3D" w:rsidP="00E42C3D">
      <w:pPr>
        <w:spacing w:after="200" w:line="276" w:lineRule="auto"/>
        <w:rPr>
          <w:rFonts w:ascii="Calibri" w:eastAsia="Calibri" w:hAnsi="Calibri"/>
          <w:szCs w:val="24"/>
        </w:rPr>
      </w:pPr>
      <w:r>
        <w:rPr>
          <w:rFonts w:ascii="Calibri" w:eastAsia="Calibri" w:hAnsi="Calibri"/>
          <w:szCs w:val="24"/>
        </w:rPr>
        <w:t>Employee Signature: ____________________________________________________________</w:t>
      </w:r>
    </w:p>
    <w:p w14:paraId="09220A49" w14:textId="7DED7856" w:rsidR="00E42C3D" w:rsidRDefault="00E42C3D">
      <w:pPr>
        <w:spacing w:after="160" w:line="259" w:lineRule="auto"/>
        <w:rPr>
          <w:sz w:val="22"/>
          <w:szCs w:val="22"/>
        </w:rPr>
      </w:pPr>
      <w:r>
        <w:rPr>
          <w:sz w:val="22"/>
          <w:szCs w:val="22"/>
        </w:rPr>
        <w:br w:type="page"/>
      </w:r>
    </w:p>
    <w:p w14:paraId="7A42B446" w14:textId="2F1853CC" w:rsidR="00E42C3D" w:rsidRPr="00E42C3D" w:rsidRDefault="00E42C3D" w:rsidP="00E42C3D">
      <w:pPr>
        <w:pStyle w:val="Heading2"/>
        <w:rPr>
          <w:rFonts w:asciiTheme="minorHAnsi" w:hAnsiTheme="minorHAnsi" w:cstheme="minorHAnsi"/>
          <w:b/>
          <w:bCs/>
          <w:color w:val="auto"/>
          <w:sz w:val="28"/>
          <w:szCs w:val="28"/>
        </w:rPr>
      </w:pPr>
      <w:bookmarkStart w:id="27" w:name="_Toc59022886"/>
      <w:r w:rsidRPr="00E42C3D">
        <w:rPr>
          <w:rFonts w:asciiTheme="minorHAnsi" w:hAnsiTheme="minorHAnsi" w:cstheme="minorHAnsi"/>
          <w:b/>
          <w:bCs/>
          <w:color w:val="auto"/>
          <w:sz w:val="28"/>
          <w:szCs w:val="28"/>
        </w:rPr>
        <w:t>POST TEST – COVID-19 Testing Answer Key</w:t>
      </w:r>
      <w:bookmarkEnd w:id="27"/>
    </w:p>
    <w:p w14:paraId="6C0ACE60" w14:textId="77777777" w:rsidR="00E42C3D" w:rsidRDefault="00E42C3D" w:rsidP="00E42C3D">
      <w:pPr>
        <w:spacing w:after="160" w:line="256" w:lineRule="auto"/>
        <w:jc w:val="center"/>
        <w:rPr>
          <w:rFonts w:ascii="Calibri" w:hAnsi="Calibri"/>
          <w:b/>
          <w:sz w:val="3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6"/>
        <w:gridCol w:w="2437"/>
      </w:tblGrid>
      <w:tr w:rsidR="00E42C3D" w14:paraId="10236362" w14:textId="77777777" w:rsidTr="00E42C3D">
        <w:trPr>
          <w:trHeight w:val="773"/>
        </w:trPr>
        <w:tc>
          <w:tcPr>
            <w:tcW w:w="71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9C16E8" w14:textId="77777777" w:rsidR="00E42C3D" w:rsidRDefault="00E42C3D">
            <w:pPr>
              <w:spacing w:line="256" w:lineRule="auto"/>
              <w:jc w:val="center"/>
              <w:rPr>
                <w:rFonts w:ascii="Calibri" w:hAnsi="Calibri"/>
                <w:b/>
                <w:bCs/>
                <w:sz w:val="28"/>
                <w:szCs w:val="24"/>
              </w:rPr>
            </w:pPr>
            <w:r>
              <w:rPr>
                <w:rFonts w:ascii="Calibri" w:hAnsi="Calibri"/>
                <w:b/>
                <w:bCs/>
                <w:sz w:val="28"/>
                <w:szCs w:val="24"/>
              </w:rPr>
              <w:t>Question: True or False?</w:t>
            </w:r>
          </w:p>
        </w:tc>
        <w:tc>
          <w:tcPr>
            <w:tcW w:w="24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27C0FD" w14:textId="77777777" w:rsidR="00E42C3D" w:rsidRDefault="00E42C3D">
            <w:pPr>
              <w:spacing w:line="256" w:lineRule="auto"/>
              <w:jc w:val="center"/>
              <w:rPr>
                <w:rFonts w:ascii="Calibri" w:hAnsi="Calibri"/>
                <w:b/>
                <w:bCs/>
                <w:sz w:val="28"/>
                <w:szCs w:val="24"/>
              </w:rPr>
            </w:pPr>
            <w:r>
              <w:rPr>
                <w:rFonts w:ascii="Calibri" w:hAnsi="Calibri"/>
                <w:b/>
                <w:bCs/>
                <w:sz w:val="28"/>
                <w:szCs w:val="24"/>
              </w:rPr>
              <w:t>Answer</w:t>
            </w:r>
          </w:p>
        </w:tc>
      </w:tr>
      <w:tr w:rsidR="00E42C3D" w14:paraId="6E6CA5F9"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38A8664B"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If I have no signs/symptoms of COVID-19 I do not need to be tested</w:t>
            </w:r>
          </w:p>
        </w:tc>
        <w:tc>
          <w:tcPr>
            <w:tcW w:w="2442" w:type="dxa"/>
            <w:tcBorders>
              <w:top w:val="single" w:sz="4" w:space="0" w:color="auto"/>
              <w:left w:val="single" w:sz="4" w:space="0" w:color="auto"/>
              <w:bottom w:val="single" w:sz="4" w:space="0" w:color="auto"/>
              <w:right w:val="single" w:sz="4" w:space="0" w:color="auto"/>
            </w:tcBorders>
            <w:hideMark/>
          </w:tcPr>
          <w:p w14:paraId="2F691C3A" w14:textId="77777777" w:rsidR="00E42C3D" w:rsidRDefault="00E42C3D">
            <w:pPr>
              <w:spacing w:after="160" w:line="256" w:lineRule="auto"/>
              <w:rPr>
                <w:rFonts w:ascii="Calibri" w:hAnsi="Calibri"/>
                <w:bCs/>
                <w:szCs w:val="24"/>
              </w:rPr>
            </w:pPr>
            <w:r>
              <w:rPr>
                <w:rFonts w:ascii="Calibri" w:hAnsi="Calibri"/>
                <w:b/>
                <w:szCs w:val="24"/>
              </w:rPr>
              <w:t>False</w:t>
            </w:r>
            <w:r>
              <w:rPr>
                <w:rFonts w:ascii="Calibri" w:hAnsi="Calibri"/>
                <w:bCs/>
                <w:szCs w:val="24"/>
              </w:rPr>
              <w:t>.  Staff must be tested if symptoms, if an outbreak according to requirements and routinely based upon County positivity rate</w:t>
            </w:r>
          </w:p>
        </w:tc>
      </w:tr>
      <w:tr w:rsidR="00E42C3D" w14:paraId="31DF0854"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5928378B"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 xml:space="preserve">If I was tested last month at my doctor’s office, I do not ever have to be tested again </w:t>
            </w:r>
            <w:proofErr w:type="gramStart"/>
            <w:r>
              <w:rPr>
                <w:rFonts w:ascii="Calibri" w:hAnsi="Calibri"/>
                <w:bCs/>
                <w:szCs w:val="24"/>
              </w:rPr>
              <w:t>as long as</w:t>
            </w:r>
            <w:proofErr w:type="gramEnd"/>
            <w:r>
              <w:rPr>
                <w:rFonts w:ascii="Calibri" w:hAnsi="Calibri"/>
                <w:bCs/>
                <w:szCs w:val="24"/>
              </w:rPr>
              <w:t xml:space="preserve"> my test was negative</w:t>
            </w:r>
          </w:p>
        </w:tc>
        <w:tc>
          <w:tcPr>
            <w:tcW w:w="2442" w:type="dxa"/>
            <w:tcBorders>
              <w:top w:val="single" w:sz="4" w:space="0" w:color="auto"/>
              <w:left w:val="single" w:sz="4" w:space="0" w:color="auto"/>
              <w:bottom w:val="single" w:sz="4" w:space="0" w:color="auto"/>
              <w:right w:val="single" w:sz="4" w:space="0" w:color="auto"/>
            </w:tcBorders>
            <w:hideMark/>
          </w:tcPr>
          <w:p w14:paraId="76E7B386" w14:textId="77777777" w:rsidR="00E42C3D" w:rsidRDefault="00E42C3D">
            <w:pPr>
              <w:spacing w:line="256" w:lineRule="auto"/>
              <w:rPr>
                <w:rFonts w:ascii="Calibri" w:hAnsi="Calibri"/>
                <w:bCs/>
                <w:szCs w:val="24"/>
              </w:rPr>
            </w:pPr>
            <w:r>
              <w:rPr>
                <w:rFonts w:ascii="Calibri" w:hAnsi="Calibri"/>
                <w:b/>
                <w:szCs w:val="24"/>
              </w:rPr>
              <w:t>False.</w:t>
            </w:r>
            <w:r>
              <w:rPr>
                <w:rFonts w:ascii="Calibri" w:hAnsi="Calibri"/>
                <w:bCs/>
                <w:szCs w:val="24"/>
              </w:rPr>
              <w:t xml:space="preserve">  Staff must be tested if symptoms, if an outbreak according to requirements and routinely based upon County positivity rate</w:t>
            </w:r>
          </w:p>
        </w:tc>
      </w:tr>
      <w:tr w:rsidR="00E42C3D" w14:paraId="305665E0"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544F40AD"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 xml:space="preserve">Even one new case of COVID-19 for staff or resident is considered an outbreak </w:t>
            </w:r>
          </w:p>
        </w:tc>
        <w:tc>
          <w:tcPr>
            <w:tcW w:w="2442" w:type="dxa"/>
            <w:tcBorders>
              <w:top w:val="single" w:sz="4" w:space="0" w:color="auto"/>
              <w:left w:val="single" w:sz="4" w:space="0" w:color="auto"/>
              <w:bottom w:val="single" w:sz="4" w:space="0" w:color="auto"/>
              <w:right w:val="single" w:sz="4" w:space="0" w:color="auto"/>
            </w:tcBorders>
            <w:hideMark/>
          </w:tcPr>
          <w:p w14:paraId="7F711598" w14:textId="77777777" w:rsidR="00E42C3D" w:rsidRDefault="00E42C3D">
            <w:pPr>
              <w:spacing w:after="160" w:line="256" w:lineRule="auto"/>
              <w:rPr>
                <w:rFonts w:ascii="Calibri" w:hAnsi="Calibri"/>
                <w:bCs/>
                <w:szCs w:val="24"/>
              </w:rPr>
            </w:pPr>
            <w:r>
              <w:rPr>
                <w:rFonts w:ascii="Calibri" w:hAnsi="Calibri"/>
                <w:b/>
                <w:szCs w:val="24"/>
              </w:rPr>
              <w:t>True.</w:t>
            </w:r>
            <w:r>
              <w:rPr>
                <w:rFonts w:ascii="Calibri" w:hAnsi="Calibri"/>
                <w:bCs/>
                <w:szCs w:val="24"/>
              </w:rPr>
              <w:t xml:space="preserve">  </w:t>
            </w:r>
          </w:p>
        </w:tc>
      </w:tr>
      <w:tr w:rsidR="00E42C3D" w14:paraId="689968B4"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7D8F0D60"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The prevalence of COVID-19 in the county will dictate the testing frequency for routine testing</w:t>
            </w:r>
          </w:p>
        </w:tc>
        <w:tc>
          <w:tcPr>
            <w:tcW w:w="2442" w:type="dxa"/>
            <w:tcBorders>
              <w:top w:val="single" w:sz="4" w:space="0" w:color="auto"/>
              <w:left w:val="single" w:sz="4" w:space="0" w:color="auto"/>
              <w:bottom w:val="single" w:sz="4" w:space="0" w:color="auto"/>
              <w:right w:val="single" w:sz="4" w:space="0" w:color="auto"/>
            </w:tcBorders>
            <w:hideMark/>
          </w:tcPr>
          <w:p w14:paraId="74011542" w14:textId="77777777" w:rsidR="00E42C3D" w:rsidRDefault="00E42C3D">
            <w:pPr>
              <w:spacing w:after="160" w:line="256" w:lineRule="auto"/>
              <w:rPr>
                <w:rFonts w:ascii="Calibri" w:hAnsi="Calibri"/>
                <w:bCs/>
                <w:szCs w:val="24"/>
              </w:rPr>
            </w:pPr>
            <w:r>
              <w:rPr>
                <w:rFonts w:ascii="Calibri" w:hAnsi="Calibri"/>
                <w:b/>
                <w:szCs w:val="24"/>
              </w:rPr>
              <w:t>True.</w:t>
            </w:r>
            <w:r>
              <w:rPr>
                <w:rFonts w:ascii="Calibri" w:hAnsi="Calibri"/>
                <w:bCs/>
                <w:szCs w:val="24"/>
              </w:rPr>
              <w:t xml:space="preserve">  Minimum testing frequency is </w:t>
            </w:r>
            <w:proofErr w:type="gramStart"/>
            <w:r>
              <w:rPr>
                <w:rFonts w:ascii="Calibri" w:hAnsi="Calibri"/>
                <w:bCs/>
                <w:szCs w:val="24"/>
              </w:rPr>
              <w:t>determined</w:t>
            </w:r>
            <w:proofErr w:type="gramEnd"/>
            <w:r>
              <w:rPr>
                <w:rFonts w:ascii="Calibri" w:hAnsi="Calibri"/>
                <w:bCs/>
                <w:szCs w:val="24"/>
              </w:rPr>
              <w:t xml:space="preserve"> by low, medium or high community COVID-19 Activity</w:t>
            </w:r>
          </w:p>
        </w:tc>
      </w:tr>
      <w:tr w:rsidR="00E42C3D" w14:paraId="47222256"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6052B89A"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All staff or residents with signs/symptoms of COVID must be tested</w:t>
            </w:r>
          </w:p>
        </w:tc>
        <w:tc>
          <w:tcPr>
            <w:tcW w:w="2442" w:type="dxa"/>
            <w:tcBorders>
              <w:top w:val="single" w:sz="4" w:space="0" w:color="auto"/>
              <w:left w:val="single" w:sz="4" w:space="0" w:color="auto"/>
              <w:bottom w:val="single" w:sz="4" w:space="0" w:color="auto"/>
              <w:right w:val="single" w:sz="4" w:space="0" w:color="auto"/>
            </w:tcBorders>
            <w:hideMark/>
          </w:tcPr>
          <w:p w14:paraId="6080C568" w14:textId="77777777" w:rsidR="00E42C3D" w:rsidRDefault="00E42C3D">
            <w:pPr>
              <w:spacing w:after="160" w:line="256" w:lineRule="auto"/>
              <w:rPr>
                <w:rFonts w:ascii="Calibri" w:hAnsi="Calibri"/>
                <w:b/>
                <w:szCs w:val="24"/>
              </w:rPr>
            </w:pPr>
            <w:r>
              <w:rPr>
                <w:rFonts w:ascii="Calibri" w:hAnsi="Calibri"/>
                <w:b/>
                <w:szCs w:val="24"/>
              </w:rPr>
              <w:t>True</w:t>
            </w:r>
          </w:p>
        </w:tc>
      </w:tr>
      <w:tr w:rsidR="00E42C3D" w14:paraId="0D8571F4" w14:textId="77777777" w:rsidTr="00E42C3D">
        <w:tc>
          <w:tcPr>
            <w:tcW w:w="7116" w:type="dxa"/>
            <w:tcBorders>
              <w:top w:val="single" w:sz="4" w:space="0" w:color="auto"/>
              <w:left w:val="single" w:sz="4" w:space="0" w:color="auto"/>
              <w:bottom w:val="single" w:sz="4" w:space="0" w:color="auto"/>
              <w:right w:val="single" w:sz="4" w:space="0" w:color="auto"/>
            </w:tcBorders>
            <w:hideMark/>
          </w:tcPr>
          <w:p w14:paraId="038C2B3E" w14:textId="77777777" w:rsidR="00E42C3D" w:rsidRDefault="00E42C3D" w:rsidP="00F472E6">
            <w:pPr>
              <w:pStyle w:val="ListParagraph"/>
              <w:numPr>
                <w:ilvl w:val="0"/>
                <w:numId w:val="25"/>
              </w:numPr>
              <w:spacing w:after="160" w:line="256" w:lineRule="auto"/>
              <w:rPr>
                <w:rFonts w:ascii="Calibri" w:hAnsi="Calibri"/>
                <w:bCs/>
                <w:szCs w:val="24"/>
              </w:rPr>
            </w:pPr>
            <w:r>
              <w:rPr>
                <w:rFonts w:ascii="Calibri" w:hAnsi="Calibri"/>
                <w:bCs/>
                <w:szCs w:val="24"/>
              </w:rPr>
              <w:t>The results of all testing done in the facility must be reported per regulatory guidelines</w:t>
            </w:r>
          </w:p>
        </w:tc>
        <w:tc>
          <w:tcPr>
            <w:tcW w:w="2442" w:type="dxa"/>
            <w:tcBorders>
              <w:top w:val="single" w:sz="4" w:space="0" w:color="auto"/>
              <w:left w:val="single" w:sz="4" w:space="0" w:color="auto"/>
              <w:bottom w:val="single" w:sz="4" w:space="0" w:color="auto"/>
              <w:right w:val="single" w:sz="4" w:space="0" w:color="auto"/>
            </w:tcBorders>
            <w:hideMark/>
          </w:tcPr>
          <w:p w14:paraId="33638F83" w14:textId="77777777" w:rsidR="00E42C3D" w:rsidRDefault="00E42C3D">
            <w:pPr>
              <w:spacing w:after="160" w:line="256" w:lineRule="auto"/>
              <w:rPr>
                <w:rFonts w:ascii="Calibri" w:hAnsi="Calibri"/>
                <w:b/>
                <w:szCs w:val="24"/>
              </w:rPr>
            </w:pPr>
            <w:r>
              <w:rPr>
                <w:rFonts w:ascii="Calibri" w:hAnsi="Calibri"/>
                <w:b/>
                <w:szCs w:val="24"/>
              </w:rPr>
              <w:t>True</w:t>
            </w:r>
          </w:p>
        </w:tc>
      </w:tr>
    </w:tbl>
    <w:p w14:paraId="53715D8E" w14:textId="77777777" w:rsidR="00E42C3D" w:rsidRDefault="00E42C3D" w:rsidP="00E42C3D">
      <w:pPr>
        <w:spacing w:after="160" w:line="256" w:lineRule="auto"/>
        <w:jc w:val="center"/>
        <w:rPr>
          <w:rFonts w:ascii="Calibri" w:hAnsi="Calibri"/>
          <w:b/>
          <w:sz w:val="32"/>
        </w:rPr>
      </w:pPr>
    </w:p>
    <w:p w14:paraId="1A2E7F91" w14:textId="53538E9A" w:rsidR="00E42C3D" w:rsidRDefault="00E42C3D">
      <w:pPr>
        <w:spacing w:after="160" w:line="259" w:lineRule="auto"/>
        <w:rPr>
          <w:sz w:val="22"/>
          <w:szCs w:val="22"/>
        </w:rPr>
      </w:pPr>
      <w:r>
        <w:rPr>
          <w:sz w:val="22"/>
          <w:szCs w:val="22"/>
        </w:rPr>
        <w:br w:type="page"/>
      </w:r>
    </w:p>
    <w:p w14:paraId="52E8917E" w14:textId="77777777" w:rsidR="00E42C3D" w:rsidRPr="00E42C3D" w:rsidRDefault="00E42C3D" w:rsidP="00E42C3D">
      <w:pPr>
        <w:pStyle w:val="Heading2"/>
        <w:rPr>
          <w:rFonts w:asciiTheme="minorHAnsi" w:hAnsiTheme="minorHAnsi" w:cstheme="minorHAnsi"/>
          <w:b/>
          <w:bCs/>
          <w:color w:val="auto"/>
          <w:sz w:val="28"/>
          <w:szCs w:val="28"/>
        </w:rPr>
      </w:pPr>
      <w:bookmarkStart w:id="28" w:name="_Toc59022887"/>
      <w:r w:rsidRPr="00E42C3D">
        <w:rPr>
          <w:rFonts w:asciiTheme="minorHAnsi" w:hAnsiTheme="minorHAnsi" w:cstheme="minorHAnsi"/>
          <w:b/>
          <w:bCs/>
          <w:color w:val="auto"/>
          <w:sz w:val="28"/>
          <w:szCs w:val="28"/>
        </w:rPr>
        <w:t>COVID-19 Outbreak Investigation and Management</w:t>
      </w:r>
      <w:bookmarkEnd w:id="28"/>
    </w:p>
    <w:p w14:paraId="3F2277D3" w14:textId="77777777" w:rsidR="00E42C3D" w:rsidRDefault="00E42C3D" w:rsidP="00E42C3D">
      <w:pPr>
        <w:rPr>
          <w:rFonts w:ascii="Calibri" w:hAnsi="Calibri" w:cs="Calibri"/>
          <w:b/>
          <w:bCs/>
          <w:noProof/>
          <w:sz w:val="22"/>
          <w:szCs w:val="22"/>
        </w:rPr>
      </w:pPr>
    </w:p>
    <w:p w14:paraId="285BA675" w14:textId="77777777" w:rsidR="00E42C3D" w:rsidRPr="00E42C3D" w:rsidRDefault="00E42C3D" w:rsidP="00E42C3D">
      <w:pPr>
        <w:rPr>
          <w:rFonts w:ascii="Calibri" w:hAnsi="Calibri" w:cs="Calibri"/>
          <w:b/>
          <w:bCs/>
          <w:noProof/>
          <w:szCs w:val="24"/>
        </w:rPr>
      </w:pPr>
      <w:r w:rsidRPr="00E42C3D">
        <w:rPr>
          <w:rFonts w:ascii="Calibri" w:hAnsi="Calibri" w:cs="Calibri"/>
          <w:b/>
          <w:bCs/>
          <w:noProof/>
          <w:szCs w:val="24"/>
        </w:rPr>
        <w:t>Policy</w:t>
      </w:r>
    </w:p>
    <w:p w14:paraId="5F0D90F2" w14:textId="77777777" w:rsidR="00E42C3D" w:rsidRDefault="00E42C3D" w:rsidP="00E42C3D">
      <w:pPr>
        <w:rPr>
          <w:rFonts w:ascii="Calibri" w:hAnsi="Calibri" w:cs="Calibri"/>
          <w:b/>
          <w:bCs/>
          <w:noProof/>
          <w:sz w:val="22"/>
          <w:szCs w:val="22"/>
        </w:rPr>
      </w:pPr>
    </w:p>
    <w:p w14:paraId="267E87D4" w14:textId="77777777" w:rsidR="00E42C3D" w:rsidRDefault="00E42C3D" w:rsidP="00E42C3D">
      <w:pPr>
        <w:rPr>
          <w:rFonts w:ascii="Calibri" w:hAnsi="Calibri" w:cs="Calibri"/>
          <w:sz w:val="22"/>
          <w:szCs w:val="22"/>
        </w:rPr>
      </w:pPr>
      <w:r>
        <w:rPr>
          <w:rFonts w:ascii="Calibri" w:hAnsi="Calibri" w:cs="Calibri"/>
          <w:sz w:val="22"/>
          <w:szCs w:val="22"/>
        </w:rPr>
        <w:t xml:space="preserve">It is the policy of this facility to recognize and </w:t>
      </w:r>
      <w:proofErr w:type="gramStart"/>
      <w:r>
        <w:rPr>
          <w:rFonts w:ascii="Calibri" w:hAnsi="Calibri" w:cs="Calibri"/>
          <w:sz w:val="22"/>
          <w:szCs w:val="22"/>
        </w:rPr>
        <w:t>contain</w:t>
      </w:r>
      <w:proofErr w:type="gramEnd"/>
      <w:r>
        <w:rPr>
          <w:rFonts w:ascii="Calibri" w:hAnsi="Calibri" w:cs="Calibri"/>
          <w:sz w:val="22"/>
          <w:szCs w:val="22"/>
        </w:rPr>
        <w:t xml:space="preserve"> COVID-19 outbreaks and</w:t>
      </w:r>
      <w:r>
        <w:rPr>
          <w:rFonts w:ascii="Calibri" w:hAnsi="Calibri" w:cs="Calibri"/>
          <w:noProof/>
          <w:sz w:val="22"/>
          <w:szCs w:val="22"/>
        </w:rPr>
        <w:t xml:space="preserve"> </w:t>
      </w:r>
      <w:r>
        <w:rPr>
          <w:rFonts w:ascii="Calibri" w:hAnsi="Calibri" w:cs="Calibri"/>
          <w:sz w:val="22"/>
          <w:szCs w:val="22"/>
        </w:rPr>
        <w:t xml:space="preserve">outbreak measures will </w:t>
      </w:r>
      <w:r>
        <w:rPr>
          <w:rFonts w:ascii="Calibri" w:hAnsi="Calibri" w:cs="Calibri"/>
          <w:noProof/>
          <w:sz w:val="22"/>
          <w:szCs w:val="22"/>
        </w:rPr>
        <w:t>be instituted</w:t>
      </w:r>
      <w:r>
        <w:rPr>
          <w:rFonts w:ascii="Calibri" w:hAnsi="Calibri" w:cs="Calibri"/>
          <w:sz w:val="22"/>
          <w:szCs w:val="22"/>
        </w:rPr>
        <w:t xml:space="preserve"> whenever there is evidence of </w:t>
      </w:r>
      <w:r>
        <w:rPr>
          <w:rFonts w:ascii="Calibri" w:hAnsi="Calibri" w:cs="Calibri"/>
          <w:noProof/>
          <w:sz w:val="22"/>
          <w:szCs w:val="22"/>
        </w:rPr>
        <w:t>an outbreak</w:t>
      </w:r>
      <w:r>
        <w:rPr>
          <w:rFonts w:ascii="Calibri" w:hAnsi="Calibri" w:cs="Calibri"/>
          <w:sz w:val="22"/>
          <w:szCs w:val="22"/>
        </w:rPr>
        <w:t xml:space="preserve"> as outlined below.</w:t>
      </w:r>
    </w:p>
    <w:p w14:paraId="5F2DA9C7" w14:textId="77777777" w:rsidR="00E42C3D" w:rsidRDefault="00E42C3D" w:rsidP="00E42C3D">
      <w:pPr>
        <w:rPr>
          <w:rFonts w:ascii="Calibri" w:hAnsi="Calibri" w:cs="Calibri"/>
          <w:sz w:val="22"/>
          <w:szCs w:val="22"/>
        </w:rPr>
      </w:pPr>
    </w:p>
    <w:p w14:paraId="75D7285B" w14:textId="77777777" w:rsidR="00E42C3D" w:rsidRDefault="00E42C3D" w:rsidP="00E42C3D">
      <w:pPr>
        <w:rPr>
          <w:rFonts w:ascii="Calibri" w:hAnsi="Calibri" w:cs="Calibri"/>
          <w:sz w:val="22"/>
          <w:szCs w:val="22"/>
        </w:rPr>
      </w:pPr>
      <w:r>
        <w:rPr>
          <w:rFonts w:ascii="Calibri" w:hAnsi="Calibri" w:cs="Calibri"/>
          <w:sz w:val="22"/>
          <w:szCs w:val="22"/>
        </w:rPr>
        <w:t xml:space="preserve">The Infection Preventionist, or designee, will conduct the COVID-19 outbreak investigation and has the authority to implement and/or direct outbreak measures to control </w:t>
      </w:r>
      <w:proofErr w:type="gramStart"/>
      <w:r>
        <w:rPr>
          <w:rFonts w:ascii="Calibri" w:hAnsi="Calibri" w:cs="Calibri"/>
          <w:sz w:val="22"/>
          <w:szCs w:val="22"/>
        </w:rPr>
        <w:t>possible transmission</w:t>
      </w:r>
      <w:proofErr w:type="gramEnd"/>
      <w:r>
        <w:rPr>
          <w:rFonts w:ascii="Calibri" w:hAnsi="Calibri" w:cs="Calibri"/>
          <w:sz w:val="22"/>
          <w:szCs w:val="22"/>
        </w:rPr>
        <w:t xml:space="preserve">.  These </w:t>
      </w:r>
      <w:r>
        <w:rPr>
          <w:rFonts w:ascii="Calibri" w:hAnsi="Calibri" w:cs="Calibri"/>
          <w:noProof/>
          <w:sz w:val="22"/>
          <w:szCs w:val="22"/>
        </w:rPr>
        <w:t>actions</w:t>
      </w:r>
      <w:r>
        <w:rPr>
          <w:rFonts w:ascii="Calibri" w:hAnsi="Calibri" w:cs="Calibri"/>
          <w:sz w:val="22"/>
          <w:szCs w:val="22"/>
        </w:rPr>
        <w:t xml:space="preserve"> </w:t>
      </w:r>
      <w:r>
        <w:rPr>
          <w:rFonts w:ascii="Calibri" w:hAnsi="Calibri" w:cs="Calibri"/>
          <w:noProof/>
          <w:sz w:val="22"/>
          <w:szCs w:val="22"/>
        </w:rPr>
        <w:t>will be carried out in</w:t>
      </w:r>
      <w:r>
        <w:rPr>
          <w:rFonts w:ascii="Calibri" w:hAnsi="Calibri" w:cs="Calibri"/>
          <w:sz w:val="22"/>
          <w:szCs w:val="22"/>
        </w:rPr>
        <w:t xml:space="preserve"> coordination with the Medical Director, </w:t>
      </w:r>
      <w:r>
        <w:rPr>
          <w:rFonts w:ascii="Calibri" w:hAnsi="Calibri" w:cs="Calibri"/>
          <w:noProof/>
          <w:sz w:val="22"/>
          <w:szCs w:val="22"/>
        </w:rPr>
        <w:t>administration,</w:t>
      </w:r>
      <w:r>
        <w:rPr>
          <w:rFonts w:ascii="Calibri" w:hAnsi="Calibri" w:cs="Calibri"/>
          <w:sz w:val="22"/>
          <w:szCs w:val="22"/>
        </w:rPr>
        <w:t xml:space="preserve"> and medical staff </w:t>
      </w:r>
      <w:r>
        <w:rPr>
          <w:rFonts w:ascii="Calibri" w:hAnsi="Calibri" w:cs="Calibri"/>
          <w:noProof/>
          <w:sz w:val="22"/>
          <w:szCs w:val="22"/>
        </w:rPr>
        <w:t>as well as state and local health agencies.</w:t>
      </w:r>
      <w:r>
        <w:rPr>
          <w:rFonts w:ascii="Calibri" w:hAnsi="Calibri" w:cs="Calibri"/>
          <w:sz w:val="22"/>
          <w:szCs w:val="22"/>
        </w:rPr>
        <w:t xml:space="preserve">  In the absence of the Infection Preventionist, the Director of Nursing or the Assistant Director of Nursing or designee will conduct the investigation.</w:t>
      </w:r>
    </w:p>
    <w:p w14:paraId="5A342EEE" w14:textId="77777777" w:rsidR="00E42C3D" w:rsidRDefault="00E42C3D" w:rsidP="00E42C3D">
      <w:pPr>
        <w:rPr>
          <w:rFonts w:ascii="Calibri" w:hAnsi="Calibri" w:cs="Calibri"/>
          <w:sz w:val="22"/>
          <w:szCs w:val="22"/>
        </w:rPr>
      </w:pPr>
    </w:p>
    <w:p w14:paraId="1EF954AD" w14:textId="77777777" w:rsidR="00E42C3D" w:rsidRDefault="00E42C3D" w:rsidP="00E42C3D">
      <w:pPr>
        <w:rPr>
          <w:rFonts w:ascii="Calibri" w:hAnsi="Calibri" w:cs="Calibri"/>
          <w:sz w:val="22"/>
          <w:szCs w:val="22"/>
        </w:rPr>
      </w:pPr>
      <w:r>
        <w:rPr>
          <w:rFonts w:ascii="Calibri" w:hAnsi="Calibri" w:cs="Calibri"/>
          <w:sz w:val="22"/>
          <w:szCs w:val="22"/>
        </w:rPr>
        <w:t xml:space="preserve">Appropriate notifications to the Medical Director, Administrator, all departments, attending physicians, state and local agencies, and resident representatives will take place as soon as possible after </w:t>
      </w:r>
      <w:r>
        <w:rPr>
          <w:rFonts w:ascii="Calibri" w:hAnsi="Calibri" w:cs="Calibri"/>
          <w:noProof/>
          <w:sz w:val="22"/>
          <w:szCs w:val="22"/>
        </w:rPr>
        <w:t>the</w:t>
      </w:r>
      <w:r>
        <w:rPr>
          <w:rFonts w:ascii="Calibri" w:hAnsi="Calibri" w:cs="Calibri"/>
          <w:sz w:val="22"/>
          <w:szCs w:val="22"/>
        </w:rPr>
        <w:t xml:space="preserve"> </w:t>
      </w:r>
      <w:r>
        <w:rPr>
          <w:rFonts w:ascii="Calibri" w:hAnsi="Calibri" w:cs="Calibri"/>
          <w:noProof/>
          <w:sz w:val="22"/>
          <w:szCs w:val="22"/>
        </w:rPr>
        <w:t>outbreak</w:t>
      </w:r>
      <w:r>
        <w:rPr>
          <w:rFonts w:ascii="Calibri" w:hAnsi="Calibri" w:cs="Calibri"/>
          <w:sz w:val="22"/>
          <w:szCs w:val="22"/>
        </w:rPr>
        <w:t xml:space="preserve"> has been </w:t>
      </w:r>
      <w:proofErr w:type="gramStart"/>
      <w:r>
        <w:rPr>
          <w:rFonts w:ascii="Calibri" w:hAnsi="Calibri" w:cs="Calibri"/>
          <w:sz w:val="22"/>
          <w:szCs w:val="22"/>
        </w:rPr>
        <w:t>identified</w:t>
      </w:r>
      <w:proofErr w:type="gramEnd"/>
      <w:r>
        <w:rPr>
          <w:rFonts w:ascii="Calibri" w:hAnsi="Calibri" w:cs="Calibri"/>
          <w:sz w:val="22"/>
          <w:szCs w:val="22"/>
        </w:rPr>
        <w:t>.</w:t>
      </w:r>
    </w:p>
    <w:p w14:paraId="5E32401F" w14:textId="77777777" w:rsidR="00E42C3D" w:rsidRDefault="00E42C3D" w:rsidP="00E42C3D">
      <w:pPr>
        <w:rPr>
          <w:rFonts w:ascii="Calibri" w:hAnsi="Calibri" w:cs="Calibri"/>
          <w:sz w:val="22"/>
          <w:szCs w:val="22"/>
        </w:rPr>
      </w:pPr>
    </w:p>
    <w:p w14:paraId="48D2C5D8" w14:textId="77777777" w:rsidR="00E42C3D" w:rsidRDefault="00E42C3D" w:rsidP="00E42C3D">
      <w:pPr>
        <w:rPr>
          <w:rFonts w:ascii="Calibri" w:hAnsi="Calibri" w:cs="Calibri"/>
          <w:sz w:val="22"/>
          <w:szCs w:val="22"/>
        </w:rPr>
      </w:pPr>
      <w:r>
        <w:rPr>
          <w:rFonts w:ascii="Calibri" w:hAnsi="Calibri" w:cs="Calibri"/>
          <w:sz w:val="22"/>
          <w:szCs w:val="22"/>
        </w:rPr>
        <w:t xml:space="preserve">Outbreak monitoring and reporting will continue until </w:t>
      </w:r>
      <w:r>
        <w:rPr>
          <w:rFonts w:ascii="Calibri" w:hAnsi="Calibri" w:cs="Calibri"/>
          <w:noProof/>
          <w:sz w:val="22"/>
          <w:szCs w:val="22"/>
        </w:rPr>
        <w:t>the outbreak has resolved</w:t>
      </w:r>
      <w:r>
        <w:rPr>
          <w:rFonts w:ascii="Calibri" w:hAnsi="Calibri" w:cs="Calibri"/>
          <w:sz w:val="22"/>
          <w:szCs w:val="22"/>
        </w:rPr>
        <w:t xml:space="preserve">.  The facility will send all </w:t>
      </w:r>
      <w:proofErr w:type="gramStart"/>
      <w:r>
        <w:rPr>
          <w:rFonts w:ascii="Calibri" w:hAnsi="Calibri" w:cs="Calibri"/>
          <w:sz w:val="22"/>
          <w:szCs w:val="22"/>
        </w:rPr>
        <w:t>appropriate reports</w:t>
      </w:r>
      <w:proofErr w:type="gramEnd"/>
      <w:r>
        <w:rPr>
          <w:rFonts w:ascii="Calibri" w:hAnsi="Calibri" w:cs="Calibri"/>
          <w:sz w:val="22"/>
          <w:szCs w:val="22"/>
        </w:rPr>
        <w:t xml:space="preserve"> to state, local health department agencies and National Healthcare Safety Network (NHSN) in accordance with State and Federal requirements.</w:t>
      </w:r>
    </w:p>
    <w:p w14:paraId="58FCCE7A" w14:textId="77777777" w:rsidR="00E42C3D" w:rsidRDefault="00E42C3D" w:rsidP="00E42C3D">
      <w:pPr>
        <w:rPr>
          <w:rFonts w:ascii="Calibri" w:hAnsi="Calibri" w:cs="Calibri"/>
          <w:b/>
          <w:bCs/>
          <w:sz w:val="22"/>
          <w:szCs w:val="22"/>
        </w:rPr>
      </w:pPr>
    </w:p>
    <w:p w14:paraId="758A0472" w14:textId="77777777" w:rsidR="00E42C3D" w:rsidRDefault="00E42C3D" w:rsidP="00E42C3D">
      <w:pPr>
        <w:rPr>
          <w:rFonts w:ascii="Calibri" w:hAnsi="Calibri" w:cs="Calibri"/>
          <w:sz w:val="22"/>
          <w:szCs w:val="22"/>
        </w:rPr>
      </w:pPr>
      <w:r>
        <w:rPr>
          <w:rFonts w:ascii="Calibri" w:hAnsi="Calibri" w:cs="Calibri"/>
          <w:sz w:val="22"/>
          <w:szCs w:val="22"/>
        </w:rPr>
        <w:t>Control measures include:</w:t>
      </w:r>
    </w:p>
    <w:p w14:paraId="4AD9795B" w14:textId="77777777" w:rsidR="00E42C3D" w:rsidRDefault="00E42C3D" w:rsidP="00F472E6">
      <w:pPr>
        <w:pStyle w:val="ListParagraph"/>
        <w:numPr>
          <w:ilvl w:val="0"/>
          <w:numId w:val="26"/>
        </w:numPr>
        <w:contextualSpacing/>
        <w:rPr>
          <w:rFonts w:ascii="Calibri" w:hAnsi="Calibri" w:cs="Calibri"/>
          <w:sz w:val="22"/>
          <w:szCs w:val="22"/>
        </w:rPr>
      </w:pPr>
      <w:proofErr w:type="gramStart"/>
      <w:r>
        <w:rPr>
          <w:rFonts w:ascii="Calibri" w:hAnsi="Calibri" w:cs="Calibri"/>
          <w:sz w:val="22"/>
          <w:szCs w:val="22"/>
        </w:rPr>
        <w:t>Identifying</w:t>
      </w:r>
      <w:proofErr w:type="gramEnd"/>
      <w:r>
        <w:rPr>
          <w:rFonts w:ascii="Calibri" w:hAnsi="Calibri" w:cs="Calibri"/>
          <w:sz w:val="22"/>
          <w:szCs w:val="22"/>
        </w:rPr>
        <w:t xml:space="preserve"> space in the facility that will be dedicated to care for residents with confirmed COVID-19</w:t>
      </w:r>
    </w:p>
    <w:p w14:paraId="14118049" w14:textId="77777777" w:rsidR="00E42C3D" w:rsidRDefault="00E42C3D" w:rsidP="00F472E6">
      <w:pPr>
        <w:pStyle w:val="ListParagraph"/>
        <w:numPr>
          <w:ilvl w:val="0"/>
          <w:numId w:val="26"/>
        </w:numPr>
        <w:contextualSpacing/>
        <w:rPr>
          <w:rFonts w:ascii="Calibri" w:hAnsi="Calibri" w:cs="Calibri"/>
          <w:sz w:val="22"/>
          <w:szCs w:val="22"/>
        </w:rPr>
      </w:pPr>
      <w:proofErr w:type="gramStart"/>
      <w:r>
        <w:rPr>
          <w:rFonts w:ascii="Calibri" w:hAnsi="Calibri" w:cs="Calibri"/>
          <w:sz w:val="22"/>
          <w:szCs w:val="22"/>
        </w:rPr>
        <w:t>Identify</w:t>
      </w:r>
      <w:proofErr w:type="gramEnd"/>
      <w:r>
        <w:rPr>
          <w:rFonts w:ascii="Calibri" w:hAnsi="Calibri" w:cs="Calibri"/>
          <w:sz w:val="22"/>
          <w:szCs w:val="22"/>
        </w:rPr>
        <w:t xml:space="preserve"> dedicated, essential staff to work the COVID-19 floor, unit, or wing</w:t>
      </w:r>
    </w:p>
    <w:p w14:paraId="7E733D64"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Single/private room for resident new admissions and readmissions for 14-day quarantine</w:t>
      </w:r>
    </w:p>
    <w:p w14:paraId="26073378"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Single/private room for residents exposed to COVID-19 for 14-day quarantine</w:t>
      </w:r>
    </w:p>
    <w:p w14:paraId="7D4E4C18"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Testing</w:t>
      </w:r>
    </w:p>
    <w:p w14:paraId="3FCA3C30"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Reporting</w:t>
      </w:r>
    </w:p>
    <w:p w14:paraId="4C73E6DC"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Active screening of staff, visitors, vendors</w:t>
      </w:r>
    </w:p>
    <w:p w14:paraId="156C7591"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 xml:space="preserve">Resident screening and monitoring </w:t>
      </w:r>
    </w:p>
    <w:p w14:paraId="7CE707E0"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Management/restricted of communal areas for dining and activities</w:t>
      </w:r>
    </w:p>
    <w:p w14:paraId="4626122A"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Physical/Social Distancing</w:t>
      </w:r>
    </w:p>
    <w:p w14:paraId="3D939D6A"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Personal Protective Equipment</w:t>
      </w:r>
    </w:p>
    <w:p w14:paraId="630AC246"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Universal Source Control</w:t>
      </w:r>
    </w:p>
    <w:p w14:paraId="2ECBDE4F"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Hand Hygiene</w:t>
      </w:r>
    </w:p>
    <w:p w14:paraId="5E1C3F3C"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Physical/Social Distancing</w:t>
      </w:r>
    </w:p>
    <w:p w14:paraId="7CB2C606"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Visitation restriction during outbreaks</w:t>
      </w:r>
    </w:p>
    <w:p w14:paraId="7163BD3A" w14:textId="77777777" w:rsidR="00E42C3D" w:rsidRDefault="00E42C3D" w:rsidP="00F472E6">
      <w:pPr>
        <w:pStyle w:val="ListParagraph"/>
        <w:numPr>
          <w:ilvl w:val="0"/>
          <w:numId w:val="26"/>
        </w:numPr>
        <w:contextualSpacing/>
        <w:rPr>
          <w:rFonts w:ascii="Calibri" w:hAnsi="Calibri" w:cs="Calibri"/>
          <w:sz w:val="22"/>
          <w:szCs w:val="22"/>
        </w:rPr>
      </w:pPr>
      <w:r>
        <w:rPr>
          <w:rFonts w:ascii="Calibri" w:hAnsi="Calibri" w:cs="Calibri"/>
          <w:sz w:val="22"/>
          <w:szCs w:val="22"/>
        </w:rPr>
        <w:t>Cleaning and Disinfection</w:t>
      </w:r>
    </w:p>
    <w:p w14:paraId="1A5F4D63" w14:textId="77777777" w:rsidR="00E42C3D" w:rsidRDefault="00E42C3D" w:rsidP="00E42C3D">
      <w:pPr>
        <w:rPr>
          <w:rFonts w:ascii="Calibri" w:hAnsi="Calibri" w:cs="Calibri"/>
          <w:sz w:val="22"/>
          <w:szCs w:val="22"/>
        </w:rPr>
      </w:pPr>
    </w:p>
    <w:p w14:paraId="5528976B" w14:textId="3006B3AF" w:rsidR="00E42C3D" w:rsidRDefault="00E42C3D" w:rsidP="00F472E6">
      <w:pPr>
        <w:rPr>
          <w:rFonts w:asciiTheme="minorHAnsi" w:hAnsiTheme="minorHAnsi" w:cstheme="minorHAnsi"/>
          <w:sz w:val="22"/>
          <w:szCs w:val="22"/>
        </w:rPr>
      </w:pPr>
      <w:r w:rsidRPr="00F472E6">
        <w:rPr>
          <w:rFonts w:asciiTheme="minorHAnsi" w:hAnsiTheme="minorHAnsi" w:cstheme="minorHAnsi"/>
          <w:sz w:val="22"/>
          <w:szCs w:val="22"/>
        </w:rPr>
        <w:t xml:space="preserve">An interdisciplinary evaluation of the COVID-19 outbreak will </w:t>
      </w:r>
      <w:r w:rsidRPr="00F472E6">
        <w:rPr>
          <w:rFonts w:asciiTheme="minorHAnsi" w:hAnsiTheme="minorHAnsi" w:cstheme="minorHAnsi"/>
          <w:noProof/>
          <w:sz w:val="22"/>
          <w:szCs w:val="22"/>
        </w:rPr>
        <w:t>be completed,</w:t>
      </w:r>
      <w:r w:rsidRPr="00F472E6">
        <w:rPr>
          <w:rFonts w:asciiTheme="minorHAnsi" w:hAnsiTheme="minorHAnsi" w:cstheme="minorHAnsi"/>
          <w:sz w:val="22"/>
          <w:szCs w:val="22"/>
        </w:rPr>
        <w:t xml:space="preserve"> and findings and recommendations will </w:t>
      </w:r>
      <w:r w:rsidRPr="00F472E6">
        <w:rPr>
          <w:rFonts w:asciiTheme="minorHAnsi" w:hAnsiTheme="minorHAnsi" w:cstheme="minorHAnsi"/>
          <w:noProof/>
          <w:sz w:val="22"/>
          <w:szCs w:val="22"/>
        </w:rPr>
        <w:t>be presented</w:t>
      </w:r>
      <w:r w:rsidRPr="00F472E6">
        <w:rPr>
          <w:rFonts w:asciiTheme="minorHAnsi" w:hAnsiTheme="minorHAnsi" w:cstheme="minorHAnsi"/>
          <w:sz w:val="22"/>
          <w:szCs w:val="22"/>
        </w:rPr>
        <w:t xml:space="preserve"> at the quarterly Quality Assurance Committee meeting.</w:t>
      </w:r>
    </w:p>
    <w:p w14:paraId="0C2816D2" w14:textId="77777777" w:rsidR="00F472E6" w:rsidRPr="00F472E6" w:rsidRDefault="00F472E6" w:rsidP="00F472E6">
      <w:pPr>
        <w:rPr>
          <w:rFonts w:asciiTheme="minorHAnsi" w:hAnsiTheme="minorHAnsi" w:cstheme="minorHAnsi"/>
          <w:sz w:val="22"/>
          <w:szCs w:val="22"/>
        </w:rPr>
      </w:pPr>
    </w:p>
    <w:p w14:paraId="3F4335FC" w14:textId="77777777" w:rsidR="00E42C3D" w:rsidRPr="00F472E6" w:rsidRDefault="00E42C3D" w:rsidP="004706AF">
      <w:pPr>
        <w:keepNext/>
        <w:keepLines/>
        <w:rPr>
          <w:rFonts w:asciiTheme="minorHAnsi" w:hAnsiTheme="minorHAnsi" w:cstheme="minorHAnsi"/>
          <w:b/>
          <w:bCs/>
        </w:rPr>
      </w:pPr>
      <w:r w:rsidRPr="00F472E6">
        <w:rPr>
          <w:rFonts w:asciiTheme="minorHAnsi" w:hAnsiTheme="minorHAnsi" w:cstheme="minorHAnsi"/>
          <w:b/>
          <w:bCs/>
        </w:rPr>
        <w:t>Definitions</w:t>
      </w:r>
    </w:p>
    <w:p w14:paraId="516DD345" w14:textId="756CD341" w:rsidR="00E42C3D" w:rsidRDefault="00E42C3D" w:rsidP="00F472E6">
      <w:pPr>
        <w:spacing w:after="160"/>
        <w:rPr>
          <w:rFonts w:asciiTheme="minorHAnsi" w:hAnsiTheme="minorHAnsi" w:cstheme="minorHAnsi"/>
          <w:sz w:val="22"/>
          <w:szCs w:val="22"/>
          <w:vertAlign w:val="superscript"/>
        </w:rPr>
      </w:pPr>
      <w:r w:rsidRPr="00E42C3D">
        <w:rPr>
          <w:rFonts w:asciiTheme="minorHAnsi" w:hAnsiTheme="minorHAnsi" w:cstheme="minorHAnsi"/>
          <w:sz w:val="22"/>
          <w:szCs w:val="22"/>
        </w:rPr>
        <w:t xml:space="preserve">The Centers for Medicare &amp; Medicaid Services </w:t>
      </w:r>
      <w:proofErr w:type="gramStart"/>
      <w:r w:rsidRPr="00E42C3D">
        <w:rPr>
          <w:rFonts w:asciiTheme="minorHAnsi" w:hAnsiTheme="minorHAnsi" w:cstheme="minorHAnsi"/>
          <w:sz w:val="22"/>
          <w:szCs w:val="22"/>
        </w:rPr>
        <w:t>indicates</w:t>
      </w:r>
      <w:proofErr w:type="gramEnd"/>
      <w:r w:rsidRPr="00E42C3D">
        <w:rPr>
          <w:rFonts w:asciiTheme="minorHAnsi" w:hAnsiTheme="minorHAnsi" w:cstheme="minorHAnsi"/>
          <w:sz w:val="22"/>
          <w:szCs w:val="22"/>
        </w:rPr>
        <w:t>, “An outbreak is defined as a new COVID-19 infection in any healthcare personnel (HCP) or any nursing home-onset COVID-19 infection in a resident.”</w:t>
      </w:r>
      <w:r w:rsidRPr="00E42C3D">
        <w:rPr>
          <w:rFonts w:asciiTheme="minorHAnsi" w:hAnsiTheme="minorHAnsi" w:cstheme="minorHAnsi"/>
          <w:sz w:val="22"/>
          <w:szCs w:val="22"/>
          <w:vertAlign w:val="superscript"/>
        </w:rPr>
        <w:t>1</w:t>
      </w:r>
    </w:p>
    <w:p w14:paraId="562AC087" w14:textId="77777777" w:rsidR="00E42C3D" w:rsidRPr="00E42C3D" w:rsidRDefault="00E42C3D" w:rsidP="00E42C3D">
      <w:pPr>
        <w:rPr>
          <w:rFonts w:asciiTheme="minorHAnsi" w:hAnsiTheme="minorHAnsi" w:cstheme="minorHAnsi"/>
          <w:iCs/>
          <w:noProof/>
          <w:sz w:val="22"/>
          <w:szCs w:val="22"/>
        </w:rPr>
      </w:pPr>
      <w:r w:rsidRPr="00E42C3D">
        <w:rPr>
          <w:rFonts w:asciiTheme="minorHAnsi" w:hAnsiTheme="minorHAnsi" w:cstheme="minorHAnsi"/>
          <w:iCs/>
          <w:noProof/>
          <w:sz w:val="22"/>
          <w:szCs w:val="22"/>
        </w:rPr>
        <w:t>**Please check with your State specific guidance for COVID-19 Outbreak in Nursing Facilities</w:t>
      </w:r>
    </w:p>
    <w:p w14:paraId="4128E238" w14:textId="77777777" w:rsidR="00E42C3D" w:rsidRDefault="00E42C3D" w:rsidP="00E42C3D">
      <w:pPr>
        <w:rPr>
          <w:rFonts w:ascii="Calibri" w:hAnsi="Calibri" w:cs="Calibri"/>
          <w:b/>
          <w:bCs/>
          <w:sz w:val="22"/>
          <w:szCs w:val="22"/>
        </w:rPr>
      </w:pPr>
    </w:p>
    <w:p w14:paraId="587B5CC1" w14:textId="77777777" w:rsidR="00E42C3D" w:rsidRPr="00E42C3D" w:rsidRDefault="00E42C3D" w:rsidP="00E42C3D">
      <w:pPr>
        <w:rPr>
          <w:rFonts w:ascii="Calibri" w:hAnsi="Calibri" w:cs="Calibri"/>
          <w:b/>
          <w:bCs/>
          <w:szCs w:val="24"/>
        </w:rPr>
      </w:pPr>
      <w:r w:rsidRPr="00E42C3D">
        <w:rPr>
          <w:rFonts w:ascii="Calibri" w:hAnsi="Calibri" w:cs="Calibri"/>
          <w:b/>
          <w:bCs/>
          <w:szCs w:val="24"/>
        </w:rPr>
        <w:t>Goal of COVID-19 Outbreak Investigation and Management</w:t>
      </w:r>
    </w:p>
    <w:p w14:paraId="0FA22CDC" w14:textId="77777777" w:rsidR="00E42C3D" w:rsidRDefault="00E42C3D" w:rsidP="00E42C3D">
      <w:pPr>
        <w:rPr>
          <w:rFonts w:ascii="Calibri" w:hAnsi="Calibri" w:cs="Calibri"/>
          <w:sz w:val="22"/>
          <w:szCs w:val="22"/>
        </w:rPr>
      </w:pPr>
      <w:r>
        <w:rPr>
          <w:rFonts w:ascii="Calibri" w:hAnsi="Calibri" w:cs="Calibri"/>
          <w:sz w:val="22"/>
          <w:szCs w:val="22"/>
        </w:rPr>
        <w:t xml:space="preserve">The goal of outbreak investigation and management is to rapidly </w:t>
      </w:r>
      <w:proofErr w:type="gramStart"/>
      <w:r>
        <w:rPr>
          <w:rFonts w:ascii="Calibri" w:hAnsi="Calibri" w:cs="Calibri"/>
          <w:sz w:val="22"/>
          <w:szCs w:val="22"/>
        </w:rPr>
        <w:t>identify</w:t>
      </w:r>
      <w:proofErr w:type="gramEnd"/>
      <w:r>
        <w:rPr>
          <w:rFonts w:ascii="Calibri" w:hAnsi="Calibri" w:cs="Calibri"/>
          <w:sz w:val="22"/>
          <w:szCs w:val="22"/>
        </w:rPr>
        <w:t xml:space="preserve"> any new cases of COVID-19, prompt resident placement in isolation on the COVID-19 designated unit/area, begin outbreak testing and follow facility systems to stop any further spread of COVID-19 in the facility.</w:t>
      </w:r>
    </w:p>
    <w:p w14:paraId="5B9FB81B" w14:textId="77777777" w:rsidR="00E42C3D" w:rsidRDefault="00E42C3D" w:rsidP="00E42C3D">
      <w:pPr>
        <w:rPr>
          <w:rFonts w:ascii="Calibri" w:hAnsi="Calibri" w:cs="Calibri"/>
          <w:b/>
          <w:bCs/>
          <w:sz w:val="22"/>
          <w:szCs w:val="22"/>
        </w:rPr>
      </w:pPr>
    </w:p>
    <w:p w14:paraId="17358795" w14:textId="5C117929" w:rsidR="00E42C3D" w:rsidRDefault="00E42C3D" w:rsidP="00E42C3D">
      <w:pPr>
        <w:rPr>
          <w:rFonts w:ascii="Calibri" w:hAnsi="Calibri" w:cs="Calibri"/>
          <w:sz w:val="22"/>
          <w:szCs w:val="22"/>
        </w:rPr>
      </w:pPr>
      <w:r w:rsidRPr="00E42C3D">
        <w:rPr>
          <w:rFonts w:ascii="Calibri" w:hAnsi="Calibri" w:cs="Calibri"/>
          <w:b/>
          <w:bCs/>
          <w:szCs w:val="24"/>
        </w:rPr>
        <w:t>COVID-19 Outbreak Prevention:</w:t>
      </w:r>
    </w:p>
    <w:p w14:paraId="7B9F0DCE" w14:textId="77777777" w:rsidR="00E42C3D" w:rsidRDefault="00E42C3D" w:rsidP="00E42C3D">
      <w:pPr>
        <w:rPr>
          <w:rFonts w:ascii="Calibri" w:hAnsi="Calibri" w:cs="Calibri"/>
          <w:sz w:val="22"/>
          <w:szCs w:val="22"/>
        </w:rPr>
      </w:pPr>
      <w:r>
        <w:rPr>
          <w:rFonts w:ascii="Calibri" w:hAnsi="Calibri" w:cs="Calibri"/>
          <w:sz w:val="22"/>
          <w:szCs w:val="22"/>
        </w:rPr>
        <w:t>All residents and healthcare personnel will be educated on COVID-19 to include:</w:t>
      </w:r>
    </w:p>
    <w:p w14:paraId="1FE19E42"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COVID-19 and signs/symptoms</w:t>
      </w:r>
    </w:p>
    <w:p w14:paraId="2D811EB9"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Personal Protective Equipment (PPE)</w:t>
      </w:r>
    </w:p>
    <w:p w14:paraId="4D846364"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Resident placement</w:t>
      </w:r>
    </w:p>
    <w:p w14:paraId="6AE5D867"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Universal Source Control</w:t>
      </w:r>
    </w:p>
    <w:p w14:paraId="0EABE8E6" w14:textId="77777777" w:rsidR="00E42C3D" w:rsidRDefault="00E42C3D" w:rsidP="00F472E6">
      <w:pPr>
        <w:pStyle w:val="ListParagraph"/>
        <w:numPr>
          <w:ilvl w:val="1"/>
          <w:numId w:val="27"/>
        </w:numPr>
        <w:contextualSpacing/>
        <w:rPr>
          <w:rFonts w:ascii="Calibri" w:hAnsi="Calibri" w:cs="Calibri"/>
          <w:sz w:val="22"/>
          <w:szCs w:val="22"/>
        </w:rPr>
      </w:pPr>
      <w:r>
        <w:rPr>
          <w:rFonts w:ascii="Calibri" w:hAnsi="Calibri" w:cs="Calibri"/>
          <w:sz w:val="22"/>
          <w:szCs w:val="22"/>
        </w:rPr>
        <w:t>Healthcare personnel</w:t>
      </w:r>
    </w:p>
    <w:p w14:paraId="74126E3B" w14:textId="77777777" w:rsidR="00E42C3D" w:rsidRDefault="00E42C3D" w:rsidP="00F472E6">
      <w:pPr>
        <w:pStyle w:val="ListParagraph"/>
        <w:numPr>
          <w:ilvl w:val="1"/>
          <w:numId w:val="27"/>
        </w:numPr>
        <w:contextualSpacing/>
        <w:rPr>
          <w:rFonts w:ascii="Calibri" w:hAnsi="Calibri" w:cs="Calibri"/>
          <w:sz w:val="22"/>
          <w:szCs w:val="22"/>
        </w:rPr>
      </w:pPr>
      <w:r>
        <w:rPr>
          <w:rFonts w:ascii="Calibri" w:hAnsi="Calibri" w:cs="Calibri"/>
          <w:sz w:val="22"/>
          <w:szCs w:val="22"/>
        </w:rPr>
        <w:t>Residents</w:t>
      </w:r>
    </w:p>
    <w:p w14:paraId="021BD3DC"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Physical/Social Distancing</w:t>
      </w:r>
    </w:p>
    <w:p w14:paraId="009B4D4F"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Respiratory Hygiene and Cough Etiquette</w:t>
      </w:r>
    </w:p>
    <w:p w14:paraId="60F16D85"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Visitation Policies and Procedures</w:t>
      </w:r>
    </w:p>
    <w:p w14:paraId="29038365"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Communal Dining and Activity Areas</w:t>
      </w:r>
    </w:p>
    <w:p w14:paraId="06D478A3"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Hand Hygiene</w:t>
      </w:r>
    </w:p>
    <w:p w14:paraId="2024A882"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Testing</w:t>
      </w:r>
    </w:p>
    <w:p w14:paraId="39614BE8"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Reporting</w:t>
      </w:r>
    </w:p>
    <w:p w14:paraId="64A9E476"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Active screening of staff, visitors, vendors</w:t>
      </w:r>
    </w:p>
    <w:p w14:paraId="64AE7342" w14:textId="77777777" w:rsidR="00E42C3D" w:rsidRDefault="00E42C3D" w:rsidP="00F472E6">
      <w:pPr>
        <w:pStyle w:val="ListParagraph"/>
        <w:numPr>
          <w:ilvl w:val="0"/>
          <w:numId w:val="27"/>
        </w:numPr>
        <w:contextualSpacing/>
        <w:rPr>
          <w:rFonts w:ascii="Calibri" w:hAnsi="Calibri" w:cs="Calibri"/>
          <w:sz w:val="22"/>
          <w:szCs w:val="22"/>
        </w:rPr>
      </w:pPr>
      <w:r>
        <w:rPr>
          <w:rFonts w:ascii="Calibri" w:hAnsi="Calibri" w:cs="Calibri"/>
          <w:sz w:val="22"/>
          <w:szCs w:val="22"/>
        </w:rPr>
        <w:t xml:space="preserve">Resident screening and monitoring </w:t>
      </w:r>
    </w:p>
    <w:p w14:paraId="13889680" w14:textId="77777777" w:rsidR="00E42C3D" w:rsidRDefault="00E42C3D" w:rsidP="00EC1F20">
      <w:pPr>
        <w:pStyle w:val="ListParagraph"/>
        <w:numPr>
          <w:ilvl w:val="0"/>
          <w:numId w:val="27"/>
        </w:numPr>
        <w:spacing w:after="60"/>
        <w:ind w:left="1440"/>
        <w:rPr>
          <w:rFonts w:ascii="Calibri" w:hAnsi="Calibri" w:cs="Calibri"/>
          <w:sz w:val="22"/>
          <w:szCs w:val="22"/>
        </w:rPr>
      </w:pPr>
      <w:r>
        <w:rPr>
          <w:rFonts w:ascii="Calibri" w:hAnsi="Calibri" w:cs="Calibri"/>
          <w:sz w:val="22"/>
          <w:szCs w:val="22"/>
        </w:rPr>
        <w:t>Cleaning and Disinfection</w:t>
      </w:r>
    </w:p>
    <w:p w14:paraId="2E380B9D" w14:textId="77777777" w:rsidR="00E42C3D" w:rsidRPr="00E42C3D" w:rsidRDefault="00E42C3D" w:rsidP="00EC1F20">
      <w:pPr>
        <w:spacing w:after="60"/>
        <w:rPr>
          <w:rFonts w:ascii="Calibri" w:hAnsi="Calibri" w:cs="Calibri"/>
          <w:b/>
          <w:bCs/>
          <w:szCs w:val="24"/>
        </w:rPr>
      </w:pPr>
      <w:r w:rsidRPr="00E42C3D">
        <w:rPr>
          <w:rFonts w:ascii="Calibri" w:hAnsi="Calibri" w:cs="Calibri"/>
          <w:b/>
          <w:bCs/>
          <w:szCs w:val="24"/>
        </w:rPr>
        <w:t>COVID-19 Outbreak Prevention Measures for Healthcare Personnel</w:t>
      </w:r>
    </w:p>
    <w:p w14:paraId="37E27E4E" w14:textId="77777777" w:rsidR="00E42C3D" w:rsidRDefault="00E42C3D" w:rsidP="00F472E6">
      <w:pPr>
        <w:numPr>
          <w:ilvl w:val="0"/>
          <w:numId w:val="28"/>
        </w:numPr>
        <w:rPr>
          <w:rFonts w:ascii="Calibri" w:hAnsi="Calibri" w:cs="Calibri"/>
          <w:sz w:val="22"/>
          <w:szCs w:val="22"/>
        </w:rPr>
      </w:pPr>
      <w:r>
        <w:rPr>
          <w:rFonts w:ascii="Calibri" w:hAnsi="Calibri" w:cs="Calibri"/>
          <w:sz w:val="22"/>
          <w:szCs w:val="22"/>
        </w:rPr>
        <w:t>Healthcare Personnel must be screened upon entrance to the facility.  Healthcare Personnel with fever and/or signs or symptoms of COVID—19 are restricted from work and will be tested for COVID-19</w:t>
      </w:r>
    </w:p>
    <w:p w14:paraId="07144550" w14:textId="77777777" w:rsidR="00E42C3D" w:rsidRDefault="00E42C3D" w:rsidP="00F472E6">
      <w:pPr>
        <w:numPr>
          <w:ilvl w:val="1"/>
          <w:numId w:val="28"/>
        </w:numPr>
        <w:rPr>
          <w:rFonts w:ascii="Calibri" w:hAnsi="Calibri" w:cs="Calibri"/>
          <w:sz w:val="22"/>
          <w:szCs w:val="22"/>
        </w:rPr>
      </w:pPr>
      <w:r>
        <w:rPr>
          <w:rFonts w:ascii="Calibri" w:hAnsi="Calibri" w:cs="Calibri"/>
          <w:sz w:val="22"/>
          <w:szCs w:val="22"/>
        </w:rPr>
        <w:t>If testing results indicate COVID-19 is confirmed, employee will follow the CDC guidance on “Criteria for Return to Work for Healthcare Personnel with SARS-CoV-2 Infection”</w:t>
      </w:r>
    </w:p>
    <w:p w14:paraId="2FB3D2C6" w14:textId="77777777" w:rsidR="00E42C3D" w:rsidRDefault="00E42C3D" w:rsidP="00F472E6">
      <w:pPr>
        <w:pStyle w:val="ListParagraph"/>
        <w:numPr>
          <w:ilvl w:val="0"/>
          <w:numId w:val="28"/>
        </w:numPr>
        <w:rPr>
          <w:rFonts w:ascii="Calibri" w:hAnsi="Calibri" w:cs="Calibri"/>
          <w:sz w:val="22"/>
          <w:szCs w:val="22"/>
        </w:rPr>
      </w:pPr>
      <w:r>
        <w:rPr>
          <w:rFonts w:ascii="Calibri" w:hAnsi="Calibri" w:cs="Calibri"/>
          <w:sz w:val="22"/>
          <w:szCs w:val="22"/>
        </w:rPr>
        <w:t xml:space="preserve">Healthcare Personnel routine testing to be completed based upon the Community COVID-19 Activity Level </w:t>
      </w:r>
      <w:proofErr w:type="gramStart"/>
      <w:r>
        <w:rPr>
          <w:rFonts w:ascii="Calibri" w:hAnsi="Calibri" w:cs="Calibri"/>
          <w:sz w:val="22"/>
          <w:szCs w:val="22"/>
        </w:rPr>
        <w:t>in accordance with</w:t>
      </w:r>
      <w:proofErr w:type="gramEnd"/>
      <w:r>
        <w:rPr>
          <w:rFonts w:ascii="Calibri" w:hAnsi="Calibri" w:cs="Calibri"/>
          <w:sz w:val="22"/>
          <w:szCs w:val="22"/>
        </w:rPr>
        <w:t xml:space="preserve"> CMS Guidance</w:t>
      </w:r>
      <w:r>
        <w:rPr>
          <w:rFonts w:ascii="Calibri" w:hAnsi="Calibri" w:cs="Calibri"/>
          <w:sz w:val="22"/>
          <w:szCs w:val="22"/>
          <w:vertAlign w:val="superscript"/>
        </w:rPr>
        <w:t>1</w:t>
      </w:r>
      <w:r>
        <w:rPr>
          <w:rFonts w:ascii="Calibri" w:hAnsi="Calibri" w:cs="Calibri"/>
          <w:sz w:val="22"/>
          <w:szCs w:val="22"/>
        </w:rPr>
        <w:t>:</w:t>
      </w:r>
    </w:p>
    <w:p w14:paraId="20A9BF10" w14:textId="77777777" w:rsidR="00E42C3D" w:rsidRDefault="00E42C3D" w:rsidP="00F472E6">
      <w:pPr>
        <w:pStyle w:val="ListParagraph"/>
        <w:numPr>
          <w:ilvl w:val="1"/>
          <w:numId w:val="28"/>
        </w:numPr>
        <w:contextualSpacing/>
        <w:rPr>
          <w:rFonts w:ascii="Calibri" w:hAnsi="Calibri" w:cs="Calibri"/>
          <w:sz w:val="22"/>
          <w:szCs w:val="22"/>
        </w:rPr>
      </w:pPr>
      <w:r>
        <w:rPr>
          <w:rFonts w:ascii="Calibri" w:hAnsi="Calibri" w:cs="Calibri"/>
          <w:sz w:val="22"/>
          <w:szCs w:val="22"/>
        </w:rPr>
        <w:t>See COVID-19 Antigen Testing Policy and Procedure</w:t>
      </w:r>
    </w:p>
    <w:p w14:paraId="2B138714" w14:textId="77777777" w:rsidR="00E42C3D" w:rsidRDefault="00E42C3D" w:rsidP="00E42C3D">
      <w:pPr>
        <w:rPr>
          <w:rFonts w:ascii="Calibri" w:hAnsi="Calibri" w:cs="Calibri"/>
          <w:b/>
          <w:bCs/>
          <w:sz w:val="22"/>
          <w:szCs w:val="22"/>
        </w:rPr>
      </w:pPr>
    </w:p>
    <w:p w14:paraId="2731E1EF" w14:textId="77777777" w:rsidR="00E42C3D" w:rsidRPr="00E42C3D" w:rsidRDefault="00E42C3D" w:rsidP="00EC1F20">
      <w:pPr>
        <w:spacing w:after="60"/>
        <w:rPr>
          <w:rFonts w:ascii="Calibri" w:hAnsi="Calibri" w:cs="Calibri"/>
          <w:b/>
          <w:bCs/>
          <w:szCs w:val="24"/>
        </w:rPr>
      </w:pPr>
      <w:r w:rsidRPr="00E42C3D">
        <w:rPr>
          <w:rFonts w:ascii="Calibri" w:hAnsi="Calibri" w:cs="Calibri"/>
          <w:b/>
          <w:bCs/>
          <w:szCs w:val="24"/>
        </w:rPr>
        <w:t>COVID-19 Outbreak Measures for Residents</w:t>
      </w:r>
    </w:p>
    <w:p w14:paraId="2A93963F" w14:textId="77777777" w:rsidR="00E42C3D" w:rsidRDefault="00E42C3D" w:rsidP="00E42C3D">
      <w:pPr>
        <w:rPr>
          <w:rFonts w:ascii="Calibri" w:hAnsi="Calibri" w:cs="Calibri"/>
          <w:sz w:val="22"/>
          <w:szCs w:val="22"/>
        </w:rPr>
      </w:pPr>
      <w:proofErr w:type="gramStart"/>
      <w:r>
        <w:rPr>
          <w:rFonts w:ascii="Calibri" w:hAnsi="Calibri" w:cs="Calibri"/>
          <w:sz w:val="22"/>
          <w:szCs w:val="22"/>
        </w:rPr>
        <w:t>In the event of</w:t>
      </w:r>
      <w:proofErr w:type="gramEnd"/>
      <w:r>
        <w:rPr>
          <w:rFonts w:ascii="Calibri" w:hAnsi="Calibri" w:cs="Calibri"/>
          <w:sz w:val="22"/>
          <w:szCs w:val="22"/>
        </w:rPr>
        <w:t xml:space="preserve"> an outbreak or suspected case, the DON, Infection Preventionist, Administrator and Medical Director will be contacted to direct the process:</w:t>
      </w:r>
    </w:p>
    <w:p w14:paraId="7AF7B23E" w14:textId="77777777" w:rsidR="00E42C3D" w:rsidRDefault="00E42C3D" w:rsidP="00F472E6">
      <w:pPr>
        <w:pStyle w:val="ListParagraph"/>
        <w:numPr>
          <w:ilvl w:val="0"/>
          <w:numId w:val="29"/>
        </w:numPr>
        <w:rPr>
          <w:rFonts w:ascii="Calibri" w:hAnsi="Calibri" w:cs="Calibri"/>
          <w:sz w:val="22"/>
          <w:szCs w:val="22"/>
        </w:rPr>
      </w:pPr>
      <w:r>
        <w:rPr>
          <w:rFonts w:ascii="Calibri" w:hAnsi="Calibri" w:cs="Calibri"/>
          <w:sz w:val="22"/>
          <w:szCs w:val="22"/>
        </w:rPr>
        <w:t>All facility residents</w:t>
      </w:r>
    </w:p>
    <w:p w14:paraId="0B7E000B" w14:textId="77777777" w:rsidR="00E42C3D" w:rsidRDefault="00E42C3D" w:rsidP="00F472E6">
      <w:pPr>
        <w:pStyle w:val="ListParagraph"/>
        <w:numPr>
          <w:ilvl w:val="1"/>
          <w:numId w:val="29"/>
        </w:numPr>
        <w:contextualSpacing/>
        <w:rPr>
          <w:rFonts w:ascii="Calibri" w:hAnsi="Calibri" w:cs="Calibri"/>
          <w:sz w:val="22"/>
          <w:szCs w:val="22"/>
        </w:rPr>
      </w:pPr>
      <w:r>
        <w:rPr>
          <w:rFonts w:ascii="Calibri" w:hAnsi="Calibri" w:cs="Calibri"/>
          <w:sz w:val="22"/>
          <w:szCs w:val="22"/>
        </w:rPr>
        <w:t xml:space="preserve">Screening (identify facility policy, </w:t>
      </w:r>
      <w:proofErr w:type="gramStart"/>
      <w:r>
        <w:rPr>
          <w:rFonts w:ascii="Calibri" w:hAnsi="Calibri" w:cs="Calibri"/>
          <w:sz w:val="22"/>
          <w:szCs w:val="22"/>
        </w:rPr>
        <w:t>i.e.</w:t>
      </w:r>
      <w:proofErr w:type="gramEnd"/>
      <w:r>
        <w:rPr>
          <w:rFonts w:ascii="Calibri" w:hAnsi="Calibri" w:cs="Calibri"/>
          <w:sz w:val="22"/>
          <w:szCs w:val="22"/>
        </w:rPr>
        <w:t>3 times/day) for fever and signs/symptoms of COVID-19 and potential exposure</w:t>
      </w:r>
    </w:p>
    <w:p w14:paraId="7BD461DC" w14:textId="77777777" w:rsidR="00E42C3D" w:rsidRDefault="00E42C3D" w:rsidP="00F472E6">
      <w:pPr>
        <w:pStyle w:val="ListParagraph"/>
        <w:numPr>
          <w:ilvl w:val="0"/>
          <w:numId w:val="29"/>
        </w:numPr>
        <w:rPr>
          <w:rFonts w:ascii="Calibri" w:hAnsi="Calibri" w:cs="Calibri"/>
          <w:sz w:val="22"/>
          <w:szCs w:val="22"/>
        </w:rPr>
      </w:pPr>
      <w:r>
        <w:rPr>
          <w:rFonts w:ascii="Calibri" w:hAnsi="Calibri" w:cs="Calibri"/>
          <w:sz w:val="22"/>
          <w:szCs w:val="22"/>
        </w:rPr>
        <w:t>New Admissions/Readmissions</w:t>
      </w:r>
    </w:p>
    <w:p w14:paraId="1DBB3A26" w14:textId="77777777" w:rsidR="00E42C3D" w:rsidRDefault="00E42C3D" w:rsidP="00F472E6">
      <w:pPr>
        <w:pStyle w:val="ListParagraph"/>
        <w:numPr>
          <w:ilvl w:val="1"/>
          <w:numId w:val="29"/>
        </w:numPr>
        <w:contextualSpacing/>
        <w:rPr>
          <w:rFonts w:ascii="Calibri" w:hAnsi="Calibri" w:cs="Calibri"/>
          <w:sz w:val="22"/>
          <w:szCs w:val="22"/>
        </w:rPr>
      </w:pPr>
      <w:r>
        <w:rPr>
          <w:rFonts w:ascii="Calibri" w:hAnsi="Calibri" w:cs="Calibri"/>
          <w:sz w:val="22"/>
          <w:szCs w:val="22"/>
        </w:rPr>
        <w:t xml:space="preserve">Private/Single room in a separate observation area for 14 days under monitoring and evaluation to </w:t>
      </w:r>
      <w:proofErr w:type="gramStart"/>
      <w:r>
        <w:rPr>
          <w:rFonts w:ascii="Calibri" w:hAnsi="Calibri" w:cs="Calibri"/>
          <w:sz w:val="22"/>
          <w:szCs w:val="22"/>
        </w:rPr>
        <w:t>identify</w:t>
      </w:r>
      <w:proofErr w:type="gramEnd"/>
      <w:r>
        <w:rPr>
          <w:rFonts w:ascii="Calibri" w:hAnsi="Calibri" w:cs="Calibri"/>
          <w:sz w:val="22"/>
          <w:szCs w:val="22"/>
        </w:rPr>
        <w:t xml:space="preserve"> evidence of COVID-19</w:t>
      </w:r>
    </w:p>
    <w:p w14:paraId="32B275C8" w14:textId="77777777" w:rsidR="00E42C3D" w:rsidRDefault="00E42C3D" w:rsidP="00F472E6">
      <w:pPr>
        <w:pStyle w:val="ListParagraph"/>
        <w:numPr>
          <w:ilvl w:val="1"/>
          <w:numId w:val="29"/>
        </w:numPr>
        <w:contextualSpacing/>
        <w:rPr>
          <w:rFonts w:ascii="Calibri" w:hAnsi="Calibri" w:cs="Calibri"/>
          <w:sz w:val="22"/>
          <w:szCs w:val="22"/>
        </w:rPr>
      </w:pPr>
      <w:r>
        <w:rPr>
          <w:rFonts w:ascii="Calibri" w:hAnsi="Calibri" w:cs="Calibri"/>
          <w:sz w:val="22"/>
          <w:szCs w:val="22"/>
        </w:rPr>
        <w:t>Testing at the end of the 14-day observation period can increase certainty that resident is not infected</w:t>
      </w:r>
      <w:r>
        <w:rPr>
          <w:rFonts w:ascii="Calibri" w:hAnsi="Calibri" w:cs="Calibri"/>
          <w:sz w:val="22"/>
          <w:szCs w:val="22"/>
          <w:vertAlign w:val="superscript"/>
        </w:rPr>
        <w:t>3</w:t>
      </w:r>
    </w:p>
    <w:p w14:paraId="035D596B" w14:textId="77777777" w:rsidR="00E42C3D" w:rsidRDefault="00E42C3D" w:rsidP="00F472E6">
      <w:pPr>
        <w:pStyle w:val="ListParagraph"/>
        <w:numPr>
          <w:ilvl w:val="1"/>
          <w:numId w:val="29"/>
        </w:numPr>
        <w:contextualSpacing/>
        <w:rPr>
          <w:rFonts w:ascii="Calibri" w:hAnsi="Calibri" w:cs="Calibri"/>
          <w:sz w:val="22"/>
          <w:szCs w:val="22"/>
        </w:rPr>
      </w:pPr>
      <w:r>
        <w:rPr>
          <w:rFonts w:asciiTheme="minorHAnsi" w:hAnsiTheme="minorHAnsi" w:cstheme="minorHAnsi"/>
          <w:sz w:val="22"/>
          <w:szCs w:val="22"/>
          <w:vertAlign w:val="superscript"/>
        </w:rPr>
        <w:t>“</w:t>
      </w:r>
      <w:r>
        <w:rPr>
          <w:rFonts w:asciiTheme="minorHAnsi" w:hAnsiTheme="minorHAnsi" w:cstheme="minorHAnsi"/>
          <w:sz w:val="22"/>
          <w:szCs w:val="22"/>
        </w:rPr>
        <w:t>A resident who is admitted to the facility with COVID-19 does not constitute a facility outbreak.”  Resident should be placed onto the COVID-19 designated unit/area and placed on isolation.</w:t>
      </w:r>
      <w:r>
        <w:rPr>
          <w:sz w:val="22"/>
          <w:szCs w:val="22"/>
          <w:vertAlign w:val="superscript"/>
        </w:rPr>
        <w:t>1</w:t>
      </w:r>
    </w:p>
    <w:p w14:paraId="2F3C1698" w14:textId="77777777" w:rsidR="00E42C3D" w:rsidRDefault="00E42C3D" w:rsidP="00F472E6">
      <w:pPr>
        <w:numPr>
          <w:ilvl w:val="0"/>
          <w:numId w:val="28"/>
        </w:numPr>
        <w:rPr>
          <w:rFonts w:ascii="Calibri" w:hAnsi="Calibri" w:cs="Calibri"/>
          <w:sz w:val="22"/>
          <w:szCs w:val="22"/>
        </w:rPr>
      </w:pPr>
      <w:r>
        <w:rPr>
          <w:rFonts w:ascii="Calibri" w:hAnsi="Calibri" w:cs="Calibri"/>
          <w:sz w:val="22"/>
          <w:szCs w:val="22"/>
        </w:rPr>
        <w:t>Rapid identification that an outbreak exists.</w:t>
      </w:r>
    </w:p>
    <w:p w14:paraId="2F3B8BF4" w14:textId="77777777" w:rsidR="00E42C3D" w:rsidRDefault="00E42C3D" w:rsidP="00F472E6">
      <w:pPr>
        <w:numPr>
          <w:ilvl w:val="1"/>
          <w:numId w:val="28"/>
        </w:numPr>
        <w:rPr>
          <w:rFonts w:ascii="Calibri" w:hAnsi="Calibri" w:cs="Calibri"/>
          <w:sz w:val="22"/>
          <w:szCs w:val="22"/>
        </w:rPr>
      </w:pPr>
      <w:r>
        <w:rPr>
          <w:rFonts w:ascii="Calibri" w:hAnsi="Calibri" w:cs="Calibri"/>
          <w:sz w:val="22"/>
          <w:szCs w:val="22"/>
        </w:rPr>
        <w:t>Symptomatic resident</w:t>
      </w:r>
    </w:p>
    <w:p w14:paraId="1A74D51A" w14:textId="77777777" w:rsidR="00E42C3D" w:rsidRDefault="00E42C3D" w:rsidP="00F472E6">
      <w:pPr>
        <w:numPr>
          <w:ilvl w:val="1"/>
          <w:numId w:val="28"/>
        </w:numPr>
        <w:rPr>
          <w:rFonts w:ascii="Calibri" w:hAnsi="Calibri" w:cs="Calibri"/>
          <w:sz w:val="22"/>
          <w:szCs w:val="22"/>
        </w:rPr>
      </w:pPr>
      <w:r>
        <w:rPr>
          <w:rFonts w:ascii="Calibri" w:hAnsi="Calibri" w:cs="Calibri"/>
          <w:sz w:val="22"/>
          <w:szCs w:val="22"/>
        </w:rPr>
        <w:t>Testing consistent with CDC and CMS guidance</w:t>
      </w:r>
    </w:p>
    <w:p w14:paraId="0F200889" w14:textId="77777777" w:rsidR="00E42C3D" w:rsidRDefault="00E42C3D" w:rsidP="00F472E6">
      <w:pPr>
        <w:numPr>
          <w:ilvl w:val="0"/>
          <w:numId w:val="28"/>
        </w:numPr>
        <w:rPr>
          <w:rFonts w:ascii="Calibri" w:hAnsi="Calibri" w:cs="Calibri"/>
          <w:sz w:val="22"/>
          <w:szCs w:val="22"/>
        </w:rPr>
      </w:pPr>
      <w:r>
        <w:rPr>
          <w:rFonts w:ascii="Calibri" w:hAnsi="Calibri" w:cs="Calibri"/>
          <w:sz w:val="22"/>
          <w:szCs w:val="22"/>
        </w:rPr>
        <w:t>To implement immediate response:</w:t>
      </w:r>
    </w:p>
    <w:p w14:paraId="5AF42B30" w14:textId="77777777" w:rsidR="00E42C3D" w:rsidRDefault="00E42C3D" w:rsidP="00F472E6">
      <w:pPr>
        <w:numPr>
          <w:ilvl w:val="1"/>
          <w:numId w:val="28"/>
        </w:numPr>
        <w:rPr>
          <w:rFonts w:ascii="Calibri" w:hAnsi="Calibri" w:cs="Calibri"/>
          <w:sz w:val="22"/>
          <w:szCs w:val="22"/>
        </w:rPr>
      </w:pPr>
      <w:r>
        <w:rPr>
          <w:rFonts w:ascii="Calibri" w:hAnsi="Calibri" w:cs="Calibri"/>
          <w:sz w:val="22"/>
          <w:szCs w:val="22"/>
        </w:rPr>
        <w:t>Symptomatic Resident:</w:t>
      </w:r>
    </w:p>
    <w:p w14:paraId="6429ABD9" w14:textId="77777777" w:rsidR="00E42C3D" w:rsidRDefault="00E42C3D" w:rsidP="00F472E6">
      <w:pPr>
        <w:numPr>
          <w:ilvl w:val="2"/>
          <w:numId w:val="28"/>
        </w:numPr>
        <w:rPr>
          <w:rFonts w:ascii="Calibri" w:hAnsi="Calibri" w:cs="Calibri"/>
          <w:sz w:val="22"/>
          <w:szCs w:val="22"/>
        </w:rPr>
      </w:pPr>
      <w:r>
        <w:rPr>
          <w:rFonts w:ascii="Calibri" w:hAnsi="Calibri" w:cs="Calibri"/>
          <w:sz w:val="22"/>
          <w:szCs w:val="22"/>
        </w:rPr>
        <w:t>Prompt testing</w:t>
      </w:r>
    </w:p>
    <w:p w14:paraId="2DB294C0"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POC Rapid Antigen</w:t>
      </w:r>
    </w:p>
    <w:p w14:paraId="37015953"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 xml:space="preserve">PCR-RT (with lab able to </w:t>
      </w:r>
      <w:proofErr w:type="gramStart"/>
      <w:r>
        <w:rPr>
          <w:rFonts w:ascii="Calibri" w:hAnsi="Calibri" w:cs="Calibri"/>
          <w:sz w:val="22"/>
          <w:szCs w:val="22"/>
        </w:rPr>
        <w:t>provide</w:t>
      </w:r>
      <w:proofErr w:type="gramEnd"/>
      <w:r>
        <w:rPr>
          <w:rFonts w:ascii="Calibri" w:hAnsi="Calibri" w:cs="Calibri"/>
          <w:sz w:val="22"/>
          <w:szCs w:val="22"/>
        </w:rPr>
        <w:t xml:space="preserve"> results in less than 48 hours)</w:t>
      </w:r>
    </w:p>
    <w:p w14:paraId="49CC9B3F" w14:textId="77777777" w:rsidR="00E42C3D" w:rsidRDefault="00E42C3D" w:rsidP="00F472E6">
      <w:pPr>
        <w:numPr>
          <w:ilvl w:val="2"/>
          <w:numId w:val="28"/>
        </w:numPr>
        <w:rPr>
          <w:rFonts w:ascii="Calibri" w:hAnsi="Calibri" w:cs="Calibri"/>
          <w:sz w:val="22"/>
          <w:szCs w:val="22"/>
        </w:rPr>
      </w:pPr>
      <w:r>
        <w:rPr>
          <w:rFonts w:ascii="Calibri" w:hAnsi="Calibri" w:cs="Calibri"/>
          <w:sz w:val="22"/>
          <w:szCs w:val="22"/>
        </w:rPr>
        <w:t>Place resident in a private room in separate observation area awaiting results</w:t>
      </w:r>
    </w:p>
    <w:p w14:paraId="496C8E69" w14:textId="77777777" w:rsidR="00E42C3D" w:rsidRDefault="00E42C3D" w:rsidP="00F472E6">
      <w:pPr>
        <w:numPr>
          <w:ilvl w:val="1"/>
          <w:numId w:val="28"/>
        </w:numPr>
        <w:rPr>
          <w:rFonts w:ascii="Calibri" w:hAnsi="Calibri" w:cs="Calibri"/>
          <w:sz w:val="22"/>
          <w:szCs w:val="22"/>
        </w:rPr>
      </w:pPr>
      <w:r>
        <w:rPr>
          <w:rFonts w:ascii="Calibri" w:hAnsi="Calibri" w:cs="Calibri"/>
          <w:sz w:val="22"/>
          <w:szCs w:val="22"/>
        </w:rPr>
        <w:t>Resident Confirmed COVID-19 Positive:</w:t>
      </w:r>
    </w:p>
    <w:p w14:paraId="64A039C5" w14:textId="77777777" w:rsidR="00E42C3D" w:rsidRDefault="00E42C3D" w:rsidP="00F472E6">
      <w:pPr>
        <w:numPr>
          <w:ilvl w:val="2"/>
          <w:numId w:val="28"/>
        </w:numPr>
        <w:rPr>
          <w:rFonts w:ascii="Calibri" w:hAnsi="Calibri" w:cs="Calibri"/>
          <w:sz w:val="22"/>
          <w:szCs w:val="22"/>
        </w:rPr>
      </w:pPr>
      <w:r>
        <w:rPr>
          <w:rFonts w:ascii="Calibri" w:hAnsi="Calibri" w:cs="Calibri"/>
          <w:sz w:val="22"/>
          <w:szCs w:val="22"/>
        </w:rPr>
        <w:t>Isolation on dedicated COVID-19 wing/unit</w:t>
      </w:r>
    </w:p>
    <w:p w14:paraId="71D51C6C" w14:textId="77777777" w:rsidR="00E42C3D" w:rsidRDefault="00E42C3D" w:rsidP="00F472E6">
      <w:pPr>
        <w:numPr>
          <w:ilvl w:val="2"/>
          <w:numId w:val="28"/>
        </w:numPr>
        <w:rPr>
          <w:rFonts w:ascii="Calibri" w:hAnsi="Calibri" w:cs="Calibri"/>
          <w:sz w:val="22"/>
          <w:szCs w:val="22"/>
        </w:rPr>
      </w:pPr>
      <w:r>
        <w:rPr>
          <w:rFonts w:ascii="Calibri" w:hAnsi="Calibri" w:cs="Calibri"/>
          <w:sz w:val="22"/>
          <w:szCs w:val="22"/>
        </w:rPr>
        <w:t>Full Personal Protective Equipment (PPE) to prevent the spread of the COVID-19 outbreak:</w:t>
      </w:r>
    </w:p>
    <w:p w14:paraId="17B03D9E"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Gloves</w:t>
      </w:r>
    </w:p>
    <w:p w14:paraId="5F389CE8"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Gown</w:t>
      </w:r>
    </w:p>
    <w:p w14:paraId="19E84733"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Eye Protection</w:t>
      </w:r>
    </w:p>
    <w:p w14:paraId="7F003DF9"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N95 or higher respirator</w:t>
      </w:r>
    </w:p>
    <w:p w14:paraId="4756807A" w14:textId="77777777" w:rsidR="00E42C3D" w:rsidRDefault="00E42C3D" w:rsidP="00F472E6">
      <w:pPr>
        <w:numPr>
          <w:ilvl w:val="2"/>
          <w:numId w:val="28"/>
        </w:numPr>
        <w:rPr>
          <w:rFonts w:ascii="Calibri" w:hAnsi="Calibri" w:cs="Calibri"/>
          <w:sz w:val="22"/>
          <w:szCs w:val="22"/>
        </w:rPr>
      </w:pPr>
      <w:r>
        <w:rPr>
          <w:rFonts w:ascii="Calibri" w:hAnsi="Calibri" w:cs="Calibri"/>
          <w:sz w:val="22"/>
          <w:szCs w:val="22"/>
        </w:rPr>
        <w:t>Implement dedicated, essential staffing on COVID-19 wing/unit</w:t>
      </w:r>
    </w:p>
    <w:p w14:paraId="5C8BAE72" w14:textId="77777777" w:rsidR="00E42C3D" w:rsidRDefault="00E42C3D" w:rsidP="00F472E6">
      <w:pPr>
        <w:keepNext/>
        <w:keepLines/>
        <w:numPr>
          <w:ilvl w:val="1"/>
          <w:numId w:val="28"/>
        </w:numPr>
        <w:rPr>
          <w:rFonts w:ascii="Calibri" w:hAnsi="Calibri" w:cs="Calibri"/>
          <w:sz w:val="22"/>
          <w:szCs w:val="22"/>
        </w:rPr>
      </w:pPr>
      <w:r>
        <w:rPr>
          <w:rFonts w:ascii="Calibri" w:hAnsi="Calibri" w:cs="Calibri"/>
          <w:sz w:val="22"/>
          <w:szCs w:val="22"/>
        </w:rPr>
        <w:t>Roommates of Residents Confirmed COVID-19 Positive:</w:t>
      </w:r>
    </w:p>
    <w:p w14:paraId="75B03B5B" w14:textId="77777777" w:rsidR="00E42C3D" w:rsidRDefault="00E42C3D" w:rsidP="00F472E6">
      <w:pPr>
        <w:keepNext/>
        <w:keepLines/>
        <w:numPr>
          <w:ilvl w:val="2"/>
          <w:numId w:val="28"/>
        </w:numPr>
        <w:rPr>
          <w:rFonts w:ascii="Calibri" w:hAnsi="Calibri" w:cs="Calibri"/>
          <w:sz w:val="22"/>
          <w:szCs w:val="22"/>
        </w:rPr>
      </w:pPr>
      <w:r>
        <w:rPr>
          <w:rFonts w:ascii="Calibri" w:hAnsi="Calibri" w:cs="Calibri"/>
          <w:sz w:val="22"/>
          <w:szCs w:val="22"/>
        </w:rPr>
        <w:t xml:space="preserve">Resident should be placed in a private room and </w:t>
      </w:r>
      <w:proofErr w:type="gramStart"/>
      <w:r>
        <w:rPr>
          <w:rFonts w:ascii="Calibri" w:hAnsi="Calibri" w:cs="Calibri"/>
          <w:sz w:val="22"/>
          <w:szCs w:val="22"/>
        </w:rPr>
        <w:t>observed</w:t>
      </w:r>
      <w:proofErr w:type="gramEnd"/>
      <w:r>
        <w:rPr>
          <w:rFonts w:ascii="Calibri" w:hAnsi="Calibri" w:cs="Calibri"/>
          <w:sz w:val="22"/>
          <w:szCs w:val="22"/>
        </w:rPr>
        <w:t xml:space="preserve"> under quarantine for 14 days.</w:t>
      </w:r>
    </w:p>
    <w:p w14:paraId="04E1FA23" w14:textId="77777777" w:rsidR="00E42C3D" w:rsidRDefault="00E42C3D" w:rsidP="00F472E6">
      <w:pPr>
        <w:keepNext/>
        <w:keepLines/>
        <w:numPr>
          <w:ilvl w:val="3"/>
          <w:numId w:val="28"/>
        </w:numPr>
        <w:rPr>
          <w:rFonts w:ascii="Calibri" w:hAnsi="Calibri" w:cs="Calibri"/>
          <w:sz w:val="22"/>
          <w:szCs w:val="22"/>
        </w:rPr>
      </w:pPr>
      <w:r>
        <w:rPr>
          <w:rFonts w:ascii="Calibri" w:hAnsi="Calibri" w:cs="Calibri"/>
          <w:sz w:val="22"/>
          <w:szCs w:val="22"/>
        </w:rPr>
        <w:t>Full PPE for all employees entering room</w:t>
      </w:r>
    </w:p>
    <w:p w14:paraId="6C45CFBA" w14:textId="77777777" w:rsidR="00E42C3D" w:rsidRDefault="00E42C3D" w:rsidP="00F472E6">
      <w:pPr>
        <w:numPr>
          <w:ilvl w:val="4"/>
          <w:numId w:val="30"/>
        </w:numPr>
        <w:rPr>
          <w:rFonts w:ascii="Calibri" w:hAnsi="Calibri" w:cs="Calibri"/>
          <w:sz w:val="22"/>
          <w:szCs w:val="22"/>
        </w:rPr>
      </w:pPr>
      <w:r>
        <w:rPr>
          <w:rFonts w:ascii="Calibri" w:hAnsi="Calibri" w:cs="Calibri"/>
          <w:sz w:val="22"/>
          <w:szCs w:val="22"/>
        </w:rPr>
        <w:t>Gloves</w:t>
      </w:r>
    </w:p>
    <w:p w14:paraId="4D3F098E" w14:textId="77777777" w:rsidR="00E42C3D" w:rsidRDefault="00E42C3D" w:rsidP="00F472E6">
      <w:pPr>
        <w:numPr>
          <w:ilvl w:val="4"/>
          <w:numId w:val="30"/>
        </w:numPr>
        <w:rPr>
          <w:rFonts w:ascii="Calibri" w:hAnsi="Calibri" w:cs="Calibri"/>
          <w:sz w:val="22"/>
          <w:szCs w:val="22"/>
        </w:rPr>
      </w:pPr>
      <w:r>
        <w:rPr>
          <w:rFonts w:ascii="Calibri" w:hAnsi="Calibri" w:cs="Calibri"/>
          <w:sz w:val="22"/>
          <w:szCs w:val="22"/>
        </w:rPr>
        <w:t>Gown</w:t>
      </w:r>
    </w:p>
    <w:p w14:paraId="065E7783" w14:textId="77777777" w:rsidR="00E42C3D" w:rsidRDefault="00E42C3D" w:rsidP="00F472E6">
      <w:pPr>
        <w:numPr>
          <w:ilvl w:val="4"/>
          <w:numId w:val="30"/>
        </w:numPr>
        <w:rPr>
          <w:rFonts w:ascii="Calibri" w:hAnsi="Calibri" w:cs="Calibri"/>
          <w:sz w:val="22"/>
          <w:szCs w:val="22"/>
        </w:rPr>
      </w:pPr>
      <w:r>
        <w:rPr>
          <w:rFonts w:ascii="Calibri" w:hAnsi="Calibri" w:cs="Calibri"/>
          <w:sz w:val="22"/>
          <w:szCs w:val="22"/>
        </w:rPr>
        <w:t>Eye Protection</w:t>
      </w:r>
    </w:p>
    <w:p w14:paraId="711B97C8" w14:textId="77777777" w:rsidR="00E42C3D" w:rsidRDefault="00E42C3D" w:rsidP="00F472E6">
      <w:pPr>
        <w:numPr>
          <w:ilvl w:val="4"/>
          <w:numId w:val="30"/>
        </w:numPr>
        <w:rPr>
          <w:rFonts w:ascii="Calibri" w:hAnsi="Calibri" w:cs="Calibri"/>
          <w:sz w:val="22"/>
          <w:szCs w:val="22"/>
        </w:rPr>
      </w:pPr>
      <w:r>
        <w:rPr>
          <w:rFonts w:ascii="Calibri" w:hAnsi="Calibri" w:cs="Calibri"/>
          <w:sz w:val="22"/>
          <w:szCs w:val="22"/>
        </w:rPr>
        <w:t>N95 or higher respirator</w:t>
      </w:r>
    </w:p>
    <w:p w14:paraId="4A9AC087" w14:textId="77777777" w:rsidR="00E42C3D" w:rsidRDefault="00E42C3D" w:rsidP="00F472E6">
      <w:pPr>
        <w:numPr>
          <w:ilvl w:val="1"/>
          <w:numId w:val="28"/>
        </w:numPr>
        <w:rPr>
          <w:rFonts w:ascii="Calibri" w:hAnsi="Calibri" w:cs="Calibri"/>
          <w:sz w:val="22"/>
          <w:szCs w:val="22"/>
        </w:rPr>
      </w:pPr>
      <w:r>
        <w:rPr>
          <w:rFonts w:ascii="Calibri" w:hAnsi="Calibri" w:cs="Calibri"/>
          <w:sz w:val="22"/>
          <w:szCs w:val="22"/>
        </w:rPr>
        <w:t>All Residents:</w:t>
      </w:r>
    </w:p>
    <w:p w14:paraId="2DD8D209" w14:textId="77777777" w:rsidR="00E42C3D" w:rsidRDefault="00E42C3D" w:rsidP="00F472E6">
      <w:pPr>
        <w:numPr>
          <w:ilvl w:val="2"/>
          <w:numId w:val="28"/>
        </w:numPr>
        <w:rPr>
          <w:rFonts w:asciiTheme="minorHAnsi" w:hAnsiTheme="minorHAnsi" w:cstheme="minorHAnsi"/>
          <w:sz w:val="22"/>
          <w:szCs w:val="22"/>
        </w:rPr>
      </w:pPr>
      <w:r>
        <w:rPr>
          <w:rFonts w:asciiTheme="minorHAnsi" w:hAnsiTheme="minorHAnsi" w:cstheme="minorHAnsi"/>
          <w:sz w:val="22"/>
          <w:szCs w:val="22"/>
        </w:rPr>
        <w:t>During a facility outbreak, full PPE for the care of all residents:</w:t>
      </w:r>
    </w:p>
    <w:p w14:paraId="71FE78AF"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Gloves</w:t>
      </w:r>
    </w:p>
    <w:p w14:paraId="4A68D479"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Gown</w:t>
      </w:r>
    </w:p>
    <w:p w14:paraId="32AC0C63"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Eye Protection</w:t>
      </w:r>
    </w:p>
    <w:p w14:paraId="0D63F10F" w14:textId="77777777" w:rsidR="00E42C3D" w:rsidRDefault="00E42C3D" w:rsidP="00F472E6">
      <w:pPr>
        <w:numPr>
          <w:ilvl w:val="3"/>
          <w:numId w:val="28"/>
        </w:numPr>
        <w:rPr>
          <w:rFonts w:ascii="Calibri" w:hAnsi="Calibri" w:cs="Calibri"/>
          <w:sz w:val="22"/>
          <w:szCs w:val="22"/>
        </w:rPr>
      </w:pPr>
      <w:r>
        <w:rPr>
          <w:rFonts w:ascii="Calibri" w:hAnsi="Calibri" w:cs="Calibri"/>
          <w:sz w:val="22"/>
          <w:szCs w:val="22"/>
        </w:rPr>
        <w:t>N95 or higher respirator</w:t>
      </w:r>
    </w:p>
    <w:p w14:paraId="4E237DAD" w14:textId="77777777" w:rsidR="00E42C3D" w:rsidRDefault="00E42C3D" w:rsidP="00E42C3D">
      <w:pPr>
        <w:ind w:left="2880"/>
        <w:rPr>
          <w:rFonts w:asciiTheme="minorHAnsi" w:hAnsiTheme="minorHAnsi" w:cstheme="minorHAnsi"/>
          <w:sz w:val="22"/>
          <w:szCs w:val="22"/>
        </w:rPr>
      </w:pPr>
    </w:p>
    <w:p w14:paraId="42993CA6" w14:textId="77777777" w:rsidR="00E42C3D" w:rsidRDefault="00E42C3D" w:rsidP="00F472E6">
      <w:pPr>
        <w:numPr>
          <w:ilvl w:val="2"/>
          <w:numId w:val="28"/>
        </w:numPr>
        <w:rPr>
          <w:rFonts w:asciiTheme="minorHAnsi" w:hAnsiTheme="minorHAnsi" w:cstheme="minorHAnsi"/>
          <w:sz w:val="22"/>
          <w:szCs w:val="22"/>
        </w:rPr>
      </w:pPr>
      <w:r>
        <w:rPr>
          <w:rFonts w:ascii="Calibri" w:hAnsi="Calibri" w:cs="Calibri"/>
          <w:sz w:val="22"/>
          <w:szCs w:val="22"/>
        </w:rPr>
        <w:t xml:space="preserve">Outbreak testing of all residents previously tested negative until no </w:t>
      </w:r>
      <w:r>
        <w:rPr>
          <w:rFonts w:asciiTheme="minorHAnsi" w:hAnsiTheme="minorHAnsi" w:cstheme="minorHAnsi"/>
          <w:sz w:val="22"/>
          <w:szCs w:val="22"/>
        </w:rPr>
        <w:t xml:space="preserve">new cases </w:t>
      </w:r>
      <w:proofErr w:type="gramStart"/>
      <w:r>
        <w:rPr>
          <w:rFonts w:asciiTheme="minorHAnsi" w:hAnsiTheme="minorHAnsi" w:cstheme="minorHAnsi"/>
          <w:sz w:val="22"/>
          <w:szCs w:val="22"/>
        </w:rPr>
        <w:t>identified</w:t>
      </w:r>
      <w:proofErr w:type="gramEnd"/>
    </w:p>
    <w:p w14:paraId="0BB88E3D" w14:textId="77777777" w:rsidR="00E42C3D" w:rsidRDefault="00E42C3D" w:rsidP="00F472E6">
      <w:pPr>
        <w:numPr>
          <w:ilvl w:val="3"/>
          <w:numId w:val="28"/>
        </w:numPr>
        <w:rPr>
          <w:rFonts w:asciiTheme="minorHAnsi" w:hAnsiTheme="minorHAnsi" w:cstheme="minorHAnsi"/>
          <w:sz w:val="22"/>
          <w:szCs w:val="22"/>
        </w:rPr>
      </w:pPr>
      <w:r>
        <w:rPr>
          <w:rFonts w:asciiTheme="minorHAnsi" w:hAnsiTheme="minorHAnsi" w:cstheme="minorHAnsi"/>
          <w:sz w:val="22"/>
          <w:szCs w:val="22"/>
        </w:rPr>
        <w:t>“For outbreak testing, all staff and residents should be tested, and all staff and residents that tested negative should be retested every 3 days to 7 days until testing identifies no new cases of 3 COVID-19 infection among staff or residents for a period of at least 14 days since the most recent positive result.”</w:t>
      </w:r>
      <w:r>
        <w:rPr>
          <w:rFonts w:asciiTheme="minorHAnsi" w:hAnsiTheme="minorHAnsi" w:cstheme="minorHAnsi"/>
          <w:sz w:val="22"/>
          <w:szCs w:val="22"/>
          <w:vertAlign w:val="superscript"/>
        </w:rPr>
        <w:t>1</w:t>
      </w:r>
    </w:p>
    <w:p w14:paraId="42357D25" w14:textId="77777777" w:rsidR="00E42C3D" w:rsidRDefault="00E42C3D" w:rsidP="00E42C3D">
      <w:pPr>
        <w:pStyle w:val="ListParagraph"/>
        <w:numPr>
          <w:ilvl w:val="4"/>
          <w:numId w:val="13"/>
        </w:numPr>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The CDC indicates, “if testing capacity allows and does not divert staff and resources away from performing other critical IPC measures (e.g., ensuring effective implementation of </w:t>
      </w:r>
      <w:hyperlink r:id="rId117" w:history="1">
        <w:r>
          <w:rPr>
            <w:rStyle w:val="Hyperlink"/>
            <w:rFonts w:asciiTheme="minorHAnsi" w:hAnsiTheme="minorHAnsi" w:cstheme="minorHAnsi"/>
            <w:color w:val="075290"/>
            <w:sz w:val="22"/>
            <w:szCs w:val="22"/>
            <w:shd w:val="clear" w:color="auto" w:fill="FFFFFF"/>
          </w:rPr>
          <w:t>Transmission-Based Precautions</w:t>
        </w:r>
      </w:hyperlink>
      <w:r>
        <w:rPr>
          <w:rFonts w:asciiTheme="minorHAnsi" w:hAnsiTheme="minorHAnsi" w:cstheme="minorHAnsi"/>
          <w:color w:val="000000"/>
          <w:sz w:val="22"/>
          <w:szCs w:val="22"/>
          <w:shd w:val="clear" w:color="auto" w:fill="FFFFFF"/>
        </w:rPr>
        <w:t> for infected and potentially exposed residents), the facility should consider testing more frequently (e.g., every 3 days) for the first two weeks of the outbreak, then test less frequently (e.g., every 7 days) thereafter until no new cases are identified for 14 days.”</w:t>
      </w:r>
      <w:r>
        <w:rPr>
          <w:rFonts w:asciiTheme="minorHAnsi" w:hAnsiTheme="minorHAnsi" w:cstheme="minorHAnsi"/>
          <w:color w:val="000000"/>
          <w:sz w:val="22"/>
          <w:szCs w:val="22"/>
          <w:shd w:val="clear" w:color="auto" w:fill="FFFFFF"/>
          <w:vertAlign w:val="superscript"/>
        </w:rPr>
        <w:t>2</w:t>
      </w:r>
    </w:p>
    <w:p w14:paraId="190EDD1E" w14:textId="77777777" w:rsidR="00E42C3D" w:rsidRDefault="00E42C3D" w:rsidP="00E42C3D">
      <w:pPr>
        <w:pStyle w:val="ListParagraph"/>
        <w:numPr>
          <w:ilvl w:val="4"/>
          <w:numId w:val="13"/>
        </w:numPr>
        <w:contextualSpacing/>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When testing of asymptomatic residents is completed as part of an outbreak response, “if an antigen test is positive, no confirmatory test is necessary.  Residents should be placed in transmission-based precautions.”</w:t>
      </w:r>
      <w:r>
        <w:rPr>
          <w:rFonts w:asciiTheme="minorHAnsi" w:hAnsiTheme="minorHAnsi" w:cstheme="minorHAnsi"/>
          <w:color w:val="000000"/>
          <w:sz w:val="22"/>
          <w:szCs w:val="22"/>
          <w:shd w:val="clear" w:color="auto" w:fill="FFFFFF"/>
          <w:vertAlign w:val="superscript"/>
        </w:rPr>
        <w:t>4</w:t>
      </w:r>
    </w:p>
    <w:p w14:paraId="6A459838" w14:textId="77777777" w:rsidR="00E42C3D" w:rsidRDefault="00E42C3D" w:rsidP="00F472E6">
      <w:pPr>
        <w:pStyle w:val="ListParagraph"/>
        <w:numPr>
          <w:ilvl w:val="1"/>
          <w:numId w:val="28"/>
        </w:numPr>
        <w:contextualSpacing/>
        <w:rPr>
          <w:rFonts w:ascii="Calibri" w:hAnsi="Calibri" w:cs="Calibri"/>
          <w:sz w:val="22"/>
          <w:szCs w:val="22"/>
        </w:rPr>
      </w:pPr>
      <w:r>
        <w:rPr>
          <w:rFonts w:ascii="Calibri" w:hAnsi="Calibri" w:cs="Calibri"/>
          <w:sz w:val="22"/>
          <w:szCs w:val="22"/>
        </w:rPr>
        <w:t>Communal dining and activities will be halted during an outbreak</w:t>
      </w:r>
    </w:p>
    <w:p w14:paraId="0AED91C3" w14:textId="77777777" w:rsidR="00E42C3D" w:rsidRDefault="00E42C3D" w:rsidP="00F472E6">
      <w:pPr>
        <w:pStyle w:val="ListParagraph"/>
        <w:numPr>
          <w:ilvl w:val="1"/>
          <w:numId w:val="28"/>
        </w:numPr>
        <w:contextualSpacing/>
        <w:rPr>
          <w:rFonts w:ascii="Calibri" w:hAnsi="Calibri" w:cs="Calibri"/>
          <w:sz w:val="22"/>
          <w:szCs w:val="22"/>
        </w:rPr>
      </w:pPr>
      <w:r>
        <w:rPr>
          <w:rFonts w:ascii="Calibri" w:hAnsi="Calibri" w:cs="Calibri"/>
          <w:sz w:val="22"/>
          <w:szCs w:val="22"/>
        </w:rPr>
        <w:t>Physical/Social distancing will be practiced by all staff and residents whenever possible</w:t>
      </w:r>
    </w:p>
    <w:p w14:paraId="56FD8B27" w14:textId="77777777" w:rsidR="00E42C3D" w:rsidRDefault="00E42C3D" w:rsidP="00F472E6">
      <w:pPr>
        <w:pStyle w:val="ListParagraph"/>
        <w:numPr>
          <w:ilvl w:val="1"/>
          <w:numId w:val="28"/>
        </w:numPr>
        <w:contextualSpacing/>
        <w:rPr>
          <w:rFonts w:ascii="Calibri" w:hAnsi="Calibri" w:cs="Calibri"/>
          <w:sz w:val="22"/>
          <w:szCs w:val="22"/>
        </w:rPr>
      </w:pPr>
      <w:r>
        <w:rPr>
          <w:rFonts w:ascii="Calibri" w:hAnsi="Calibri" w:cs="Calibri"/>
          <w:sz w:val="22"/>
          <w:szCs w:val="22"/>
        </w:rPr>
        <w:t>Universal source control</w:t>
      </w:r>
    </w:p>
    <w:p w14:paraId="57D0428A" w14:textId="77777777" w:rsidR="00E42C3D" w:rsidRDefault="00E42C3D" w:rsidP="00F472E6">
      <w:pPr>
        <w:pStyle w:val="ListParagraph"/>
        <w:numPr>
          <w:ilvl w:val="2"/>
          <w:numId w:val="28"/>
        </w:numPr>
        <w:contextualSpacing/>
        <w:rPr>
          <w:rFonts w:ascii="Calibri" w:hAnsi="Calibri" w:cs="Calibri"/>
          <w:sz w:val="22"/>
          <w:szCs w:val="22"/>
        </w:rPr>
      </w:pPr>
      <w:r>
        <w:rPr>
          <w:rFonts w:ascii="Calibri" w:hAnsi="Calibri" w:cs="Calibri"/>
          <w:sz w:val="22"/>
          <w:szCs w:val="22"/>
        </w:rPr>
        <w:t>Residents</w:t>
      </w:r>
    </w:p>
    <w:p w14:paraId="6B958D22" w14:textId="77777777" w:rsidR="00E42C3D" w:rsidRDefault="00E42C3D" w:rsidP="00F472E6">
      <w:pPr>
        <w:pStyle w:val="ListParagraph"/>
        <w:numPr>
          <w:ilvl w:val="2"/>
          <w:numId w:val="28"/>
        </w:numPr>
        <w:contextualSpacing/>
        <w:rPr>
          <w:rFonts w:ascii="Calibri" w:hAnsi="Calibri" w:cs="Calibri"/>
          <w:sz w:val="22"/>
          <w:szCs w:val="22"/>
        </w:rPr>
      </w:pPr>
      <w:r>
        <w:rPr>
          <w:rFonts w:ascii="Calibri" w:hAnsi="Calibri" w:cs="Calibri"/>
          <w:sz w:val="22"/>
          <w:szCs w:val="22"/>
        </w:rPr>
        <w:t>Employees</w:t>
      </w:r>
    </w:p>
    <w:p w14:paraId="63544BDC" w14:textId="77777777" w:rsidR="00E42C3D" w:rsidRDefault="00E42C3D" w:rsidP="00F472E6">
      <w:pPr>
        <w:pStyle w:val="ListParagraph"/>
        <w:numPr>
          <w:ilvl w:val="1"/>
          <w:numId w:val="28"/>
        </w:numPr>
        <w:contextualSpacing/>
        <w:rPr>
          <w:rFonts w:ascii="Calibri" w:hAnsi="Calibri" w:cs="Calibri"/>
          <w:sz w:val="22"/>
          <w:szCs w:val="22"/>
        </w:rPr>
      </w:pPr>
      <w:r>
        <w:rPr>
          <w:rFonts w:ascii="Calibri" w:hAnsi="Calibri" w:cs="Calibri"/>
          <w:sz w:val="22"/>
          <w:szCs w:val="22"/>
        </w:rPr>
        <w:t>Visitation restriction during outbreak with exception of compassionate care situations</w:t>
      </w:r>
    </w:p>
    <w:p w14:paraId="33EF102A" w14:textId="77777777" w:rsidR="00E42C3D" w:rsidRDefault="00E42C3D" w:rsidP="00E42C3D">
      <w:pPr>
        <w:rPr>
          <w:rFonts w:ascii="Calibri" w:hAnsi="Calibri" w:cs="Calibri"/>
          <w:sz w:val="22"/>
          <w:szCs w:val="22"/>
        </w:rPr>
      </w:pPr>
    </w:p>
    <w:p w14:paraId="7A325DDA" w14:textId="2B7B4881" w:rsidR="00E42C3D" w:rsidRDefault="00E42C3D" w:rsidP="00F472E6">
      <w:pPr>
        <w:keepNext/>
        <w:keepLines/>
        <w:spacing w:after="120"/>
        <w:rPr>
          <w:rFonts w:ascii="Calibri" w:hAnsi="Calibri" w:cs="Calibri"/>
          <w:sz w:val="22"/>
          <w:szCs w:val="22"/>
        </w:rPr>
      </w:pPr>
      <w:r w:rsidRPr="00E42C3D">
        <w:rPr>
          <w:rFonts w:ascii="Calibri" w:hAnsi="Calibri" w:cs="Calibri"/>
          <w:b/>
          <w:bCs/>
          <w:szCs w:val="24"/>
        </w:rPr>
        <w:t>COVID-19 Outbreak Measures for Healthcare Personnel (Employees)</w:t>
      </w:r>
    </w:p>
    <w:p w14:paraId="794765DC" w14:textId="77777777" w:rsidR="00E42C3D" w:rsidRDefault="00E42C3D" w:rsidP="00F472E6">
      <w:pPr>
        <w:pStyle w:val="ListParagraph"/>
        <w:keepNext/>
        <w:keepLines/>
        <w:numPr>
          <w:ilvl w:val="0"/>
          <w:numId w:val="31"/>
        </w:numPr>
        <w:rPr>
          <w:rFonts w:ascii="Calibri" w:hAnsi="Calibri" w:cs="Calibri"/>
          <w:sz w:val="22"/>
          <w:szCs w:val="22"/>
        </w:rPr>
      </w:pPr>
      <w:r>
        <w:rPr>
          <w:rFonts w:ascii="Calibri" w:hAnsi="Calibri" w:cs="Calibri"/>
          <w:b/>
          <w:bCs/>
          <w:sz w:val="22"/>
          <w:szCs w:val="22"/>
        </w:rPr>
        <w:t>Healthcare Personnel</w:t>
      </w:r>
      <w:r>
        <w:rPr>
          <w:rFonts w:ascii="Calibri" w:hAnsi="Calibri" w:cs="Calibri"/>
          <w:sz w:val="22"/>
          <w:szCs w:val="22"/>
        </w:rPr>
        <w:t xml:space="preserve"> must be screened upon entrance to the facility.  Employees with fever and/or signs or symptoms of COVID—19 are restricted from work and will be tested for COVID-19.</w:t>
      </w:r>
    </w:p>
    <w:p w14:paraId="431B97E4" w14:textId="77777777" w:rsidR="00E42C3D" w:rsidRDefault="00E42C3D" w:rsidP="00F472E6">
      <w:pPr>
        <w:pStyle w:val="ListParagraph"/>
        <w:keepNext/>
        <w:keepLines/>
        <w:numPr>
          <w:ilvl w:val="0"/>
          <w:numId w:val="32"/>
        </w:numPr>
        <w:contextualSpacing/>
        <w:rPr>
          <w:rFonts w:ascii="Calibri" w:hAnsi="Calibri" w:cs="Calibri"/>
          <w:sz w:val="22"/>
          <w:szCs w:val="22"/>
        </w:rPr>
      </w:pPr>
      <w:r>
        <w:rPr>
          <w:rFonts w:ascii="Calibri" w:hAnsi="Calibri" w:cs="Calibri"/>
          <w:sz w:val="22"/>
          <w:szCs w:val="22"/>
        </w:rPr>
        <w:t>If testing results indicate COVID-19 is confirmed, employee will be sent home and facility will follow the CDC guidance on “Criteria for Return to Work for Healthcare Personnel with SARS-CoV-2 Infection”</w:t>
      </w:r>
    </w:p>
    <w:p w14:paraId="149EE01F" w14:textId="77777777" w:rsidR="00E42C3D" w:rsidRDefault="00E42C3D" w:rsidP="00F472E6">
      <w:pPr>
        <w:pStyle w:val="ListParagraph"/>
        <w:numPr>
          <w:ilvl w:val="0"/>
          <w:numId w:val="32"/>
        </w:numPr>
        <w:contextualSpacing/>
        <w:rPr>
          <w:rFonts w:ascii="Calibri" w:hAnsi="Calibri" w:cs="Calibri"/>
          <w:sz w:val="22"/>
          <w:szCs w:val="22"/>
        </w:rPr>
      </w:pPr>
      <w:r>
        <w:rPr>
          <w:rFonts w:ascii="Calibri" w:hAnsi="Calibri" w:cs="Calibri"/>
          <w:sz w:val="22"/>
          <w:szCs w:val="22"/>
        </w:rPr>
        <w:t xml:space="preserve">All healthcare personnel that previously tested negative will be tested followed by retesting every 3-7 days until testing </w:t>
      </w:r>
      <w:proofErr w:type="gramStart"/>
      <w:r>
        <w:rPr>
          <w:rFonts w:ascii="Calibri" w:hAnsi="Calibri" w:cs="Calibri"/>
          <w:sz w:val="22"/>
          <w:szCs w:val="22"/>
        </w:rPr>
        <w:t>identifies</w:t>
      </w:r>
      <w:proofErr w:type="gramEnd"/>
      <w:r>
        <w:rPr>
          <w:rFonts w:ascii="Calibri" w:hAnsi="Calibri" w:cs="Calibri"/>
          <w:sz w:val="22"/>
          <w:szCs w:val="22"/>
        </w:rPr>
        <w:t xml:space="preserve"> no new cases for at least 14 days since the most recent positive results.</w:t>
      </w:r>
      <w:r>
        <w:rPr>
          <w:rFonts w:ascii="Calibri" w:hAnsi="Calibri" w:cs="Calibri"/>
          <w:sz w:val="22"/>
          <w:szCs w:val="22"/>
          <w:vertAlign w:val="superscript"/>
        </w:rPr>
        <w:t>1</w:t>
      </w:r>
    </w:p>
    <w:p w14:paraId="2E08B405" w14:textId="5B6AA464" w:rsidR="00E42C3D" w:rsidRPr="00F472E6" w:rsidRDefault="00E42C3D" w:rsidP="00F472E6">
      <w:pPr>
        <w:numPr>
          <w:ilvl w:val="2"/>
          <w:numId w:val="28"/>
        </w:numPr>
        <w:rPr>
          <w:rFonts w:asciiTheme="minorHAnsi" w:hAnsiTheme="minorHAnsi" w:cstheme="minorHAnsi"/>
          <w:sz w:val="22"/>
          <w:szCs w:val="22"/>
        </w:rPr>
      </w:pPr>
      <w:r>
        <w:rPr>
          <w:rFonts w:ascii="Open Sans" w:hAnsi="Open Sans"/>
          <w:color w:val="000000"/>
          <w:sz w:val="22"/>
          <w:szCs w:val="22"/>
          <w:shd w:val="clear" w:color="auto" w:fill="FFFFFF"/>
        </w:rPr>
        <w:t>“</w:t>
      </w:r>
      <w:r>
        <w:rPr>
          <w:rFonts w:asciiTheme="minorHAnsi" w:hAnsiTheme="minorHAnsi" w:cstheme="minorHAnsi"/>
          <w:color w:val="000000"/>
          <w:sz w:val="22"/>
          <w:szCs w:val="22"/>
          <w:shd w:val="clear" w:color="auto" w:fill="FFFFFF"/>
        </w:rPr>
        <w:t>If testing capacity allows and does not divert staff and resources away from performing other critical IPC measures (e.g., ensuring effective implementation of </w:t>
      </w:r>
      <w:hyperlink r:id="rId118" w:history="1">
        <w:r>
          <w:rPr>
            <w:rStyle w:val="Hyperlink"/>
            <w:rFonts w:asciiTheme="minorHAnsi" w:hAnsiTheme="minorHAnsi" w:cstheme="minorHAnsi"/>
            <w:color w:val="075290"/>
            <w:sz w:val="22"/>
            <w:szCs w:val="22"/>
            <w:shd w:val="clear" w:color="auto" w:fill="FFFFFF"/>
          </w:rPr>
          <w:t>Transmission-Based Precautions</w:t>
        </w:r>
      </w:hyperlink>
      <w:r>
        <w:rPr>
          <w:rFonts w:asciiTheme="minorHAnsi" w:hAnsiTheme="minorHAnsi" w:cstheme="minorHAnsi"/>
          <w:color w:val="000000"/>
          <w:sz w:val="22"/>
          <w:szCs w:val="22"/>
          <w:shd w:val="clear" w:color="auto" w:fill="FFFFFF"/>
        </w:rPr>
        <w:t> for infected and potentially exposed residents), the facility should consider testing more frequently (e.g., every 3 days) for the first two weeks of the outbreak, then test less frequently (e.g., every 7 days) thereafter until no new cases are identified for 14 days.”</w:t>
      </w:r>
      <w:r>
        <w:rPr>
          <w:rFonts w:asciiTheme="minorHAnsi" w:hAnsiTheme="minorHAnsi" w:cstheme="minorHAnsi"/>
          <w:color w:val="000000"/>
          <w:sz w:val="22"/>
          <w:szCs w:val="22"/>
          <w:shd w:val="clear" w:color="auto" w:fill="FFFFFF"/>
          <w:vertAlign w:val="superscript"/>
        </w:rPr>
        <w:t>2</w:t>
      </w:r>
    </w:p>
    <w:p w14:paraId="1EEEE47B" w14:textId="77777777" w:rsidR="00E42C3D" w:rsidRPr="00A67A85" w:rsidRDefault="00E42C3D" w:rsidP="00EC1F20">
      <w:pPr>
        <w:pStyle w:val="ListParagraph"/>
        <w:numPr>
          <w:ilvl w:val="0"/>
          <w:numId w:val="44"/>
        </w:numPr>
        <w:spacing w:before="60" w:after="60"/>
        <w:ind w:left="806" w:hanging="446"/>
        <w:rPr>
          <w:rFonts w:asciiTheme="minorHAnsi" w:hAnsiTheme="minorHAnsi" w:cstheme="minorHAnsi"/>
          <w:b/>
          <w:bCs/>
          <w:sz w:val="22"/>
          <w:szCs w:val="22"/>
        </w:rPr>
      </w:pPr>
      <w:r w:rsidRPr="00A67A85">
        <w:rPr>
          <w:rFonts w:asciiTheme="minorHAnsi" w:hAnsiTheme="minorHAnsi" w:cstheme="minorHAnsi"/>
          <w:b/>
          <w:bCs/>
          <w:sz w:val="22"/>
          <w:szCs w:val="22"/>
        </w:rPr>
        <w:t>Dedicated and Essential Staffing</w:t>
      </w:r>
    </w:p>
    <w:p w14:paraId="4DC01328" w14:textId="77777777" w:rsidR="00E42C3D" w:rsidRPr="00F472E6" w:rsidRDefault="00E42C3D" w:rsidP="00F472E6">
      <w:pPr>
        <w:pStyle w:val="ListParagraph"/>
        <w:numPr>
          <w:ilvl w:val="0"/>
          <w:numId w:val="44"/>
        </w:numPr>
        <w:ind w:left="810" w:hanging="450"/>
        <w:rPr>
          <w:rFonts w:asciiTheme="minorHAnsi" w:hAnsiTheme="minorHAnsi" w:cstheme="minorHAnsi"/>
          <w:bCs/>
          <w:sz w:val="22"/>
          <w:szCs w:val="22"/>
        </w:rPr>
      </w:pPr>
      <w:r w:rsidRPr="00A67A85">
        <w:rPr>
          <w:rFonts w:asciiTheme="minorHAnsi" w:hAnsiTheme="minorHAnsi" w:cstheme="minorHAnsi"/>
          <w:b/>
          <w:bCs/>
          <w:sz w:val="22"/>
          <w:szCs w:val="22"/>
        </w:rPr>
        <w:t>Education:</w:t>
      </w:r>
      <w:r w:rsidRPr="00F472E6">
        <w:rPr>
          <w:rFonts w:asciiTheme="minorHAnsi" w:hAnsiTheme="minorHAnsi" w:cstheme="minorHAnsi"/>
          <w:sz w:val="22"/>
          <w:szCs w:val="22"/>
        </w:rPr>
        <w:t xml:space="preserve">  </w:t>
      </w:r>
      <w:r w:rsidRPr="00F472E6">
        <w:rPr>
          <w:rFonts w:asciiTheme="minorHAnsi" w:hAnsiTheme="minorHAnsi" w:cstheme="minorHAnsi"/>
          <w:bCs/>
          <w:sz w:val="22"/>
          <w:szCs w:val="22"/>
        </w:rPr>
        <w:t>Orientation of new employees and routine education should include:</w:t>
      </w:r>
    </w:p>
    <w:p w14:paraId="5CABC284" w14:textId="77777777" w:rsidR="00E42C3D" w:rsidRPr="00F472E6" w:rsidRDefault="00E42C3D" w:rsidP="00F472E6">
      <w:pPr>
        <w:pStyle w:val="ListParagraph"/>
        <w:numPr>
          <w:ilvl w:val="0"/>
          <w:numId w:val="45"/>
        </w:numPr>
        <w:ind w:left="1440"/>
        <w:rPr>
          <w:rFonts w:asciiTheme="minorHAnsi" w:hAnsiTheme="minorHAnsi" w:cstheme="minorHAnsi"/>
          <w:bCs/>
          <w:sz w:val="22"/>
          <w:szCs w:val="22"/>
        </w:rPr>
      </w:pPr>
      <w:r w:rsidRPr="00F472E6">
        <w:rPr>
          <w:rFonts w:asciiTheme="minorHAnsi" w:hAnsiTheme="minorHAnsi" w:cstheme="minorHAnsi"/>
          <w:bCs/>
          <w:sz w:val="22"/>
          <w:szCs w:val="22"/>
        </w:rPr>
        <w:t>COVID-19 signs and symptoms, description of what a COVID-19 “outbreak” is, their role in an outbreak and methods of prevention</w:t>
      </w:r>
    </w:p>
    <w:p w14:paraId="44522BC0" w14:textId="77777777" w:rsidR="00E42C3D" w:rsidRDefault="00E42C3D" w:rsidP="00F472E6">
      <w:pPr>
        <w:pStyle w:val="ListParagraph"/>
        <w:numPr>
          <w:ilvl w:val="1"/>
          <w:numId w:val="28"/>
        </w:numPr>
        <w:contextualSpacing/>
        <w:rPr>
          <w:rFonts w:ascii="Calibri" w:hAnsi="Calibri" w:cs="Calibri"/>
          <w:sz w:val="22"/>
          <w:szCs w:val="22"/>
        </w:rPr>
      </w:pPr>
      <w:r>
        <w:rPr>
          <w:rFonts w:ascii="Calibri" w:hAnsi="Calibri" w:cs="Calibri"/>
          <w:sz w:val="22"/>
          <w:szCs w:val="22"/>
        </w:rPr>
        <w:t>Hand hygiene</w:t>
      </w:r>
    </w:p>
    <w:p w14:paraId="1F6550E0" w14:textId="77777777" w:rsidR="00E42C3D" w:rsidRDefault="00E42C3D" w:rsidP="00F472E6">
      <w:pPr>
        <w:pStyle w:val="ListParagraph"/>
        <w:numPr>
          <w:ilvl w:val="1"/>
          <w:numId w:val="33"/>
        </w:numPr>
        <w:contextualSpacing/>
        <w:rPr>
          <w:rFonts w:ascii="Calibri" w:hAnsi="Calibri" w:cs="Calibri"/>
          <w:sz w:val="22"/>
          <w:szCs w:val="22"/>
        </w:rPr>
      </w:pPr>
      <w:r>
        <w:rPr>
          <w:rFonts w:ascii="Calibri" w:hAnsi="Calibri" w:cs="Calibri"/>
          <w:sz w:val="22"/>
          <w:szCs w:val="22"/>
        </w:rPr>
        <w:t>COVID-19 Active Screening</w:t>
      </w:r>
    </w:p>
    <w:p w14:paraId="0CDC58FA" w14:textId="77777777" w:rsidR="00E42C3D" w:rsidRDefault="00E42C3D" w:rsidP="00F472E6">
      <w:pPr>
        <w:pStyle w:val="ListParagraph"/>
        <w:numPr>
          <w:ilvl w:val="2"/>
          <w:numId w:val="33"/>
        </w:numPr>
        <w:contextualSpacing/>
        <w:rPr>
          <w:rFonts w:ascii="Calibri" w:hAnsi="Calibri" w:cs="Calibri"/>
          <w:sz w:val="22"/>
          <w:szCs w:val="22"/>
        </w:rPr>
      </w:pPr>
      <w:r>
        <w:rPr>
          <w:rFonts w:ascii="Calibri" w:hAnsi="Calibri" w:cs="Calibri"/>
          <w:sz w:val="22"/>
          <w:szCs w:val="22"/>
        </w:rPr>
        <w:t>Employees</w:t>
      </w:r>
    </w:p>
    <w:p w14:paraId="7C4E19C0" w14:textId="77777777" w:rsidR="00E42C3D" w:rsidRDefault="00E42C3D" w:rsidP="00F472E6">
      <w:pPr>
        <w:pStyle w:val="ListParagraph"/>
        <w:numPr>
          <w:ilvl w:val="2"/>
          <w:numId w:val="33"/>
        </w:numPr>
        <w:contextualSpacing/>
        <w:rPr>
          <w:rFonts w:ascii="Calibri" w:hAnsi="Calibri" w:cs="Calibri"/>
          <w:sz w:val="22"/>
          <w:szCs w:val="22"/>
        </w:rPr>
      </w:pPr>
      <w:r>
        <w:rPr>
          <w:rFonts w:ascii="Calibri" w:hAnsi="Calibri" w:cs="Calibri"/>
          <w:sz w:val="22"/>
          <w:szCs w:val="22"/>
        </w:rPr>
        <w:t>Residents</w:t>
      </w:r>
    </w:p>
    <w:p w14:paraId="5B3EDE06" w14:textId="77777777" w:rsidR="00E42C3D" w:rsidRDefault="00E42C3D" w:rsidP="00F472E6">
      <w:pPr>
        <w:pStyle w:val="ListParagraph"/>
        <w:numPr>
          <w:ilvl w:val="2"/>
          <w:numId w:val="33"/>
        </w:numPr>
        <w:contextualSpacing/>
        <w:rPr>
          <w:rFonts w:ascii="Calibri" w:hAnsi="Calibri" w:cs="Calibri"/>
          <w:sz w:val="22"/>
          <w:szCs w:val="22"/>
        </w:rPr>
      </w:pPr>
      <w:r>
        <w:rPr>
          <w:rFonts w:ascii="Calibri" w:hAnsi="Calibri" w:cs="Calibri"/>
          <w:sz w:val="22"/>
          <w:szCs w:val="22"/>
        </w:rPr>
        <w:t>Visitors</w:t>
      </w:r>
    </w:p>
    <w:p w14:paraId="15D86F03" w14:textId="77777777" w:rsidR="00E42C3D" w:rsidRDefault="00E42C3D" w:rsidP="00F472E6">
      <w:pPr>
        <w:pStyle w:val="ListParagraph"/>
        <w:numPr>
          <w:ilvl w:val="2"/>
          <w:numId w:val="33"/>
        </w:numPr>
        <w:contextualSpacing/>
        <w:rPr>
          <w:rFonts w:ascii="Calibri" w:hAnsi="Calibri" w:cs="Calibri"/>
          <w:sz w:val="22"/>
          <w:szCs w:val="22"/>
        </w:rPr>
      </w:pPr>
      <w:r>
        <w:rPr>
          <w:rFonts w:ascii="Calibri" w:hAnsi="Calibri" w:cs="Calibri"/>
          <w:sz w:val="22"/>
          <w:szCs w:val="22"/>
        </w:rPr>
        <w:t>Others</w:t>
      </w:r>
    </w:p>
    <w:p w14:paraId="2B278FF9" w14:textId="77777777" w:rsidR="00E42C3D" w:rsidRDefault="00E42C3D" w:rsidP="00F472E6">
      <w:pPr>
        <w:pStyle w:val="ListParagraph"/>
        <w:numPr>
          <w:ilvl w:val="1"/>
          <w:numId w:val="33"/>
        </w:numPr>
        <w:contextualSpacing/>
        <w:rPr>
          <w:rFonts w:ascii="Calibri" w:hAnsi="Calibri" w:cs="Calibri"/>
          <w:sz w:val="22"/>
          <w:szCs w:val="22"/>
        </w:rPr>
      </w:pPr>
      <w:r>
        <w:rPr>
          <w:rFonts w:ascii="Calibri" w:hAnsi="Calibri" w:cs="Calibri"/>
          <w:sz w:val="22"/>
          <w:szCs w:val="22"/>
        </w:rPr>
        <w:t>Personal Protective Equipment</w:t>
      </w:r>
    </w:p>
    <w:p w14:paraId="27CAFAAE" w14:textId="77777777" w:rsidR="00E42C3D" w:rsidRDefault="00E42C3D" w:rsidP="00F472E6">
      <w:pPr>
        <w:pStyle w:val="ListParagraph"/>
        <w:numPr>
          <w:ilvl w:val="2"/>
          <w:numId w:val="33"/>
        </w:numPr>
        <w:contextualSpacing/>
        <w:rPr>
          <w:rFonts w:ascii="Calibri" w:hAnsi="Calibri" w:cs="Calibri"/>
          <w:sz w:val="22"/>
          <w:szCs w:val="22"/>
        </w:rPr>
      </w:pPr>
      <w:r>
        <w:rPr>
          <w:rFonts w:ascii="Calibri" w:hAnsi="Calibri" w:cs="Calibri"/>
          <w:sz w:val="22"/>
          <w:szCs w:val="22"/>
        </w:rPr>
        <w:t>All residents</w:t>
      </w:r>
    </w:p>
    <w:p w14:paraId="30FFBA08" w14:textId="77777777" w:rsidR="00E42C3D" w:rsidRDefault="00E42C3D" w:rsidP="00F472E6">
      <w:pPr>
        <w:pStyle w:val="ListParagraph"/>
        <w:numPr>
          <w:ilvl w:val="2"/>
          <w:numId w:val="33"/>
        </w:numPr>
        <w:contextualSpacing/>
        <w:rPr>
          <w:rFonts w:ascii="Calibri" w:hAnsi="Calibri" w:cs="Calibri"/>
          <w:sz w:val="22"/>
          <w:szCs w:val="22"/>
        </w:rPr>
      </w:pPr>
      <w:r>
        <w:rPr>
          <w:rFonts w:ascii="Calibri" w:hAnsi="Calibri" w:cs="Calibri"/>
          <w:sz w:val="22"/>
          <w:szCs w:val="22"/>
        </w:rPr>
        <w:t>Residents on quarantine</w:t>
      </w:r>
    </w:p>
    <w:p w14:paraId="5D90900F" w14:textId="77777777" w:rsidR="00E42C3D" w:rsidRDefault="00E42C3D" w:rsidP="00F472E6">
      <w:pPr>
        <w:pStyle w:val="ListParagraph"/>
        <w:numPr>
          <w:ilvl w:val="2"/>
          <w:numId w:val="33"/>
        </w:numPr>
        <w:contextualSpacing/>
        <w:rPr>
          <w:rFonts w:ascii="Calibri" w:hAnsi="Calibri" w:cs="Calibri"/>
          <w:sz w:val="22"/>
          <w:szCs w:val="22"/>
        </w:rPr>
      </w:pPr>
      <w:r>
        <w:rPr>
          <w:rFonts w:ascii="Calibri" w:hAnsi="Calibri" w:cs="Calibri"/>
          <w:sz w:val="22"/>
          <w:szCs w:val="22"/>
        </w:rPr>
        <w:t>On COVID-19 designated unit/wing</w:t>
      </w:r>
    </w:p>
    <w:p w14:paraId="0DF37069" w14:textId="77777777" w:rsidR="00E42C3D" w:rsidRDefault="00E42C3D" w:rsidP="00F472E6">
      <w:pPr>
        <w:pStyle w:val="ListParagraph"/>
        <w:numPr>
          <w:ilvl w:val="1"/>
          <w:numId w:val="33"/>
        </w:numPr>
        <w:contextualSpacing/>
        <w:rPr>
          <w:rFonts w:ascii="Calibri" w:hAnsi="Calibri" w:cs="Calibri"/>
          <w:sz w:val="22"/>
          <w:szCs w:val="22"/>
        </w:rPr>
      </w:pPr>
      <w:r>
        <w:rPr>
          <w:rFonts w:ascii="Calibri" w:hAnsi="Calibri" w:cs="Calibri"/>
          <w:sz w:val="22"/>
          <w:szCs w:val="22"/>
        </w:rPr>
        <w:t>COVID-19 observation and quarantine for new admissions, readmissions and residents exposed to COVID-19</w:t>
      </w:r>
    </w:p>
    <w:p w14:paraId="4F2C2145" w14:textId="77777777" w:rsidR="00E42C3D" w:rsidRDefault="00E42C3D" w:rsidP="00F472E6">
      <w:pPr>
        <w:pStyle w:val="ListParagraph"/>
        <w:numPr>
          <w:ilvl w:val="1"/>
          <w:numId w:val="33"/>
        </w:numPr>
        <w:contextualSpacing/>
        <w:rPr>
          <w:rFonts w:ascii="Calibri" w:hAnsi="Calibri" w:cs="Calibri"/>
          <w:sz w:val="22"/>
          <w:szCs w:val="22"/>
        </w:rPr>
      </w:pPr>
      <w:r>
        <w:rPr>
          <w:rFonts w:ascii="Calibri" w:hAnsi="Calibri" w:cs="Calibri"/>
          <w:sz w:val="22"/>
          <w:szCs w:val="22"/>
        </w:rPr>
        <w:t>Placing residents with confirmed COVID-19 on the COVID-19 designated unit/wing</w:t>
      </w:r>
    </w:p>
    <w:p w14:paraId="6B052596" w14:textId="77777777" w:rsidR="00E42C3D" w:rsidRDefault="00E42C3D" w:rsidP="00F472E6">
      <w:pPr>
        <w:pStyle w:val="ListParagraph"/>
        <w:numPr>
          <w:ilvl w:val="2"/>
          <w:numId w:val="33"/>
        </w:numPr>
        <w:contextualSpacing/>
        <w:rPr>
          <w:rFonts w:ascii="Calibri" w:hAnsi="Calibri" w:cs="Calibri"/>
          <w:sz w:val="22"/>
          <w:szCs w:val="22"/>
        </w:rPr>
      </w:pPr>
      <w:r>
        <w:rPr>
          <w:rFonts w:ascii="Calibri" w:hAnsi="Calibri" w:cs="Calibri"/>
          <w:sz w:val="22"/>
          <w:szCs w:val="22"/>
        </w:rPr>
        <w:t>Assessment for change of condition related to COVID-19</w:t>
      </w:r>
    </w:p>
    <w:p w14:paraId="3F7FDD4F" w14:textId="77777777" w:rsidR="00E42C3D" w:rsidRDefault="00E42C3D" w:rsidP="00F472E6">
      <w:pPr>
        <w:numPr>
          <w:ilvl w:val="1"/>
          <w:numId w:val="34"/>
        </w:numPr>
        <w:rPr>
          <w:rFonts w:ascii="Calibri" w:hAnsi="Calibri" w:cs="Calibri"/>
          <w:sz w:val="22"/>
          <w:szCs w:val="22"/>
        </w:rPr>
      </w:pPr>
      <w:r>
        <w:rPr>
          <w:rFonts w:ascii="Calibri" w:hAnsi="Calibri" w:cs="Calibri"/>
          <w:sz w:val="22"/>
          <w:szCs w:val="22"/>
        </w:rPr>
        <w:t xml:space="preserve">Reporting symptoms of COVID-19 to the Infection Preventionist or Nurse Manager promptly.  </w:t>
      </w:r>
    </w:p>
    <w:p w14:paraId="2759F63E" w14:textId="77777777" w:rsidR="00E42C3D" w:rsidRDefault="00E42C3D" w:rsidP="00F472E6">
      <w:pPr>
        <w:numPr>
          <w:ilvl w:val="2"/>
          <w:numId w:val="34"/>
        </w:numPr>
        <w:rPr>
          <w:rFonts w:ascii="Calibri" w:hAnsi="Calibri" w:cs="Calibri"/>
          <w:sz w:val="22"/>
          <w:szCs w:val="22"/>
        </w:rPr>
      </w:pPr>
      <w:r>
        <w:rPr>
          <w:rFonts w:ascii="Calibri" w:hAnsi="Calibri" w:cs="Calibri"/>
          <w:sz w:val="22"/>
          <w:szCs w:val="22"/>
        </w:rPr>
        <w:t>Residents</w:t>
      </w:r>
    </w:p>
    <w:p w14:paraId="41487A7F" w14:textId="77777777" w:rsidR="00E42C3D" w:rsidRDefault="00E42C3D" w:rsidP="00F472E6">
      <w:pPr>
        <w:numPr>
          <w:ilvl w:val="2"/>
          <w:numId w:val="34"/>
        </w:numPr>
        <w:rPr>
          <w:rFonts w:ascii="Calibri" w:hAnsi="Calibri" w:cs="Calibri"/>
          <w:sz w:val="22"/>
          <w:szCs w:val="22"/>
        </w:rPr>
      </w:pPr>
      <w:r>
        <w:rPr>
          <w:rFonts w:ascii="Calibri" w:hAnsi="Calibri" w:cs="Calibri"/>
          <w:sz w:val="22"/>
          <w:szCs w:val="22"/>
        </w:rPr>
        <w:t xml:space="preserve">Employees (will need to leave facility </w:t>
      </w:r>
      <w:proofErr w:type="gramStart"/>
      <w:r>
        <w:rPr>
          <w:rFonts w:ascii="Calibri" w:hAnsi="Calibri" w:cs="Calibri"/>
          <w:sz w:val="22"/>
          <w:szCs w:val="22"/>
        </w:rPr>
        <w:t>immediately</w:t>
      </w:r>
      <w:proofErr w:type="gramEnd"/>
      <w:r>
        <w:rPr>
          <w:rFonts w:ascii="Calibri" w:hAnsi="Calibri" w:cs="Calibri"/>
          <w:sz w:val="22"/>
          <w:szCs w:val="22"/>
        </w:rPr>
        <w:t xml:space="preserve"> upon identification of symptoms and testing directions)</w:t>
      </w:r>
    </w:p>
    <w:p w14:paraId="1490290A" w14:textId="77777777" w:rsidR="00E42C3D" w:rsidRDefault="00E42C3D" w:rsidP="00F472E6">
      <w:pPr>
        <w:pStyle w:val="ListParagraph"/>
        <w:numPr>
          <w:ilvl w:val="1"/>
          <w:numId w:val="34"/>
        </w:numPr>
        <w:contextualSpacing/>
        <w:rPr>
          <w:rFonts w:ascii="Calibri" w:hAnsi="Calibri" w:cs="Calibri"/>
          <w:sz w:val="22"/>
          <w:szCs w:val="22"/>
        </w:rPr>
      </w:pPr>
      <w:r>
        <w:rPr>
          <w:rFonts w:ascii="Calibri" w:hAnsi="Calibri" w:cs="Calibri"/>
          <w:sz w:val="22"/>
          <w:szCs w:val="22"/>
        </w:rPr>
        <w:t>Cleaning and Disinfection</w:t>
      </w:r>
    </w:p>
    <w:p w14:paraId="7983225F" w14:textId="77777777" w:rsidR="00E42C3D" w:rsidRPr="00F472E6" w:rsidRDefault="00E42C3D" w:rsidP="00EC1F20">
      <w:pPr>
        <w:pStyle w:val="ListParagraph"/>
        <w:numPr>
          <w:ilvl w:val="0"/>
          <w:numId w:val="46"/>
        </w:numPr>
        <w:spacing w:before="60"/>
        <w:ind w:left="806" w:hanging="446"/>
        <w:rPr>
          <w:rFonts w:asciiTheme="minorHAnsi" w:hAnsiTheme="minorHAnsi" w:cstheme="minorHAnsi"/>
          <w:b/>
          <w:bCs/>
          <w:sz w:val="22"/>
          <w:szCs w:val="22"/>
        </w:rPr>
      </w:pPr>
      <w:r w:rsidRPr="00F472E6">
        <w:rPr>
          <w:rFonts w:asciiTheme="minorHAnsi" w:hAnsiTheme="minorHAnsi" w:cstheme="minorHAnsi"/>
          <w:b/>
          <w:bCs/>
          <w:sz w:val="22"/>
          <w:szCs w:val="22"/>
        </w:rPr>
        <w:t>Monitoring/Surveillance</w:t>
      </w:r>
    </w:p>
    <w:p w14:paraId="36CA8A21" w14:textId="77777777" w:rsidR="00E42C3D" w:rsidRDefault="00E42C3D" w:rsidP="00F472E6">
      <w:pPr>
        <w:numPr>
          <w:ilvl w:val="1"/>
          <w:numId w:val="31"/>
        </w:numPr>
        <w:rPr>
          <w:rFonts w:ascii="Calibri" w:hAnsi="Calibri" w:cs="Calibri"/>
          <w:sz w:val="22"/>
          <w:szCs w:val="22"/>
        </w:rPr>
      </w:pPr>
      <w:r>
        <w:rPr>
          <w:rFonts w:ascii="Calibri" w:hAnsi="Calibri" w:cs="Calibri"/>
          <w:sz w:val="22"/>
          <w:szCs w:val="22"/>
        </w:rPr>
        <w:t>Routine daily screening and ongoing monitoring of resident condition with cares for signs and symptoms of COVID-19 will be done by the frontline staff with cares.</w:t>
      </w:r>
    </w:p>
    <w:p w14:paraId="1321D1F5" w14:textId="77777777" w:rsidR="00E42C3D" w:rsidRDefault="00E42C3D" w:rsidP="00F472E6">
      <w:pPr>
        <w:numPr>
          <w:ilvl w:val="1"/>
          <w:numId w:val="31"/>
        </w:numPr>
        <w:rPr>
          <w:rFonts w:ascii="Calibri" w:hAnsi="Calibri" w:cs="Calibri"/>
          <w:sz w:val="22"/>
          <w:szCs w:val="22"/>
        </w:rPr>
      </w:pPr>
      <w:r>
        <w:rPr>
          <w:rFonts w:ascii="Calibri" w:hAnsi="Calibri" w:cs="Calibri"/>
          <w:sz w:val="22"/>
          <w:szCs w:val="22"/>
        </w:rPr>
        <w:t xml:space="preserve">Surveillance, logging, and mapping by the Infection Preventionist or member of the Infection Control team to </w:t>
      </w:r>
      <w:proofErr w:type="gramStart"/>
      <w:r>
        <w:rPr>
          <w:rFonts w:ascii="Calibri" w:hAnsi="Calibri" w:cs="Calibri"/>
          <w:sz w:val="22"/>
          <w:szCs w:val="22"/>
        </w:rPr>
        <w:t>determine</w:t>
      </w:r>
      <w:proofErr w:type="gramEnd"/>
      <w:r>
        <w:rPr>
          <w:rFonts w:ascii="Calibri" w:hAnsi="Calibri" w:cs="Calibri"/>
          <w:sz w:val="22"/>
          <w:szCs w:val="22"/>
        </w:rPr>
        <w:t xml:space="preserve"> any trends for action and for future analysis.</w:t>
      </w:r>
    </w:p>
    <w:p w14:paraId="13805FCD" w14:textId="77777777" w:rsidR="00E42C3D" w:rsidRDefault="00E42C3D" w:rsidP="00F472E6">
      <w:pPr>
        <w:numPr>
          <w:ilvl w:val="1"/>
          <w:numId w:val="31"/>
        </w:numPr>
        <w:rPr>
          <w:rFonts w:ascii="Calibri" w:hAnsi="Calibri" w:cs="Calibri"/>
          <w:sz w:val="22"/>
          <w:szCs w:val="22"/>
        </w:rPr>
      </w:pPr>
      <w:r>
        <w:rPr>
          <w:rFonts w:ascii="Calibri" w:hAnsi="Calibri" w:cs="Calibri"/>
          <w:sz w:val="22"/>
          <w:szCs w:val="22"/>
        </w:rPr>
        <w:t>A system for the Infection Preventionist to monitor COVID-19 outbreaks in the community using the COVID-19 county positivity rate on t</w:t>
      </w:r>
      <w:r>
        <w:rPr>
          <w:sz w:val="22"/>
          <w:szCs w:val="22"/>
        </w:rPr>
        <w:t>h</w:t>
      </w:r>
      <w:r>
        <w:rPr>
          <w:rFonts w:ascii="Calibri" w:hAnsi="Calibri" w:cs="Calibri"/>
          <w:sz w:val="22"/>
          <w:szCs w:val="22"/>
        </w:rPr>
        <w:t xml:space="preserve">e COVID-19 Nursing Home Data site </w:t>
      </w:r>
      <w:r>
        <w:rPr>
          <w:sz w:val="22"/>
          <w:szCs w:val="22"/>
        </w:rPr>
        <w:t>(</w:t>
      </w:r>
      <w:r>
        <w:rPr>
          <w:rFonts w:ascii="Calibri" w:hAnsi="Calibri" w:cs="Calibri"/>
          <w:sz w:val="22"/>
          <w:szCs w:val="22"/>
        </w:rPr>
        <w:t xml:space="preserve"> </w:t>
      </w:r>
      <w:hyperlink r:id="rId119" w:history="1">
        <w:r>
          <w:rPr>
            <w:rStyle w:val="Hyperlink"/>
            <w:rFonts w:ascii="Calibri" w:hAnsi="Calibri" w:cs="Calibri"/>
            <w:sz w:val="22"/>
            <w:szCs w:val="22"/>
          </w:rPr>
          <w:t>https://data.cms.gov/stories/s/COVID-19-Nursing-Home-Data/bkwz-xpvg</w:t>
        </w:r>
      </w:hyperlink>
      <w:r>
        <w:rPr>
          <w:rFonts w:ascii="Calibri" w:hAnsi="Calibri" w:cs="Calibri"/>
          <w:sz w:val="22"/>
          <w:szCs w:val="22"/>
        </w:rPr>
        <w:t xml:space="preserve"> ) and communicate with public health agencies for pertinent information regarding infections or outbreaks identified in the community or any other significant findings.  </w:t>
      </w:r>
    </w:p>
    <w:p w14:paraId="3EE7ED00" w14:textId="77777777" w:rsidR="00E42C3D" w:rsidRPr="00F472E6" w:rsidRDefault="00E42C3D" w:rsidP="00EC1F20">
      <w:pPr>
        <w:pStyle w:val="ListParagraph"/>
        <w:numPr>
          <w:ilvl w:val="0"/>
          <w:numId w:val="47"/>
        </w:numPr>
        <w:spacing w:before="60"/>
        <w:ind w:left="806" w:hanging="446"/>
        <w:rPr>
          <w:rFonts w:asciiTheme="minorHAnsi" w:hAnsiTheme="minorHAnsi" w:cstheme="minorHAnsi"/>
          <w:b/>
          <w:bCs/>
          <w:sz w:val="22"/>
          <w:szCs w:val="22"/>
        </w:rPr>
      </w:pPr>
      <w:r w:rsidRPr="00F472E6">
        <w:rPr>
          <w:rFonts w:asciiTheme="minorHAnsi" w:hAnsiTheme="minorHAnsi" w:cstheme="minorHAnsi"/>
          <w:b/>
          <w:bCs/>
          <w:sz w:val="22"/>
          <w:szCs w:val="22"/>
        </w:rPr>
        <w:t>Enforce Compliance</w:t>
      </w:r>
    </w:p>
    <w:p w14:paraId="627BF54F" w14:textId="77777777" w:rsidR="00E42C3D" w:rsidRDefault="00E42C3D" w:rsidP="00F472E6">
      <w:pPr>
        <w:numPr>
          <w:ilvl w:val="1"/>
          <w:numId w:val="31"/>
        </w:numPr>
        <w:rPr>
          <w:rFonts w:ascii="Calibri" w:hAnsi="Calibri" w:cs="Calibri"/>
          <w:sz w:val="22"/>
          <w:szCs w:val="22"/>
        </w:rPr>
      </w:pPr>
      <w:r>
        <w:rPr>
          <w:rFonts w:ascii="Calibri" w:hAnsi="Calibri" w:cs="Calibri"/>
          <w:sz w:val="22"/>
          <w:szCs w:val="22"/>
        </w:rPr>
        <w:t xml:space="preserve">It is the responsibility of all employees to </w:t>
      </w:r>
      <w:proofErr w:type="gramStart"/>
      <w:r>
        <w:rPr>
          <w:rFonts w:ascii="Calibri" w:hAnsi="Calibri" w:cs="Calibri"/>
          <w:sz w:val="22"/>
          <w:szCs w:val="22"/>
        </w:rPr>
        <w:t>comply with</w:t>
      </w:r>
      <w:proofErr w:type="gramEnd"/>
      <w:r>
        <w:rPr>
          <w:rFonts w:ascii="Calibri" w:hAnsi="Calibri" w:cs="Calibri"/>
          <w:sz w:val="22"/>
          <w:szCs w:val="22"/>
        </w:rPr>
        <w:t xml:space="preserve"> facility infection prevention and control policies and procedures:</w:t>
      </w:r>
    </w:p>
    <w:p w14:paraId="487ECF82" w14:textId="77777777" w:rsidR="00E42C3D" w:rsidRDefault="00E42C3D" w:rsidP="00F472E6">
      <w:pPr>
        <w:numPr>
          <w:ilvl w:val="2"/>
          <w:numId w:val="31"/>
        </w:numPr>
        <w:rPr>
          <w:rFonts w:ascii="Calibri" w:hAnsi="Calibri" w:cs="Calibri"/>
          <w:sz w:val="22"/>
          <w:szCs w:val="22"/>
        </w:rPr>
      </w:pPr>
      <w:r>
        <w:rPr>
          <w:rFonts w:ascii="Calibri" w:hAnsi="Calibri" w:cs="Calibri"/>
          <w:sz w:val="22"/>
          <w:szCs w:val="22"/>
        </w:rPr>
        <w:t>Hand Hygiene</w:t>
      </w:r>
    </w:p>
    <w:p w14:paraId="43EB9913" w14:textId="77777777" w:rsidR="00E42C3D" w:rsidRDefault="00E42C3D" w:rsidP="00F472E6">
      <w:pPr>
        <w:numPr>
          <w:ilvl w:val="2"/>
          <w:numId w:val="31"/>
        </w:numPr>
        <w:rPr>
          <w:rFonts w:ascii="Calibri" w:hAnsi="Calibri" w:cs="Calibri"/>
          <w:sz w:val="22"/>
          <w:szCs w:val="22"/>
        </w:rPr>
      </w:pPr>
      <w:r>
        <w:rPr>
          <w:rFonts w:ascii="Calibri" w:hAnsi="Calibri" w:cs="Calibri"/>
          <w:sz w:val="22"/>
          <w:szCs w:val="22"/>
        </w:rPr>
        <w:t>Standard and Transmission-based Precautions</w:t>
      </w:r>
    </w:p>
    <w:p w14:paraId="405C487E" w14:textId="77777777" w:rsidR="00E42C3D" w:rsidRDefault="00E42C3D" w:rsidP="00F472E6">
      <w:pPr>
        <w:numPr>
          <w:ilvl w:val="2"/>
          <w:numId w:val="31"/>
        </w:numPr>
        <w:rPr>
          <w:rFonts w:ascii="Calibri" w:hAnsi="Calibri" w:cs="Calibri"/>
          <w:sz w:val="22"/>
          <w:szCs w:val="22"/>
        </w:rPr>
      </w:pPr>
      <w:r>
        <w:rPr>
          <w:rFonts w:ascii="Calibri" w:hAnsi="Calibri" w:cs="Calibri"/>
          <w:sz w:val="22"/>
          <w:szCs w:val="22"/>
        </w:rPr>
        <w:t>PPE</w:t>
      </w:r>
    </w:p>
    <w:p w14:paraId="2F55D467" w14:textId="77777777" w:rsidR="00E42C3D" w:rsidRDefault="00E42C3D" w:rsidP="00F472E6">
      <w:pPr>
        <w:numPr>
          <w:ilvl w:val="2"/>
          <w:numId w:val="31"/>
        </w:numPr>
        <w:rPr>
          <w:rFonts w:ascii="Calibri" w:hAnsi="Calibri" w:cs="Calibri"/>
          <w:sz w:val="22"/>
          <w:szCs w:val="22"/>
        </w:rPr>
      </w:pPr>
      <w:r>
        <w:rPr>
          <w:rFonts w:ascii="Calibri" w:hAnsi="Calibri" w:cs="Calibri"/>
          <w:sz w:val="22"/>
          <w:szCs w:val="22"/>
        </w:rPr>
        <w:t>Respiratory Hygiene and Cough Etiquette</w:t>
      </w:r>
    </w:p>
    <w:p w14:paraId="0AC249F7" w14:textId="77777777" w:rsidR="00E42C3D" w:rsidRDefault="00E42C3D" w:rsidP="00F472E6">
      <w:pPr>
        <w:numPr>
          <w:ilvl w:val="2"/>
          <w:numId w:val="31"/>
        </w:numPr>
        <w:rPr>
          <w:rFonts w:ascii="Calibri" w:hAnsi="Calibri" w:cs="Calibri"/>
          <w:sz w:val="22"/>
          <w:szCs w:val="22"/>
        </w:rPr>
      </w:pPr>
      <w:r>
        <w:rPr>
          <w:rFonts w:ascii="Calibri" w:hAnsi="Calibri" w:cs="Calibri"/>
          <w:sz w:val="22"/>
          <w:szCs w:val="22"/>
        </w:rPr>
        <w:t>Equipment and Environment</w:t>
      </w:r>
    </w:p>
    <w:p w14:paraId="5A9C3456" w14:textId="77777777" w:rsidR="00E42C3D" w:rsidRDefault="00E42C3D" w:rsidP="00F472E6">
      <w:pPr>
        <w:numPr>
          <w:ilvl w:val="3"/>
          <w:numId w:val="31"/>
        </w:numPr>
        <w:rPr>
          <w:rFonts w:ascii="Calibri" w:hAnsi="Calibri" w:cs="Calibri"/>
          <w:sz w:val="22"/>
          <w:szCs w:val="22"/>
        </w:rPr>
      </w:pPr>
      <w:r>
        <w:rPr>
          <w:rFonts w:ascii="Calibri" w:hAnsi="Calibri" w:cs="Calibri"/>
          <w:sz w:val="22"/>
          <w:szCs w:val="22"/>
        </w:rPr>
        <w:t xml:space="preserve">Disinfection and </w:t>
      </w:r>
      <w:proofErr w:type="gramStart"/>
      <w:r>
        <w:rPr>
          <w:rFonts w:ascii="Calibri" w:hAnsi="Calibri" w:cs="Calibri"/>
          <w:sz w:val="22"/>
          <w:szCs w:val="22"/>
        </w:rPr>
        <w:t>appropriate product</w:t>
      </w:r>
      <w:proofErr w:type="gramEnd"/>
      <w:r>
        <w:rPr>
          <w:rFonts w:ascii="Calibri" w:hAnsi="Calibri" w:cs="Calibri"/>
          <w:sz w:val="22"/>
          <w:szCs w:val="22"/>
        </w:rPr>
        <w:t xml:space="preserve"> use</w:t>
      </w:r>
    </w:p>
    <w:p w14:paraId="3590BC82" w14:textId="77777777" w:rsidR="00E42C3D" w:rsidRDefault="00E42C3D" w:rsidP="00F472E6">
      <w:pPr>
        <w:numPr>
          <w:ilvl w:val="1"/>
          <w:numId w:val="31"/>
        </w:numPr>
        <w:rPr>
          <w:rFonts w:ascii="Calibri" w:hAnsi="Calibri" w:cs="Calibri"/>
          <w:sz w:val="22"/>
          <w:szCs w:val="22"/>
        </w:rPr>
      </w:pPr>
      <w:r>
        <w:rPr>
          <w:rFonts w:ascii="Calibri" w:hAnsi="Calibri" w:cs="Calibri"/>
          <w:sz w:val="22"/>
          <w:szCs w:val="22"/>
        </w:rPr>
        <w:t>The Infection Preventionist, Supervisors and managers will be accountable for assuring staff, resident, and visitor compliance.</w:t>
      </w:r>
    </w:p>
    <w:p w14:paraId="0C9C84F9" w14:textId="77777777" w:rsidR="00E42C3D" w:rsidRDefault="00E42C3D" w:rsidP="00F472E6">
      <w:pPr>
        <w:numPr>
          <w:ilvl w:val="1"/>
          <w:numId w:val="31"/>
        </w:numPr>
        <w:spacing w:after="160" w:line="256" w:lineRule="auto"/>
        <w:rPr>
          <w:rFonts w:ascii="Calibri" w:hAnsi="Calibri" w:cs="Calibri"/>
          <w:sz w:val="22"/>
          <w:szCs w:val="22"/>
        </w:rPr>
      </w:pPr>
      <w:r>
        <w:rPr>
          <w:rFonts w:ascii="Calibri" w:hAnsi="Calibri" w:cs="Calibri"/>
          <w:sz w:val="22"/>
          <w:szCs w:val="22"/>
        </w:rPr>
        <w:t xml:space="preserve">If non-compliance is </w:t>
      </w:r>
      <w:proofErr w:type="gramStart"/>
      <w:r>
        <w:rPr>
          <w:rFonts w:ascii="Calibri" w:hAnsi="Calibri" w:cs="Calibri"/>
          <w:sz w:val="22"/>
          <w:szCs w:val="22"/>
        </w:rPr>
        <w:t>identified</w:t>
      </w:r>
      <w:proofErr w:type="gramEnd"/>
      <w:r>
        <w:rPr>
          <w:rFonts w:ascii="Calibri" w:hAnsi="Calibri" w:cs="Calibri"/>
          <w:sz w:val="22"/>
          <w:szCs w:val="22"/>
        </w:rPr>
        <w:t xml:space="preserve"> through process surveillance, further actions may be taken by the Infection Preventionist or administration.</w:t>
      </w:r>
    </w:p>
    <w:p w14:paraId="57427339" w14:textId="77777777" w:rsidR="00E42C3D" w:rsidRPr="00E42C3D" w:rsidRDefault="00E42C3D" w:rsidP="00F472E6">
      <w:pPr>
        <w:numPr>
          <w:ilvl w:val="0"/>
          <w:numId w:val="48"/>
        </w:numPr>
        <w:rPr>
          <w:rFonts w:ascii="Calibri" w:hAnsi="Calibri" w:cs="Calibri"/>
          <w:sz w:val="22"/>
          <w:szCs w:val="22"/>
        </w:rPr>
      </w:pPr>
      <w:r w:rsidRPr="00E42C3D">
        <w:rPr>
          <w:rFonts w:ascii="Calibri" w:hAnsi="Calibri" w:cs="Calibri"/>
          <w:b/>
          <w:bCs/>
          <w:sz w:val="22"/>
          <w:szCs w:val="22"/>
        </w:rPr>
        <w:t>Notify State and Local Health Officials</w:t>
      </w:r>
    </w:p>
    <w:p w14:paraId="2B4B2D0C" w14:textId="77777777" w:rsidR="00E42C3D" w:rsidRPr="00E42C3D" w:rsidRDefault="00E42C3D" w:rsidP="00F472E6">
      <w:pPr>
        <w:numPr>
          <w:ilvl w:val="1"/>
          <w:numId w:val="48"/>
        </w:numPr>
        <w:rPr>
          <w:rFonts w:ascii="Calibri" w:hAnsi="Calibri" w:cs="Calibri"/>
          <w:sz w:val="22"/>
          <w:szCs w:val="22"/>
        </w:rPr>
      </w:pPr>
      <w:r w:rsidRPr="00E42C3D">
        <w:rPr>
          <w:rFonts w:ascii="Calibri" w:hAnsi="Calibri" w:cs="Calibri"/>
          <w:sz w:val="22"/>
          <w:szCs w:val="22"/>
        </w:rPr>
        <w:t>As required by State Law, Public Health Codes or Ordinances, report COVID-19 cases to public health agencies as soon as possible.</w:t>
      </w:r>
    </w:p>
    <w:p w14:paraId="7E0BE8F1" w14:textId="77777777" w:rsidR="00E42C3D" w:rsidRPr="00E42C3D" w:rsidRDefault="00E42C3D" w:rsidP="00F472E6">
      <w:pPr>
        <w:numPr>
          <w:ilvl w:val="2"/>
          <w:numId w:val="48"/>
        </w:numPr>
        <w:rPr>
          <w:rFonts w:ascii="Calibri" w:hAnsi="Calibri" w:cs="Calibri"/>
          <w:sz w:val="22"/>
          <w:szCs w:val="22"/>
        </w:rPr>
      </w:pPr>
      <w:r w:rsidRPr="00E42C3D">
        <w:rPr>
          <w:rFonts w:ascii="Calibri" w:hAnsi="Calibri" w:cs="Calibri"/>
          <w:sz w:val="22"/>
          <w:szCs w:val="22"/>
        </w:rPr>
        <w:t>CLIA Reporting</w:t>
      </w:r>
    </w:p>
    <w:p w14:paraId="29F45F9C" w14:textId="77777777" w:rsidR="00E42C3D" w:rsidRPr="00E42C3D" w:rsidRDefault="00E42C3D" w:rsidP="00F472E6">
      <w:pPr>
        <w:numPr>
          <w:ilvl w:val="2"/>
          <w:numId w:val="48"/>
        </w:numPr>
        <w:rPr>
          <w:rFonts w:ascii="Calibri" w:hAnsi="Calibri" w:cs="Calibri"/>
          <w:sz w:val="22"/>
          <w:szCs w:val="22"/>
        </w:rPr>
      </w:pPr>
      <w:r w:rsidRPr="00E42C3D">
        <w:rPr>
          <w:rFonts w:ascii="Calibri" w:hAnsi="Calibri" w:cs="Calibri"/>
          <w:sz w:val="22"/>
          <w:szCs w:val="22"/>
        </w:rPr>
        <w:t>State Requirements</w:t>
      </w:r>
    </w:p>
    <w:p w14:paraId="1F04B978" w14:textId="77777777" w:rsidR="00E42C3D" w:rsidRPr="00E42C3D" w:rsidRDefault="00E42C3D" w:rsidP="00F472E6">
      <w:pPr>
        <w:numPr>
          <w:ilvl w:val="2"/>
          <w:numId w:val="48"/>
        </w:numPr>
        <w:rPr>
          <w:rFonts w:ascii="Calibri" w:hAnsi="Calibri" w:cs="Calibri"/>
          <w:sz w:val="22"/>
          <w:szCs w:val="22"/>
        </w:rPr>
      </w:pPr>
      <w:r w:rsidRPr="00E42C3D">
        <w:rPr>
          <w:rFonts w:ascii="Calibri" w:hAnsi="Calibri" w:cs="Calibri"/>
          <w:sz w:val="22"/>
          <w:szCs w:val="22"/>
        </w:rPr>
        <w:t>NHSN Reporting</w:t>
      </w:r>
    </w:p>
    <w:p w14:paraId="134BE340" w14:textId="77777777" w:rsidR="00E42C3D" w:rsidRPr="00E42C3D" w:rsidRDefault="00E42C3D" w:rsidP="00F472E6">
      <w:pPr>
        <w:numPr>
          <w:ilvl w:val="1"/>
          <w:numId w:val="48"/>
        </w:numPr>
        <w:rPr>
          <w:rFonts w:ascii="Calibri" w:hAnsi="Calibri" w:cs="Calibri"/>
          <w:sz w:val="22"/>
          <w:szCs w:val="22"/>
        </w:rPr>
      </w:pPr>
      <w:r w:rsidRPr="00E42C3D">
        <w:rPr>
          <w:rFonts w:ascii="Calibri" w:hAnsi="Calibri" w:cs="Calibri"/>
          <w:noProof/>
          <w:sz w:val="22"/>
          <w:szCs w:val="22"/>
        </w:rPr>
        <w:t>Report</w:t>
      </w:r>
      <w:r w:rsidRPr="00E42C3D">
        <w:rPr>
          <w:rFonts w:ascii="Calibri" w:hAnsi="Calibri" w:cs="Calibri"/>
          <w:sz w:val="22"/>
          <w:szCs w:val="22"/>
        </w:rPr>
        <w:t xml:space="preserve"> measures the facility has </w:t>
      </w:r>
      <w:r w:rsidRPr="00E42C3D">
        <w:rPr>
          <w:rFonts w:ascii="Calibri" w:hAnsi="Calibri" w:cs="Calibri"/>
          <w:noProof/>
          <w:sz w:val="22"/>
          <w:szCs w:val="22"/>
        </w:rPr>
        <w:t>taken</w:t>
      </w:r>
      <w:r w:rsidRPr="00E42C3D">
        <w:rPr>
          <w:rFonts w:ascii="Calibri" w:hAnsi="Calibri" w:cs="Calibri"/>
          <w:sz w:val="22"/>
          <w:szCs w:val="22"/>
        </w:rPr>
        <w:t xml:space="preserve"> to prevent further spread within the facility and to (or from) the community.</w:t>
      </w:r>
    </w:p>
    <w:p w14:paraId="6159B9A2" w14:textId="77777777" w:rsidR="00E42C3D" w:rsidRPr="00E42C3D" w:rsidRDefault="00E42C3D" w:rsidP="00F472E6">
      <w:pPr>
        <w:numPr>
          <w:ilvl w:val="1"/>
          <w:numId w:val="48"/>
        </w:numPr>
        <w:rPr>
          <w:rFonts w:ascii="Calibri" w:hAnsi="Calibri" w:cs="Calibri"/>
          <w:sz w:val="22"/>
          <w:szCs w:val="22"/>
        </w:rPr>
      </w:pPr>
      <w:r w:rsidRPr="00E42C3D">
        <w:rPr>
          <w:rFonts w:ascii="Calibri" w:hAnsi="Calibri" w:cs="Calibri"/>
          <w:sz w:val="22"/>
          <w:szCs w:val="22"/>
        </w:rPr>
        <w:t xml:space="preserve">Seek </w:t>
      </w:r>
      <w:proofErr w:type="gramStart"/>
      <w:r w:rsidRPr="00E42C3D">
        <w:rPr>
          <w:rFonts w:ascii="Calibri" w:hAnsi="Calibri" w:cs="Calibri"/>
          <w:sz w:val="22"/>
          <w:szCs w:val="22"/>
        </w:rPr>
        <w:t>assistance</w:t>
      </w:r>
      <w:proofErr w:type="gramEnd"/>
      <w:r w:rsidRPr="00E42C3D">
        <w:rPr>
          <w:rFonts w:ascii="Calibri" w:hAnsi="Calibri" w:cs="Calibri"/>
          <w:sz w:val="22"/>
          <w:szCs w:val="22"/>
        </w:rPr>
        <w:t xml:space="preserve"> from public health if needed.</w:t>
      </w:r>
    </w:p>
    <w:p w14:paraId="4A335C36" w14:textId="77777777" w:rsidR="00E42C3D" w:rsidRPr="00EC1F20" w:rsidRDefault="00E42C3D" w:rsidP="004B3F46">
      <w:pPr>
        <w:pStyle w:val="ListParagraph"/>
        <w:numPr>
          <w:ilvl w:val="0"/>
          <w:numId w:val="54"/>
        </w:numPr>
        <w:spacing w:before="60"/>
        <w:ind w:left="806" w:hanging="446"/>
        <w:rPr>
          <w:rFonts w:asciiTheme="minorHAnsi" w:hAnsiTheme="minorHAnsi" w:cstheme="minorHAnsi"/>
          <w:b/>
          <w:bCs/>
          <w:sz w:val="22"/>
          <w:szCs w:val="22"/>
        </w:rPr>
      </w:pPr>
      <w:r w:rsidRPr="00EC1F20">
        <w:rPr>
          <w:rFonts w:asciiTheme="minorHAnsi" w:hAnsiTheme="minorHAnsi" w:cstheme="minorHAnsi"/>
          <w:b/>
          <w:bCs/>
          <w:sz w:val="22"/>
          <w:szCs w:val="22"/>
        </w:rPr>
        <w:t>Continue to Monitor</w:t>
      </w:r>
    </w:p>
    <w:p w14:paraId="2F654DB9" w14:textId="77777777" w:rsidR="00E42C3D" w:rsidRPr="00E42C3D" w:rsidRDefault="00E42C3D" w:rsidP="00F472E6">
      <w:pPr>
        <w:pStyle w:val="ListParagraph"/>
        <w:numPr>
          <w:ilvl w:val="0"/>
          <w:numId w:val="35"/>
        </w:numPr>
        <w:ind w:left="1440"/>
        <w:rPr>
          <w:rFonts w:asciiTheme="minorHAnsi" w:hAnsiTheme="minorHAnsi" w:cstheme="minorHAnsi"/>
          <w:sz w:val="22"/>
          <w:szCs w:val="22"/>
        </w:rPr>
      </w:pPr>
      <w:proofErr w:type="gramStart"/>
      <w:r w:rsidRPr="00E42C3D">
        <w:rPr>
          <w:rFonts w:asciiTheme="minorHAnsi" w:hAnsiTheme="minorHAnsi" w:cstheme="minorHAnsi"/>
          <w:sz w:val="22"/>
          <w:szCs w:val="22"/>
        </w:rPr>
        <w:t>Identify</w:t>
      </w:r>
      <w:proofErr w:type="gramEnd"/>
      <w:r w:rsidRPr="00E42C3D">
        <w:rPr>
          <w:rFonts w:asciiTheme="minorHAnsi" w:hAnsiTheme="minorHAnsi" w:cstheme="minorHAnsi"/>
          <w:sz w:val="22"/>
          <w:szCs w:val="22"/>
        </w:rPr>
        <w:t xml:space="preserve"> any new signs, symptoms and/or cases of COVID-19.</w:t>
      </w:r>
    </w:p>
    <w:p w14:paraId="5C637E55" w14:textId="77777777" w:rsidR="00E42C3D" w:rsidRPr="00E42C3D" w:rsidRDefault="00E42C3D" w:rsidP="00F472E6">
      <w:pPr>
        <w:pStyle w:val="ListParagraph"/>
        <w:numPr>
          <w:ilvl w:val="0"/>
          <w:numId w:val="35"/>
        </w:numPr>
        <w:ind w:left="1440"/>
        <w:rPr>
          <w:rFonts w:asciiTheme="minorHAnsi" w:hAnsiTheme="minorHAnsi" w:cstheme="minorHAnsi"/>
          <w:sz w:val="22"/>
          <w:szCs w:val="22"/>
        </w:rPr>
      </w:pPr>
      <w:proofErr w:type="gramStart"/>
      <w:r w:rsidRPr="00E42C3D">
        <w:rPr>
          <w:rFonts w:asciiTheme="minorHAnsi" w:hAnsiTheme="minorHAnsi" w:cstheme="minorHAnsi"/>
          <w:sz w:val="22"/>
          <w:szCs w:val="22"/>
        </w:rPr>
        <w:t>Determine</w:t>
      </w:r>
      <w:proofErr w:type="gramEnd"/>
      <w:r w:rsidRPr="00E42C3D">
        <w:rPr>
          <w:rFonts w:asciiTheme="minorHAnsi" w:hAnsiTheme="minorHAnsi" w:cstheme="minorHAnsi"/>
          <w:sz w:val="22"/>
          <w:szCs w:val="22"/>
        </w:rPr>
        <w:t xml:space="preserve"> if there are additional lab results or new information that would assist to identify common causes.</w:t>
      </w:r>
    </w:p>
    <w:p w14:paraId="6FF271B2" w14:textId="77777777" w:rsidR="00E42C3D" w:rsidRPr="00A67A85" w:rsidRDefault="00E42C3D" w:rsidP="004B3F46">
      <w:pPr>
        <w:pStyle w:val="ListParagraph"/>
        <w:keepNext/>
        <w:keepLines/>
        <w:numPr>
          <w:ilvl w:val="0"/>
          <w:numId w:val="49"/>
        </w:numPr>
        <w:spacing w:before="60"/>
        <w:ind w:left="720"/>
        <w:rPr>
          <w:rFonts w:asciiTheme="minorHAnsi" w:hAnsiTheme="minorHAnsi" w:cstheme="minorHAnsi"/>
          <w:b/>
          <w:bCs/>
          <w:sz w:val="22"/>
          <w:szCs w:val="22"/>
        </w:rPr>
      </w:pPr>
      <w:r w:rsidRPr="00A67A85">
        <w:rPr>
          <w:rFonts w:asciiTheme="minorHAnsi" w:hAnsiTheme="minorHAnsi" w:cstheme="minorHAnsi"/>
          <w:b/>
          <w:bCs/>
          <w:sz w:val="22"/>
          <w:szCs w:val="22"/>
        </w:rPr>
        <w:t>Re-evaluate and Modify</w:t>
      </w:r>
    </w:p>
    <w:p w14:paraId="4300AC4E" w14:textId="77777777" w:rsidR="00E42C3D" w:rsidRPr="00E42C3D" w:rsidRDefault="00E42C3D" w:rsidP="004B3F46">
      <w:pPr>
        <w:pStyle w:val="ListParagraph"/>
        <w:keepNext/>
        <w:keepLines/>
        <w:numPr>
          <w:ilvl w:val="0"/>
          <w:numId w:val="36"/>
        </w:numPr>
        <w:ind w:left="1440"/>
        <w:rPr>
          <w:rFonts w:asciiTheme="minorHAnsi" w:hAnsiTheme="minorHAnsi" w:cstheme="minorHAnsi"/>
          <w:sz w:val="22"/>
          <w:szCs w:val="22"/>
        </w:rPr>
      </w:pPr>
      <w:r w:rsidRPr="00E42C3D">
        <w:rPr>
          <w:rFonts w:asciiTheme="minorHAnsi" w:hAnsiTheme="minorHAnsi" w:cstheme="minorHAnsi"/>
          <w:sz w:val="22"/>
          <w:szCs w:val="22"/>
        </w:rPr>
        <w:t xml:space="preserve">The Infection Preventionist and facility leadership will </w:t>
      </w:r>
      <w:proofErr w:type="gramStart"/>
      <w:r w:rsidRPr="00E42C3D">
        <w:rPr>
          <w:rFonts w:asciiTheme="minorHAnsi" w:hAnsiTheme="minorHAnsi" w:cstheme="minorHAnsi"/>
          <w:sz w:val="22"/>
          <w:szCs w:val="22"/>
        </w:rPr>
        <w:t>identify</w:t>
      </w:r>
      <w:proofErr w:type="gramEnd"/>
      <w:r w:rsidRPr="00E42C3D">
        <w:rPr>
          <w:rFonts w:asciiTheme="minorHAnsi" w:hAnsiTheme="minorHAnsi" w:cstheme="minorHAnsi"/>
          <w:sz w:val="22"/>
          <w:szCs w:val="22"/>
        </w:rPr>
        <w:t xml:space="preserve"> any additional necessary modifications, or any measures as needed, for example:</w:t>
      </w:r>
    </w:p>
    <w:p w14:paraId="0BDF02E2" w14:textId="77777777" w:rsidR="00E42C3D" w:rsidRPr="00E42C3D" w:rsidRDefault="00E42C3D" w:rsidP="00F472E6">
      <w:pPr>
        <w:pStyle w:val="ListParagraph"/>
        <w:numPr>
          <w:ilvl w:val="0"/>
          <w:numId w:val="37"/>
        </w:numPr>
        <w:ind w:left="2160" w:hanging="270"/>
        <w:rPr>
          <w:rFonts w:asciiTheme="minorHAnsi" w:hAnsiTheme="minorHAnsi" w:cstheme="minorHAnsi"/>
          <w:sz w:val="22"/>
          <w:szCs w:val="22"/>
        </w:rPr>
      </w:pPr>
      <w:proofErr w:type="gramStart"/>
      <w:r w:rsidRPr="00E42C3D">
        <w:rPr>
          <w:rFonts w:asciiTheme="minorHAnsi" w:hAnsiTheme="minorHAnsi" w:cstheme="minorHAnsi"/>
          <w:sz w:val="22"/>
          <w:szCs w:val="22"/>
        </w:rPr>
        <w:t>Possible closure</w:t>
      </w:r>
      <w:proofErr w:type="gramEnd"/>
      <w:r w:rsidRPr="00E42C3D">
        <w:rPr>
          <w:rFonts w:asciiTheme="minorHAnsi" w:hAnsiTheme="minorHAnsi" w:cstheme="minorHAnsi"/>
          <w:sz w:val="22"/>
          <w:szCs w:val="22"/>
        </w:rPr>
        <w:t xml:space="preserve"> of a unit or the facility to new admissions or transfers out (except in a </w:t>
      </w:r>
      <w:r w:rsidRPr="00E42C3D">
        <w:rPr>
          <w:rFonts w:asciiTheme="minorHAnsi" w:hAnsiTheme="minorHAnsi" w:cstheme="minorHAnsi"/>
          <w:noProof/>
          <w:sz w:val="22"/>
          <w:szCs w:val="22"/>
        </w:rPr>
        <w:t>medical</w:t>
      </w:r>
      <w:r w:rsidRPr="00E42C3D">
        <w:rPr>
          <w:rFonts w:asciiTheme="minorHAnsi" w:hAnsiTheme="minorHAnsi" w:cstheme="minorHAnsi"/>
          <w:sz w:val="22"/>
          <w:szCs w:val="22"/>
        </w:rPr>
        <w:t xml:space="preserve"> emergency)</w:t>
      </w:r>
    </w:p>
    <w:p w14:paraId="057E43B7" w14:textId="0442AFC1" w:rsidR="00E42C3D" w:rsidRPr="00A67A85" w:rsidRDefault="00E42C3D" w:rsidP="004B3F46">
      <w:pPr>
        <w:pStyle w:val="ListParagraph"/>
        <w:numPr>
          <w:ilvl w:val="0"/>
          <w:numId w:val="50"/>
        </w:numPr>
        <w:ind w:left="720"/>
        <w:rPr>
          <w:rFonts w:asciiTheme="minorHAnsi" w:hAnsiTheme="minorHAnsi" w:cstheme="minorHAnsi"/>
          <w:b/>
          <w:bCs/>
          <w:sz w:val="22"/>
          <w:szCs w:val="22"/>
        </w:rPr>
      </w:pPr>
      <w:r w:rsidRPr="00A67A85">
        <w:rPr>
          <w:rFonts w:asciiTheme="minorHAnsi" w:hAnsiTheme="minorHAnsi" w:cstheme="minorHAnsi"/>
          <w:b/>
          <w:bCs/>
          <w:sz w:val="22"/>
          <w:szCs w:val="22"/>
        </w:rPr>
        <w:t>Resolve</w:t>
      </w:r>
    </w:p>
    <w:p w14:paraId="57F86C04" w14:textId="77777777" w:rsidR="00E42C3D" w:rsidRPr="00A67A85" w:rsidRDefault="00E42C3D" w:rsidP="00F472E6">
      <w:pPr>
        <w:pStyle w:val="ListParagraph"/>
        <w:numPr>
          <w:ilvl w:val="0"/>
          <w:numId w:val="36"/>
        </w:numPr>
        <w:ind w:left="1440"/>
        <w:rPr>
          <w:rFonts w:asciiTheme="minorHAnsi" w:hAnsiTheme="minorHAnsi" w:cstheme="minorHAnsi"/>
          <w:sz w:val="22"/>
          <w:szCs w:val="22"/>
        </w:rPr>
      </w:pPr>
      <w:r w:rsidRPr="00A67A85">
        <w:rPr>
          <w:rFonts w:asciiTheme="minorHAnsi" w:hAnsiTheme="minorHAnsi" w:cstheme="minorHAnsi"/>
          <w:sz w:val="22"/>
          <w:szCs w:val="22"/>
        </w:rPr>
        <w:t xml:space="preserve">When there have been no new cases </w:t>
      </w:r>
      <w:proofErr w:type="gramStart"/>
      <w:r w:rsidRPr="00A67A85">
        <w:rPr>
          <w:rFonts w:asciiTheme="minorHAnsi" w:hAnsiTheme="minorHAnsi" w:cstheme="minorHAnsi"/>
          <w:sz w:val="22"/>
          <w:szCs w:val="22"/>
        </w:rPr>
        <w:t>as a result of</w:t>
      </w:r>
      <w:proofErr w:type="gramEnd"/>
      <w:r w:rsidRPr="00A67A85">
        <w:rPr>
          <w:rFonts w:asciiTheme="minorHAnsi" w:hAnsiTheme="minorHAnsi" w:cstheme="minorHAnsi"/>
          <w:sz w:val="22"/>
          <w:szCs w:val="22"/>
        </w:rPr>
        <w:t xml:space="preserve"> testing employees and residents as a response to an outbreak for at least 14 days, discuss with the Medical Director and Public Health to determine if the outbreak resolved.  </w:t>
      </w:r>
    </w:p>
    <w:p w14:paraId="7054B98E" w14:textId="5423C943" w:rsidR="00E42C3D" w:rsidRPr="00A67A85" w:rsidRDefault="00E42C3D" w:rsidP="00F472E6">
      <w:pPr>
        <w:pStyle w:val="ListParagraph"/>
        <w:numPr>
          <w:ilvl w:val="0"/>
          <w:numId w:val="36"/>
        </w:numPr>
        <w:ind w:left="1440"/>
        <w:rPr>
          <w:rFonts w:asciiTheme="minorHAnsi" w:hAnsiTheme="minorHAnsi" w:cstheme="minorHAnsi"/>
          <w:color w:val="2E74B5" w:themeColor="accent5" w:themeShade="BF"/>
          <w:sz w:val="22"/>
          <w:szCs w:val="22"/>
        </w:rPr>
      </w:pPr>
      <w:r w:rsidRPr="00A67A85">
        <w:rPr>
          <w:rFonts w:asciiTheme="minorHAnsi" w:hAnsiTheme="minorHAnsi" w:cstheme="minorHAnsi"/>
          <w:sz w:val="22"/>
          <w:szCs w:val="22"/>
        </w:rPr>
        <w:t xml:space="preserve">Employees will not return to work until employee meets CDC Guidance on “Criteria for Return to Work for Healthcare Personnel with SARS-CoV-2 Infection (Interim Guidance). </w:t>
      </w:r>
      <w:hyperlink r:id="rId120" w:history="1">
        <w:r w:rsidRPr="00A67A85">
          <w:rPr>
            <w:rStyle w:val="Hyperlink"/>
            <w:rFonts w:asciiTheme="minorHAnsi" w:hAnsiTheme="minorHAnsi" w:cstheme="minorHAnsi"/>
            <w:bCs/>
            <w:color w:val="2E74B5" w:themeColor="accent5" w:themeShade="BF"/>
            <w:sz w:val="22"/>
            <w:szCs w:val="22"/>
          </w:rPr>
          <w:t>https://www.cdc.gov/coronavirus/2019-ncov/hcp/return-to-work.html</w:t>
        </w:r>
      </w:hyperlink>
    </w:p>
    <w:p w14:paraId="7D5F7032" w14:textId="77777777" w:rsidR="00E42C3D" w:rsidRPr="00A67A85" w:rsidRDefault="00E42C3D" w:rsidP="00F472E6">
      <w:pPr>
        <w:pStyle w:val="ListParagraph"/>
        <w:numPr>
          <w:ilvl w:val="0"/>
          <w:numId w:val="36"/>
        </w:numPr>
        <w:ind w:left="1440"/>
        <w:rPr>
          <w:rFonts w:asciiTheme="minorHAnsi" w:hAnsiTheme="minorHAnsi" w:cstheme="minorHAnsi"/>
          <w:sz w:val="22"/>
          <w:szCs w:val="22"/>
        </w:rPr>
      </w:pPr>
      <w:r w:rsidRPr="00A67A85">
        <w:rPr>
          <w:rFonts w:asciiTheme="minorHAnsi" w:hAnsiTheme="minorHAnsi" w:cstheme="minorHAnsi"/>
          <w:sz w:val="22"/>
          <w:szCs w:val="22"/>
        </w:rPr>
        <w:t xml:space="preserve">Report resolution to </w:t>
      </w:r>
      <w:proofErr w:type="gramStart"/>
      <w:r w:rsidRPr="00A67A85">
        <w:rPr>
          <w:rFonts w:asciiTheme="minorHAnsi" w:hAnsiTheme="minorHAnsi" w:cstheme="minorHAnsi"/>
          <w:sz w:val="22"/>
          <w:szCs w:val="22"/>
        </w:rPr>
        <w:t>appropriate public</w:t>
      </w:r>
      <w:proofErr w:type="gramEnd"/>
      <w:r w:rsidRPr="00A67A85">
        <w:rPr>
          <w:rFonts w:asciiTheme="minorHAnsi" w:hAnsiTheme="minorHAnsi" w:cstheme="minorHAnsi"/>
          <w:sz w:val="22"/>
          <w:szCs w:val="22"/>
        </w:rPr>
        <w:t xml:space="preserve"> health agencies.</w:t>
      </w:r>
    </w:p>
    <w:p w14:paraId="516038DB" w14:textId="77777777" w:rsidR="00E42C3D" w:rsidRPr="00A67A85" w:rsidRDefault="00E42C3D" w:rsidP="004B3F46">
      <w:pPr>
        <w:pStyle w:val="ListParagraph"/>
        <w:numPr>
          <w:ilvl w:val="0"/>
          <w:numId w:val="51"/>
        </w:numPr>
        <w:spacing w:before="60"/>
        <w:ind w:left="720"/>
        <w:rPr>
          <w:rFonts w:asciiTheme="minorHAnsi" w:hAnsiTheme="minorHAnsi" w:cstheme="minorHAnsi"/>
          <w:b/>
          <w:bCs/>
          <w:sz w:val="22"/>
          <w:szCs w:val="22"/>
        </w:rPr>
      </w:pPr>
      <w:r w:rsidRPr="00A67A85">
        <w:rPr>
          <w:rFonts w:asciiTheme="minorHAnsi" w:hAnsiTheme="minorHAnsi" w:cstheme="minorHAnsi"/>
          <w:b/>
          <w:bCs/>
          <w:sz w:val="22"/>
          <w:szCs w:val="22"/>
        </w:rPr>
        <w:t>Analyze Data and Plan for the Future</w:t>
      </w:r>
    </w:p>
    <w:p w14:paraId="73720BC9" w14:textId="77777777" w:rsidR="00E42C3D" w:rsidRPr="00A67A85" w:rsidRDefault="00E42C3D" w:rsidP="004B3F46">
      <w:pPr>
        <w:keepNext/>
        <w:keepLines/>
        <w:numPr>
          <w:ilvl w:val="0"/>
          <w:numId w:val="53"/>
        </w:numPr>
        <w:rPr>
          <w:rFonts w:asciiTheme="minorHAnsi" w:hAnsiTheme="minorHAnsi" w:cstheme="minorHAnsi"/>
          <w:sz w:val="22"/>
          <w:szCs w:val="22"/>
        </w:rPr>
      </w:pPr>
      <w:r w:rsidRPr="00A67A85">
        <w:rPr>
          <w:rFonts w:asciiTheme="minorHAnsi" w:hAnsiTheme="minorHAnsi" w:cstheme="minorHAnsi"/>
          <w:sz w:val="22"/>
          <w:szCs w:val="22"/>
        </w:rPr>
        <w:t xml:space="preserve">The Infection Preventionist will compile data gathered during the COVID-19 outbreak and </w:t>
      </w:r>
      <w:r w:rsidRPr="00A67A85">
        <w:rPr>
          <w:rFonts w:asciiTheme="minorHAnsi" w:hAnsiTheme="minorHAnsi" w:cstheme="minorHAnsi"/>
          <w:noProof/>
          <w:sz w:val="22"/>
          <w:szCs w:val="22"/>
        </w:rPr>
        <w:t>examine</w:t>
      </w:r>
      <w:r w:rsidRPr="00A67A85">
        <w:rPr>
          <w:rFonts w:asciiTheme="minorHAnsi" w:hAnsiTheme="minorHAnsi" w:cstheme="minorHAnsi"/>
          <w:sz w:val="22"/>
          <w:szCs w:val="22"/>
        </w:rPr>
        <w:t xml:space="preserve"> for </w:t>
      </w:r>
      <w:proofErr w:type="gramStart"/>
      <w:r w:rsidRPr="00A67A85">
        <w:rPr>
          <w:rFonts w:asciiTheme="minorHAnsi" w:hAnsiTheme="minorHAnsi" w:cstheme="minorHAnsi"/>
          <w:sz w:val="22"/>
          <w:szCs w:val="22"/>
        </w:rPr>
        <w:t>possible improvement</w:t>
      </w:r>
      <w:proofErr w:type="gramEnd"/>
      <w:r w:rsidRPr="00A67A85">
        <w:rPr>
          <w:rFonts w:asciiTheme="minorHAnsi" w:hAnsiTheme="minorHAnsi" w:cstheme="minorHAnsi"/>
          <w:sz w:val="22"/>
          <w:szCs w:val="22"/>
        </w:rPr>
        <w:t xml:space="preserve"> opportunities in identification and management of the </w:t>
      </w:r>
      <w:r w:rsidRPr="00A67A85">
        <w:rPr>
          <w:rFonts w:asciiTheme="minorHAnsi" w:hAnsiTheme="minorHAnsi" w:cstheme="minorHAnsi"/>
          <w:noProof/>
          <w:sz w:val="22"/>
          <w:szCs w:val="22"/>
        </w:rPr>
        <w:t>outbreak</w:t>
      </w:r>
      <w:r w:rsidRPr="00A67A85">
        <w:rPr>
          <w:rFonts w:asciiTheme="minorHAnsi" w:hAnsiTheme="minorHAnsi" w:cstheme="minorHAnsi"/>
          <w:sz w:val="22"/>
          <w:szCs w:val="22"/>
        </w:rPr>
        <w:t>.</w:t>
      </w:r>
    </w:p>
    <w:p w14:paraId="793B233D" w14:textId="77777777" w:rsidR="00E42C3D" w:rsidRPr="00A67A85" w:rsidRDefault="00E42C3D" w:rsidP="004B3F46">
      <w:pPr>
        <w:numPr>
          <w:ilvl w:val="0"/>
          <w:numId w:val="53"/>
        </w:numPr>
        <w:rPr>
          <w:rFonts w:asciiTheme="minorHAnsi" w:hAnsiTheme="minorHAnsi" w:cstheme="minorHAnsi"/>
          <w:sz w:val="22"/>
          <w:szCs w:val="22"/>
        </w:rPr>
      </w:pPr>
      <w:r w:rsidRPr="00A67A85">
        <w:rPr>
          <w:rFonts w:asciiTheme="minorHAnsi" w:hAnsiTheme="minorHAnsi" w:cstheme="minorHAnsi"/>
          <w:sz w:val="22"/>
          <w:szCs w:val="22"/>
        </w:rPr>
        <w:t xml:space="preserve">The Infection Preventionist will develop a written report of the COVID-19 outbreak details. The report will </w:t>
      </w:r>
      <w:proofErr w:type="gramStart"/>
      <w:r w:rsidRPr="00A67A85">
        <w:rPr>
          <w:rFonts w:asciiTheme="minorHAnsi" w:hAnsiTheme="minorHAnsi" w:cstheme="minorHAnsi"/>
          <w:sz w:val="22"/>
          <w:szCs w:val="22"/>
        </w:rPr>
        <w:t>identify</w:t>
      </w:r>
      <w:proofErr w:type="gramEnd"/>
      <w:r w:rsidRPr="00A67A85">
        <w:rPr>
          <w:rFonts w:asciiTheme="minorHAnsi" w:hAnsiTheme="minorHAnsi" w:cstheme="minorHAnsi"/>
          <w:sz w:val="22"/>
          <w:szCs w:val="22"/>
        </w:rPr>
        <w:t xml:space="preserve"> possible strategies that could be implemented to prevent future outbreaks or improve the process.</w:t>
      </w:r>
    </w:p>
    <w:p w14:paraId="6CC3D9DD" w14:textId="77777777" w:rsidR="00E42C3D" w:rsidRPr="00A67A85" w:rsidRDefault="00E42C3D" w:rsidP="004B3F46">
      <w:pPr>
        <w:pStyle w:val="ListParagraph"/>
        <w:numPr>
          <w:ilvl w:val="0"/>
          <w:numId w:val="52"/>
        </w:numPr>
        <w:ind w:left="720"/>
        <w:rPr>
          <w:rFonts w:asciiTheme="minorHAnsi" w:hAnsiTheme="minorHAnsi" w:cstheme="minorHAnsi"/>
          <w:b/>
          <w:bCs/>
          <w:sz w:val="22"/>
          <w:szCs w:val="22"/>
        </w:rPr>
      </w:pPr>
      <w:r w:rsidRPr="00A67A85">
        <w:rPr>
          <w:rFonts w:asciiTheme="minorHAnsi" w:hAnsiTheme="minorHAnsi" w:cstheme="minorHAnsi"/>
          <w:b/>
          <w:bCs/>
          <w:sz w:val="22"/>
          <w:szCs w:val="22"/>
        </w:rPr>
        <w:t>Report</w:t>
      </w:r>
    </w:p>
    <w:p w14:paraId="3089D31F" w14:textId="77777777" w:rsidR="00E42C3D" w:rsidRPr="00E42C3D" w:rsidRDefault="00E42C3D" w:rsidP="00F472E6">
      <w:pPr>
        <w:pStyle w:val="ListParagraph"/>
        <w:numPr>
          <w:ilvl w:val="0"/>
          <w:numId w:val="38"/>
        </w:numPr>
        <w:ind w:left="1440"/>
        <w:rPr>
          <w:rFonts w:asciiTheme="minorHAnsi" w:hAnsiTheme="minorHAnsi" w:cstheme="minorHAnsi"/>
          <w:sz w:val="22"/>
          <w:szCs w:val="22"/>
        </w:rPr>
      </w:pPr>
      <w:r w:rsidRPr="00A67A85">
        <w:rPr>
          <w:rFonts w:asciiTheme="minorHAnsi" w:hAnsiTheme="minorHAnsi" w:cstheme="minorHAnsi"/>
          <w:sz w:val="22"/>
          <w:szCs w:val="22"/>
        </w:rPr>
        <w:t>The Infection Preventionist will outline the report to the Quality</w:t>
      </w:r>
      <w:r w:rsidRPr="00E42C3D">
        <w:rPr>
          <w:rFonts w:asciiTheme="minorHAnsi" w:hAnsiTheme="minorHAnsi" w:cstheme="minorHAnsi"/>
          <w:sz w:val="22"/>
          <w:szCs w:val="22"/>
        </w:rPr>
        <w:t xml:space="preserve"> Assurance Committee and </w:t>
      </w:r>
      <w:proofErr w:type="gramStart"/>
      <w:r w:rsidRPr="00E42C3D">
        <w:rPr>
          <w:rFonts w:asciiTheme="minorHAnsi" w:hAnsiTheme="minorHAnsi" w:cstheme="minorHAnsi"/>
          <w:sz w:val="22"/>
          <w:szCs w:val="22"/>
        </w:rPr>
        <w:t>determine</w:t>
      </w:r>
      <w:proofErr w:type="gramEnd"/>
      <w:r w:rsidRPr="00E42C3D">
        <w:rPr>
          <w:rFonts w:asciiTheme="minorHAnsi" w:hAnsiTheme="minorHAnsi" w:cstheme="minorHAnsi"/>
          <w:sz w:val="22"/>
          <w:szCs w:val="22"/>
        </w:rPr>
        <w:t xml:space="preserve"> actions to take that may assist prevent or control in the future.</w:t>
      </w:r>
    </w:p>
    <w:p w14:paraId="32750C07" w14:textId="77777777" w:rsidR="00E42C3D" w:rsidRPr="00E42C3D" w:rsidRDefault="00E42C3D" w:rsidP="00F472E6">
      <w:pPr>
        <w:pStyle w:val="ListParagraph"/>
        <w:numPr>
          <w:ilvl w:val="0"/>
          <w:numId w:val="38"/>
        </w:numPr>
        <w:ind w:left="1440"/>
        <w:rPr>
          <w:rFonts w:asciiTheme="minorHAnsi" w:hAnsiTheme="minorHAnsi" w:cstheme="minorHAnsi"/>
          <w:sz w:val="22"/>
          <w:szCs w:val="22"/>
        </w:rPr>
      </w:pPr>
      <w:r w:rsidRPr="00E42C3D">
        <w:rPr>
          <w:rFonts w:asciiTheme="minorHAnsi" w:hAnsiTheme="minorHAnsi" w:cstheme="minorHAnsi"/>
          <w:sz w:val="22"/>
          <w:szCs w:val="22"/>
        </w:rPr>
        <w:t>Develop a plan to implement process improvement activities.</w:t>
      </w:r>
    </w:p>
    <w:p w14:paraId="4F5B321F" w14:textId="77777777" w:rsidR="00E42C3D" w:rsidRPr="00E42C3D" w:rsidRDefault="00E42C3D" w:rsidP="00F472E6">
      <w:pPr>
        <w:pStyle w:val="ListParagraph"/>
        <w:numPr>
          <w:ilvl w:val="0"/>
          <w:numId w:val="38"/>
        </w:numPr>
        <w:ind w:left="1440"/>
        <w:rPr>
          <w:rFonts w:asciiTheme="minorHAnsi" w:hAnsiTheme="minorHAnsi" w:cstheme="minorHAnsi"/>
          <w:sz w:val="22"/>
          <w:szCs w:val="22"/>
        </w:rPr>
      </w:pPr>
      <w:r w:rsidRPr="00E42C3D">
        <w:rPr>
          <w:rFonts w:asciiTheme="minorHAnsi" w:hAnsiTheme="minorHAnsi" w:cstheme="minorHAnsi"/>
          <w:sz w:val="22"/>
          <w:szCs w:val="22"/>
        </w:rPr>
        <w:t>Report the findings to all department managers and employees. Feedback is a critical factor in staff satisfaction and performance improvement.</w:t>
      </w:r>
    </w:p>
    <w:p w14:paraId="789EB756" w14:textId="77777777" w:rsidR="00E42C3D" w:rsidRDefault="00E42C3D" w:rsidP="00E42C3D">
      <w:pPr>
        <w:rPr>
          <w:rFonts w:ascii="Calibri" w:hAnsi="Calibri" w:cs="Calibri"/>
          <w:sz w:val="22"/>
          <w:szCs w:val="22"/>
        </w:rPr>
      </w:pPr>
    </w:p>
    <w:p w14:paraId="31E81B84" w14:textId="29E8CFB0" w:rsidR="00E42C3D" w:rsidRDefault="00E42C3D" w:rsidP="00E42C3D">
      <w:pPr>
        <w:spacing w:after="160"/>
        <w:rPr>
          <w:rFonts w:ascii="Calibri" w:hAnsi="Calibri" w:cs="Calibri"/>
          <w:sz w:val="22"/>
          <w:szCs w:val="22"/>
        </w:rPr>
      </w:pPr>
      <w:r w:rsidRPr="00E42C3D">
        <w:rPr>
          <w:rFonts w:ascii="Calibri" w:hAnsi="Calibri" w:cs="Calibri"/>
          <w:b/>
          <w:bCs/>
          <w:szCs w:val="24"/>
        </w:rPr>
        <w:t>References and Resources</w:t>
      </w:r>
    </w:p>
    <w:p w14:paraId="30745FB6" w14:textId="77777777" w:rsidR="00E42C3D" w:rsidRDefault="00E42C3D" w:rsidP="00E42C3D">
      <w:pPr>
        <w:rPr>
          <w:rFonts w:ascii="Calibri" w:hAnsi="Calibri" w:cs="Calibri"/>
          <w:sz w:val="22"/>
          <w:szCs w:val="22"/>
        </w:rPr>
      </w:pPr>
      <w:r>
        <w:rPr>
          <w:rFonts w:ascii="Calibri" w:hAnsi="Calibri" w:cs="Calibri"/>
          <w:color w:val="000000"/>
          <w:sz w:val="22"/>
          <w:szCs w:val="22"/>
          <w:shd w:val="clear" w:color="auto" w:fill="FFFFFF"/>
          <w:vertAlign w:val="superscript"/>
        </w:rPr>
        <w:t>1</w:t>
      </w:r>
      <w:r>
        <w:rPr>
          <w:rFonts w:ascii="Calibri" w:hAnsi="Calibri" w:cs="Calibri"/>
          <w:color w:val="000000"/>
          <w:sz w:val="22"/>
          <w:szCs w:val="22"/>
          <w:shd w:val="clear" w:color="auto" w:fill="FFFFFF"/>
        </w:rPr>
        <w:t xml:space="preserve">Centers for Medicare &amp; Medicaid Services:  QSO-20-38-NH, </w:t>
      </w:r>
      <w:r>
        <w:rPr>
          <w:rFonts w:ascii="Calibri" w:hAnsi="Calibri" w:cs="Calibri"/>
          <w:sz w:val="22"/>
          <w:szCs w:val="22"/>
        </w:rPr>
        <w:t xml:space="preserve">Interim Final Rule (IFC), CMS-3401-IFC, Additional Policy and Regulatory Revisions in Response to the COVID-19 Public Health Emergency related to Long-Term Care (LTC) Facility Testing Requirements and Revised COVID19 Focused Survey Tool.  August 26, 2020:  </w:t>
      </w:r>
      <w:hyperlink r:id="rId121" w:history="1">
        <w:r>
          <w:rPr>
            <w:rStyle w:val="Hyperlink"/>
            <w:rFonts w:ascii="Calibri" w:hAnsi="Calibri" w:cs="Calibri"/>
            <w:sz w:val="22"/>
            <w:szCs w:val="22"/>
          </w:rPr>
          <w:t>https://www.cms.gov/files/document/qso-20-38-nh.pdf</w:t>
        </w:r>
      </w:hyperlink>
      <w:r>
        <w:rPr>
          <w:rFonts w:ascii="Calibri" w:hAnsi="Calibri" w:cs="Calibri"/>
          <w:sz w:val="22"/>
          <w:szCs w:val="22"/>
        </w:rPr>
        <w:t xml:space="preserve"> </w:t>
      </w:r>
    </w:p>
    <w:p w14:paraId="7B888AE7" w14:textId="77777777" w:rsidR="00E42C3D" w:rsidRDefault="00E42C3D" w:rsidP="00E42C3D">
      <w:pPr>
        <w:rPr>
          <w:rFonts w:ascii="Calibri" w:hAnsi="Calibri" w:cs="Calibri"/>
          <w:sz w:val="22"/>
          <w:szCs w:val="22"/>
          <w:vertAlign w:val="superscript"/>
        </w:rPr>
      </w:pPr>
    </w:p>
    <w:p w14:paraId="4045AC31" w14:textId="77777777" w:rsidR="00E42C3D" w:rsidRDefault="00E42C3D" w:rsidP="00E42C3D">
      <w:pPr>
        <w:rPr>
          <w:rFonts w:ascii="Calibri" w:hAnsi="Calibri" w:cs="Calibri"/>
          <w:color w:val="000000"/>
          <w:sz w:val="22"/>
          <w:szCs w:val="22"/>
          <w:shd w:val="clear" w:color="auto" w:fill="FFFFFF"/>
        </w:rPr>
      </w:pPr>
      <w:r>
        <w:rPr>
          <w:rFonts w:ascii="Calibri" w:hAnsi="Calibri" w:cs="Calibri"/>
          <w:color w:val="000000"/>
          <w:sz w:val="22"/>
          <w:szCs w:val="22"/>
          <w:shd w:val="clear" w:color="auto" w:fill="FFFFFF"/>
          <w:vertAlign w:val="superscript"/>
        </w:rPr>
        <w:t>2</w:t>
      </w:r>
      <w:r>
        <w:rPr>
          <w:rFonts w:ascii="Calibri" w:hAnsi="Calibri" w:cs="Calibri"/>
          <w:color w:val="000000"/>
          <w:sz w:val="22"/>
          <w:szCs w:val="22"/>
          <w:shd w:val="clear" w:color="auto" w:fill="FFFFFF"/>
        </w:rPr>
        <w:t xml:space="preserve">Centers for Disease Control and Prevention.  Clinical Questions about COVID-19:  Questions and Answers.  Updated October 5, 2020:  </w:t>
      </w:r>
      <w:hyperlink r:id="rId122" w:anchor="Testing-in-Nursing-Homes" w:history="1">
        <w:r>
          <w:rPr>
            <w:rStyle w:val="Hyperlink"/>
            <w:rFonts w:ascii="Calibri" w:hAnsi="Calibri" w:cs="Calibri"/>
            <w:sz w:val="22"/>
            <w:szCs w:val="22"/>
            <w:shd w:val="clear" w:color="auto" w:fill="FFFFFF"/>
          </w:rPr>
          <w:t>https://www.cdc.gov/coronavirus/2019-ncov/hcp/faq.html#Testing-in-Nursing-Homes</w:t>
        </w:r>
      </w:hyperlink>
      <w:r>
        <w:rPr>
          <w:rFonts w:ascii="Calibri" w:hAnsi="Calibri" w:cs="Calibri"/>
          <w:color w:val="000000"/>
          <w:sz w:val="22"/>
          <w:szCs w:val="22"/>
          <w:shd w:val="clear" w:color="auto" w:fill="FFFFFF"/>
        </w:rPr>
        <w:t xml:space="preserve"> </w:t>
      </w:r>
    </w:p>
    <w:p w14:paraId="4BEB9969" w14:textId="77777777" w:rsidR="00E42C3D" w:rsidRDefault="00E42C3D" w:rsidP="00E42C3D">
      <w:pPr>
        <w:rPr>
          <w:rFonts w:ascii="Calibri" w:hAnsi="Calibri" w:cs="Calibri"/>
          <w:sz w:val="22"/>
          <w:szCs w:val="22"/>
          <w:vertAlign w:val="superscript"/>
        </w:rPr>
      </w:pPr>
    </w:p>
    <w:p w14:paraId="2869212B" w14:textId="77777777" w:rsidR="00E42C3D" w:rsidRDefault="00E42C3D" w:rsidP="00E42C3D">
      <w:pPr>
        <w:rPr>
          <w:rFonts w:ascii="Calibri" w:hAnsi="Calibri" w:cs="Calibri"/>
          <w:sz w:val="22"/>
          <w:szCs w:val="22"/>
        </w:rPr>
      </w:pPr>
      <w:r>
        <w:rPr>
          <w:rFonts w:ascii="Calibri" w:hAnsi="Calibri" w:cs="Calibri"/>
          <w:color w:val="000000"/>
          <w:sz w:val="22"/>
          <w:szCs w:val="22"/>
          <w:shd w:val="clear" w:color="auto" w:fill="FFFFFF"/>
          <w:vertAlign w:val="superscript"/>
        </w:rPr>
        <w:t>3</w:t>
      </w:r>
      <w:r>
        <w:rPr>
          <w:rFonts w:ascii="Calibri" w:hAnsi="Calibri" w:cs="Calibri"/>
          <w:color w:val="000000"/>
          <w:sz w:val="22"/>
          <w:szCs w:val="22"/>
          <w:shd w:val="clear" w:color="auto" w:fill="FFFFFF"/>
        </w:rPr>
        <w:t xml:space="preserve">Centers for Disease Control and Prevention.  Preparing for COVID-19 in Nursing Homes.  June 25, 2020:  </w:t>
      </w:r>
      <w:hyperlink r:id="rId123" w:history="1">
        <w:r>
          <w:rPr>
            <w:rStyle w:val="Hyperlink"/>
            <w:rFonts w:ascii="Calibri" w:hAnsi="Calibri" w:cs="Calibri"/>
            <w:sz w:val="22"/>
            <w:szCs w:val="22"/>
            <w:shd w:val="clear" w:color="auto" w:fill="FFFFFF"/>
          </w:rPr>
          <w:t>https://www.cdc.gov/coronavirus/2019-ncov/hcp/long-term-care.html</w:t>
        </w:r>
      </w:hyperlink>
      <w:r>
        <w:rPr>
          <w:rFonts w:ascii="Calibri" w:hAnsi="Calibri" w:cs="Calibri"/>
          <w:color w:val="000000"/>
          <w:sz w:val="22"/>
          <w:szCs w:val="22"/>
          <w:shd w:val="clear" w:color="auto" w:fill="FFFFFF"/>
        </w:rPr>
        <w:t xml:space="preserve"> </w:t>
      </w:r>
    </w:p>
    <w:p w14:paraId="642A4829" w14:textId="77777777" w:rsidR="00E42C3D" w:rsidRDefault="00E42C3D" w:rsidP="00E42C3D">
      <w:pPr>
        <w:rPr>
          <w:rFonts w:ascii="Calibri" w:hAnsi="Calibri" w:cs="Calibri"/>
          <w:sz w:val="22"/>
          <w:szCs w:val="22"/>
        </w:rPr>
      </w:pPr>
    </w:p>
    <w:p w14:paraId="451F290E" w14:textId="77777777" w:rsidR="00E42C3D" w:rsidRDefault="00E42C3D" w:rsidP="00E42C3D">
      <w:pPr>
        <w:rPr>
          <w:rFonts w:ascii="Calibri" w:hAnsi="Calibri" w:cs="Calibri"/>
          <w:sz w:val="22"/>
          <w:szCs w:val="22"/>
        </w:rPr>
      </w:pPr>
      <w:r>
        <w:rPr>
          <w:rFonts w:ascii="Calibri" w:hAnsi="Calibri" w:cs="Calibri"/>
          <w:sz w:val="22"/>
          <w:szCs w:val="22"/>
          <w:vertAlign w:val="superscript"/>
        </w:rPr>
        <w:t>4</w:t>
      </w:r>
      <w:r>
        <w:rPr>
          <w:rFonts w:ascii="Calibri" w:hAnsi="Calibri" w:cs="Calibri"/>
          <w:color w:val="000000"/>
          <w:sz w:val="22"/>
          <w:szCs w:val="22"/>
          <w:shd w:val="clear" w:color="auto" w:fill="FFFFFF"/>
        </w:rPr>
        <w:t xml:space="preserve"> Centers for Disease Control and Prevention.  Considerations for Use of SARS-CoV-2 Antigen Testing in Nursing Homes.  Updated October 23, 2020:  </w:t>
      </w:r>
      <w:hyperlink r:id="rId124" w:history="1">
        <w:r>
          <w:rPr>
            <w:rStyle w:val="Hyperlink"/>
            <w:rFonts w:ascii="Calibri" w:hAnsi="Calibri" w:cs="Calibri"/>
            <w:sz w:val="22"/>
            <w:szCs w:val="22"/>
            <w:shd w:val="clear" w:color="auto" w:fill="FFFFFF"/>
          </w:rPr>
          <w:t>https://www.cdc.gov/coronavirus/2019-ncov/hcp/nursing-homes-antigen-testing.html</w:t>
        </w:r>
      </w:hyperlink>
      <w:r>
        <w:rPr>
          <w:rFonts w:ascii="Calibri" w:hAnsi="Calibri" w:cs="Calibri"/>
          <w:color w:val="000000"/>
          <w:sz w:val="22"/>
          <w:szCs w:val="22"/>
          <w:shd w:val="clear" w:color="auto" w:fill="FFFFFF"/>
        </w:rPr>
        <w:t xml:space="preserve"> </w:t>
      </w:r>
    </w:p>
    <w:p w14:paraId="7F29DDD0" w14:textId="77777777" w:rsidR="00EC1F20" w:rsidRDefault="00EC1F20" w:rsidP="00E42C3D">
      <w:pPr>
        <w:rPr>
          <w:rFonts w:ascii="Calibri" w:hAnsi="Calibri" w:cs="Calibri"/>
          <w:sz w:val="22"/>
          <w:szCs w:val="22"/>
        </w:rPr>
        <w:sectPr w:rsidR="00EC1F20" w:rsidSect="00EC1F20">
          <w:pgSz w:w="12240" w:h="15840" w:code="1"/>
          <w:pgMar w:top="1829" w:right="1440" w:bottom="907" w:left="1267" w:header="360" w:footer="216" w:gutter="0"/>
          <w:cols w:space="720"/>
          <w:docGrid w:linePitch="360"/>
        </w:sectPr>
      </w:pPr>
    </w:p>
    <w:p w14:paraId="3F6AAE55" w14:textId="77777777" w:rsidR="00E42C3D" w:rsidRPr="00E42C3D" w:rsidRDefault="00E42C3D" w:rsidP="00E42C3D">
      <w:pPr>
        <w:pStyle w:val="Heading2"/>
        <w:rPr>
          <w:rFonts w:asciiTheme="minorHAnsi" w:hAnsiTheme="minorHAnsi" w:cstheme="minorHAnsi"/>
          <w:b/>
          <w:bCs/>
          <w:color w:val="auto"/>
          <w:sz w:val="28"/>
          <w:szCs w:val="28"/>
        </w:rPr>
      </w:pPr>
      <w:bookmarkStart w:id="29" w:name="_Toc59022888"/>
      <w:r w:rsidRPr="00E42C3D">
        <w:rPr>
          <w:rFonts w:asciiTheme="minorHAnsi" w:hAnsiTheme="minorHAnsi" w:cstheme="minorHAnsi"/>
          <w:b/>
          <w:bCs/>
          <w:color w:val="auto"/>
          <w:sz w:val="28"/>
          <w:szCs w:val="28"/>
        </w:rPr>
        <w:t>COVID-19 Outbreak Management Checklist</w:t>
      </w:r>
      <w:bookmarkEnd w:id="29"/>
      <w:r w:rsidRPr="00E42C3D">
        <w:rPr>
          <w:rFonts w:asciiTheme="minorHAnsi" w:hAnsiTheme="minorHAnsi" w:cstheme="minorHAnsi"/>
          <w:b/>
          <w:bCs/>
          <w:color w:val="auto"/>
          <w:sz w:val="28"/>
          <w:szCs w:val="28"/>
        </w:rPr>
        <w:t xml:space="preserve"> </w:t>
      </w:r>
    </w:p>
    <w:p w14:paraId="7AAEC36C" w14:textId="77777777" w:rsidR="00E42C3D" w:rsidRPr="00F472E6" w:rsidRDefault="00E42C3D" w:rsidP="00E42C3D">
      <w:pPr>
        <w:rPr>
          <w:rFonts w:asciiTheme="minorHAnsi" w:hAnsiTheme="minorHAnsi" w:cstheme="minorHAnsi"/>
          <w:bCs/>
          <w:szCs w:val="22"/>
        </w:rPr>
      </w:pPr>
      <w:r w:rsidRPr="00F472E6">
        <w:rPr>
          <w:rFonts w:asciiTheme="minorHAnsi" w:hAnsiTheme="minorHAnsi" w:cstheme="minorHAnsi"/>
        </w:rPr>
        <w:t xml:space="preserve">The below is a checklist of steps recommended to be completed by the organization related to a COVID-19 Outbreak Management.  This checklist was designed to </w:t>
      </w:r>
      <w:proofErr w:type="gramStart"/>
      <w:r w:rsidRPr="00F472E6">
        <w:rPr>
          <w:rFonts w:asciiTheme="minorHAnsi" w:hAnsiTheme="minorHAnsi" w:cstheme="minorHAnsi"/>
        </w:rPr>
        <w:t>provide</w:t>
      </w:r>
      <w:proofErr w:type="gramEnd"/>
      <w:r w:rsidRPr="00F472E6">
        <w:rPr>
          <w:rFonts w:asciiTheme="minorHAnsi" w:hAnsiTheme="minorHAnsi" w:cstheme="minorHAnsi"/>
        </w:rPr>
        <w:t xml:space="preserve"> a preparation and management for a COVID-19 outbreak.  This resource can provide leadership, clinical and staff actions </w:t>
      </w:r>
      <w:proofErr w:type="gramStart"/>
      <w:r w:rsidRPr="00F472E6">
        <w:rPr>
          <w:rFonts w:asciiTheme="minorHAnsi" w:hAnsiTheme="minorHAnsi" w:cstheme="minorHAnsi"/>
        </w:rPr>
        <w:t>in accordance with</w:t>
      </w:r>
      <w:proofErr w:type="gramEnd"/>
      <w:r w:rsidRPr="00F472E6">
        <w:rPr>
          <w:rFonts w:asciiTheme="minorHAnsi" w:hAnsiTheme="minorHAnsi" w:cstheme="minorHAnsi"/>
        </w:rPr>
        <w:t xml:space="preserve"> organization policy and procedures, federal requirements and state/local public health department. </w:t>
      </w:r>
    </w:p>
    <w:p w14:paraId="1D8C108E" w14:textId="77777777" w:rsidR="00E42C3D" w:rsidRPr="00F472E6" w:rsidRDefault="00E42C3D" w:rsidP="00E42C3D">
      <w:pPr>
        <w:rPr>
          <w:rFonts w:asciiTheme="minorHAnsi" w:hAnsiTheme="minorHAnsi" w:cstheme="minorHAnsi"/>
          <w:bCs/>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56"/>
        <w:gridCol w:w="1421"/>
        <w:gridCol w:w="1413"/>
        <w:gridCol w:w="4104"/>
      </w:tblGrid>
      <w:tr w:rsidR="00E42C3D" w:rsidRPr="00F472E6" w14:paraId="21A6D35C" w14:textId="77777777" w:rsidTr="00E42C3D">
        <w:trPr>
          <w:tblHeader/>
        </w:trPr>
        <w:tc>
          <w:tcPr>
            <w:tcW w:w="6275" w:type="dxa"/>
            <w:vMerge w:val="restart"/>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2163D70D" w14:textId="77777777" w:rsidR="00E42C3D" w:rsidRPr="00F472E6" w:rsidRDefault="00E42C3D">
            <w:pPr>
              <w:jc w:val="center"/>
              <w:rPr>
                <w:rFonts w:asciiTheme="minorHAnsi" w:eastAsia="Calibri" w:hAnsiTheme="minorHAnsi" w:cstheme="minorHAnsi"/>
                <w:b/>
                <w:sz w:val="20"/>
              </w:rPr>
            </w:pPr>
            <w:r w:rsidRPr="00F472E6">
              <w:rPr>
                <w:rFonts w:asciiTheme="minorHAnsi" w:eastAsia="Calibri" w:hAnsiTheme="minorHAnsi" w:cstheme="minorHAnsi"/>
                <w:b/>
                <w:sz w:val="20"/>
              </w:rPr>
              <w:t>Action Steps</w:t>
            </w:r>
          </w:p>
        </w:tc>
        <w:tc>
          <w:tcPr>
            <w:tcW w:w="3012" w:type="dxa"/>
            <w:gridSpan w:val="2"/>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0E3DE1CC" w14:textId="77777777" w:rsidR="00E42C3D" w:rsidRPr="00F472E6" w:rsidRDefault="00E42C3D">
            <w:pPr>
              <w:jc w:val="center"/>
              <w:rPr>
                <w:rFonts w:asciiTheme="minorHAnsi" w:eastAsia="Calibri" w:hAnsiTheme="minorHAnsi" w:cstheme="minorHAnsi"/>
                <w:b/>
                <w:sz w:val="20"/>
              </w:rPr>
            </w:pPr>
            <w:r w:rsidRPr="00F472E6">
              <w:rPr>
                <w:rFonts w:asciiTheme="minorHAnsi" w:eastAsia="Calibri" w:hAnsiTheme="minorHAnsi" w:cstheme="minorHAnsi"/>
                <w:b/>
                <w:sz w:val="20"/>
              </w:rPr>
              <w:t>Completed</w:t>
            </w:r>
          </w:p>
        </w:tc>
        <w:tc>
          <w:tcPr>
            <w:tcW w:w="4444" w:type="dxa"/>
            <w:vMerge w:val="restart"/>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770BFAF0" w14:textId="77777777" w:rsidR="00E42C3D" w:rsidRPr="00F472E6" w:rsidRDefault="00E42C3D">
            <w:pPr>
              <w:jc w:val="center"/>
              <w:rPr>
                <w:rFonts w:asciiTheme="minorHAnsi" w:eastAsia="Calibri" w:hAnsiTheme="minorHAnsi" w:cstheme="minorHAnsi"/>
                <w:b/>
                <w:sz w:val="20"/>
              </w:rPr>
            </w:pPr>
            <w:r w:rsidRPr="00F472E6">
              <w:rPr>
                <w:rFonts w:asciiTheme="minorHAnsi" w:eastAsia="Calibri" w:hAnsiTheme="minorHAnsi" w:cstheme="minorHAnsi"/>
                <w:b/>
                <w:sz w:val="20"/>
              </w:rPr>
              <w:t>Follow Up Actions</w:t>
            </w:r>
          </w:p>
        </w:tc>
      </w:tr>
      <w:tr w:rsidR="00E42C3D" w:rsidRPr="00F472E6" w14:paraId="63C29923" w14:textId="77777777" w:rsidTr="00F472E6">
        <w:trPr>
          <w:trHeight w:val="350"/>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0721CD"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64A883D9" w14:textId="77777777" w:rsidR="00E42C3D" w:rsidRPr="00F472E6" w:rsidRDefault="00E42C3D">
            <w:pPr>
              <w:jc w:val="center"/>
              <w:rPr>
                <w:rFonts w:asciiTheme="minorHAnsi" w:eastAsia="Calibri" w:hAnsiTheme="minorHAnsi" w:cstheme="minorHAnsi"/>
                <w:b/>
                <w:sz w:val="20"/>
              </w:rPr>
            </w:pPr>
            <w:r w:rsidRPr="00F472E6">
              <w:rPr>
                <w:rFonts w:asciiTheme="minorHAnsi" w:eastAsia="Calibri" w:hAnsiTheme="minorHAnsi" w:cstheme="minorHAnsi"/>
                <w:b/>
                <w:sz w:val="20"/>
              </w:rPr>
              <w:t>Yes</w:t>
            </w:r>
          </w:p>
        </w:tc>
        <w:tc>
          <w:tcPr>
            <w:tcW w:w="1506"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2FD6F586" w14:textId="77777777" w:rsidR="00E42C3D" w:rsidRPr="00F472E6" w:rsidRDefault="00E42C3D">
            <w:pPr>
              <w:jc w:val="center"/>
              <w:rPr>
                <w:rFonts w:asciiTheme="minorHAnsi" w:eastAsia="Calibri" w:hAnsiTheme="minorHAnsi" w:cstheme="minorHAnsi"/>
                <w:b/>
                <w:sz w:val="20"/>
              </w:rPr>
            </w:pPr>
            <w:r w:rsidRPr="00F472E6">
              <w:rPr>
                <w:rFonts w:asciiTheme="minorHAnsi" w:eastAsia="Calibri" w:hAnsiTheme="minorHAnsi" w:cstheme="minorHAnsi"/>
                <w:b/>
                <w:sz w:val="20"/>
              </w:rPr>
              <w:t>No</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95D96A" w14:textId="77777777" w:rsidR="00E42C3D" w:rsidRPr="00F472E6" w:rsidRDefault="00E42C3D">
            <w:pPr>
              <w:rPr>
                <w:rFonts w:asciiTheme="minorHAnsi" w:eastAsia="Calibri" w:hAnsiTheme="minorHAnsi" w:cstheme="minorHAnsi"/>
                <w:b/>
                <w:sz w:val="20"/>
              </w:rPr>
            </w:pPr>
          </w:p>
        </w:tc>
      </w:tr>
      <w:tr w:rsidR="00E42C3D" w:rsidRPr="00F472E6" w14:paraId="19E32F6E" w14:textId="77777777" w:rsidTr="00E42C3D">
        <w:tc>
          <w:tcPr>
            <w:tcW w:w="13731" w:type="dxa"/>
            <w:gridSpan w:val="4"/>
            <w:tcBorders>
              <w:top w:val="single" w:sz="4" w:space="0" w:color="000000"/>
              <w:left w:val="single" w:sz="4" w:space="0" w:color="000000"/>
              <w:bottom w:val="single" w:sz="4" w:space="0" w:color="000000"/>
              <w:right w:val="single" w:sz="4" w:space="0" w:color="000000"/>
            </w:tcBorders>
            <w:shd w:val="clear" w:color="auto" w:fill="F2F2F2"/>
          </w:tcPr>
          <w:p w14:paraId="3B79C78E" w14:textId="77777777" w:rsidR="00E42C3D" w:rsidRPr="00F472E6" w:rsidRDefault="00E42C3D">
            <w:pPr>
              <w:rPr>
                <w:rFonts w:asciiTheme="minorHAnsi" w:eastAsia="Calibri" w:hAnsiTheme="minorHAnsi" w:cstheme="minorHAnsi"/>
                <w:b/>
                <w:sz w:val="20"/>
              </w:rPr>
            </w:pPr>
          </w:p>
          <w:p w14:paraId="49E96562" w14:textId="77777777" w:rsidR="00E42C3D" w:rsidRPr="00F472E6" w:rsidRDefault="00E42C3D">
            <w:pPr>
              <w:rPr>
                <w:rFonts w:asciiTheme="minorHAnsi" w:eastAsia="Calibri" w:hAnsiTheme="minorHAnsi" w:cstheme="minorHAnsi"/>
                <w:b/>
                <w:sz w:val="20"/>
              </w:rPr>
            </w:pPr>
            <w:r w:rsidRPr="00F472E6">
              <w:rPr>
                <w:rFonts w:asciiTheme="minorHAnsi" w:eastAsia="Calibri" w:hAnsiTheme="minorHAnsi" w:cstheme="minorHAnsi"/>
                <w:b/>
                <w:sz w:val="20"/>
              </w:rPr>
              <w:t xml:space="preserve">COVID-19 Outbreak Preparation and Management Plan should include the following:     </w:t>
            </w:r>
          </w:p>
        </w:tc>
      </w:tr>
      <w:tr w:rsidR="00E42C3D" w:rsidRPr="00F472E6" w14:paraId="0AB9A060" w14:textId="77777777" w:rsidTr="00F472E6">
        <w:trPr>
          <w:trHeight w:val="305"/>
        </w:trPr>
        <w:tc>
          <w:tcPr>
            <w:tcW w:w="6275" w:type="dxa"/>
            <w:tcBorders>
              <w:top w:val="single" w:sz="4" w:space="0" w:color="000000"/>
              <w:left w:val="single" w:sz="4" w:space="0" w:color="000000"/>
              <w:bottom w:val="single" w:sz="4" w:space="0" w:color="000000"/>
              <w:right w:val="single" w:sz="4" w:space="0" w:color="000000"/>
            </w:tcBorders>
            <w:hideMark/>
          </w:tcPr>
          <w:p w14:paraId="3B9F45BC"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Infection Preventionist designation and authority</w:t>
            </w:r>
          </w:p>
        </w:tc>
        <w:tc>
          <w:tcPr>
            <w:tcW w:w="1506" w:type="dxa"/>
            <w:tcBorders>
              <w:top w:val="single" w:sz="4" w:space="0" w:color="000000"/>
              <w:left w:val="single" w:sz="4" w:space="0" w:color="000000"/>
              <w:bottom w:val="single" w:sz="4" w:space="0" w:color="000000"/>
              <w:right w:val="single" w:sz="4" w:space="0" w:color="000000"/>
            </w:tcBorders>
          </w:tcPr>
          <w:p w14:paraId="68430EAB"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6F9699FF"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7F9ED0B5" w14:textId="77777777" w:rsidR="00E42C3D" w:rsidRPr="00F472E6" w:rsidRDefault="00E42C3D">
            <w:pPr>
              <w:rPr>
                <w:rFonts w:asciiTheme="minorHAnsi" w:eastAsia="Calibri" w:hAnsiTheme="minorHAnsi" w:cstheme="minorHAnsi"/>
                <w:b/>
                <w:sz w:val="20"/>
              </w:rPr>
            </w:pPr>
          </w:p>
        </w:tc>
      </w:tr>
      <w:tr w:rsidR="00E42C3D" w:rsidRPr="00F472E6" w14:paraId="298C41A7"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0E4A36A7"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 </w:t>
            </w:r>
            <w:proofErr w:type="gramStart"/>
            <w:r w:rsidRPr="00F472E6">
              <w:rPr>
                <w:rFonts w:asciiTheme="minorHAnsi" w:eastAsia="Calibri" w:hAnsiTheme="minorHAnsi" w:cstheme="minorHAnsi"/>
                <w:bCs/>
                <w:sz w:val="20"/>
              </w:rPr>
              <w:t>Identify</w:t>
            </w:r>
            <w:proofErr w:type="gramEnd"/>
            <w:r w:rsidRPr="00F472E6">
              <w:rPr>
                <w:rFonts w:asciiTheme="minorHAnsi" w:eastAsia="Calibri" w:hAnsiTheme="minorHAnsi" w:cstheme="minorHAnsi"/>
                <w:bCs/>
                <w:sz w:val="20"/>
              </w:rPr>
              <w:t xml:space="preserve"> and designate space in the facility that will be dedicated to care for residents with confirmed COVID-19</w:t>
            </w:r>
          </w:p>
        </w:tc>
        <w:tc>
          <w:tcPr>
            <w:tcW w:w="1506" w:type="dxa"/>
            <w:tcBorders>
              <w:top w:val="single" w:sz="4" w:space="0" w:color="000000"/>
              <w:left w:val="single" w:sz="4" w:space="0" w:color="000000"/>
              <w:bottom w:val="single" w:sz="4" w:space="0" w:color="000000"/>
              <w:right w:val="single" w:sz="4" w:space="0" w:color="000000"/>
            </w:tcBorders>
          </w:tcPr>
          <w:p w14:paraId="501F6BD9"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60795319"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2975DC2C" w14:textId="77777777" w:rsidR="00E42C3D" w:rsidRPr="00F472E6" w:rsidRDefault="00E42C3D">
            <w:pPr>
              <w:rPr>
                <w:rFonts w:asciiTheme="minorHAnsi" w:eastAsia="Calibri" w:hAnsiTheme="minorHAnsi" w:cstheme="minorHAnsi"/>
                <w:b/>
                <w:sz w:val="20"/>
              </w:rPr>
            </w:pPr>
          </w:p>
        </w:tc>
      </w:tr>
      <w:tr w:rsidR="00E42C3D" w:rsidRPr="00F472E6" w14:paraId="6B6D8085" w14:textId="77777777" w:rsidTr="00F472E6">
        <w:trPr>
          <w:trHeight w:val="296"/>
        </w:trPr>
        <w:tc>
          <w:tcPr>
            <w:tcW w:w="6275" w:type="dxa"/>
            <w:tcBorders>
              <w:top w:val="single" w:sz="4" w:space="0" w:color="000000"/>
              <w:left w:val="single" w:sz="4" w:space="0" w:color="000000"/>
              <w:bottom w:val="single" w:sz="4" w:space="0" w:color="000000"/>
              <w:right w:val="single" w:sz="4" w:space="0" w:color="000000"/>
            </w:tcBorders>
            <w:hideMark/>
          </w:tcPr>
          <w:p w14:paraId="04BF69F4" w14:textId="77777777" w:rsidR="00E42C3D" w:rsidRPr="00F472E6" w:rsidRDefault="00E42C3D" w:rsidP="00F472E6">
            <w:pPr>
              <w:numPr>
                <w:ilvl w:val="0"/>
                <w:numId w:val="39"/>
              </w:numPr>
              <w:rPr>
                <w:rFonts w:asciiTheme="minorHAnsi" w:eastAsia="Calibri" w:hAnsiTheme="minorHAnsi" w:cstheme="minorHAnsi"/>
                <w:bCs/>
                <w:sz w:val="20"/>
              </w:rPr>
            </w:pPr>
            <w:proofErr w:type="gramStart"/>
            <w:r w:rsidRPr="00F472E6">
              <w:rPr>
                <w:rFonts w:asciiTheme="minorHAnsi" w:eastAsia="Calibri" w:hAnsiTheme="minorHAnsi" w:cstheme="minorHAnsi"/>
                <w:bCs/>
                <w:sz w:val="20"/>
              </w:rPr>
              <w:t>Determine</w:t>
            </w:r>
            <w:proofErr w:type="gramEnd"/>
            <w:r w:rsidRPr="00F472E6">
              <w:rPr>
                <w:rFonts w:asciiTheme="minorHAnsi" w:eastAsia="Calibri" w:hAnsiTheme="minorHAnsi" w:cstheme="minorHAnsi"/>
                <w:bCs/>
                <w:sz w:val="20"/>
              </w:rPr>
              <w:t xml:space="preserve"> dedicated and essential staffing plan</w:t>
            </w:r>
          </w:p>
        </w:tc>
        <w:tc>
          <w:tcPr>
            <w:tcW w:w="1506" w:type="dxa"/>
            <w:tcBorders>
              <w:top w:val="single" w:sz="4" w:space="0" w:color="000000"/>
              <w:left w:val="single" w:sz="4" w:space="0" w:color="000000"/>
              <w:bottom w:val="single" w:sz="4" w:space="0" w:color="000000"/>
              <w:right w:val="single" w:sz="4" w:space="0" w:color="000000"/>
            </w:tcBorders>
          </w:tcPr>
          <w:p w14:paraId="3E5077A7"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300B1C7B"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35507A38" w14:textId="77777777" w:rsidR="00E42C3D" w:rsidRPr="00F472E6" w:rsidRDefault="00E42C3D">
            <w:pPr>
              <w:rPr>
                <w:rFonts w:asciiTheme="minorHAnsi" w:eastAsia="Calibri" w:hAnsiTheme="minorHAnsi" w:cstheme="minorHAnsi"/>
                <w:b/>
                <w:sz w:val="20"/>
              </w:rPr>
            </w:pPr>
          </w:p>
        </w:tc>
      </w:tr>
      <w:tr w:rsidR="00E42C3D" w:rsidRPr="00F472E6" w14:paraId="1E6EA547"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62E867C6"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Prepare a “COVID-19 Outbreak Investigation and Management Policy and Procedure”</w:t>
            </w:r>
          </w:p>
        </w:tc>
        <w:tc>
          <w:tcPr>
            <w:tcW w:w="1506" w:type="dxa"/>
            <w:tcBorders>
              <w:top w:val="single" w:sz="4" w:space="0" w:color="000000"/>
              <w:left w:val="single" w:sz="4" w:space="0" w:color="000000"/>
              <w:bottom w:val="single" w:sz="4" w:space="0" w:color="000000"/>
              <w:right w:val="single" w:sz="4" w:space="0" w:color="000000"/>
            </w:tcBorders>
          </w:tcPr>
          <w:p w14:paraId="08E201B5"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61682A02"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742083D6" w14:textId="77777777" w:rsidR="00E42C3D" w:rsidRPr="00F472E6" w:rsidRDefault="00E42C3D">
            <w:pPr>
              <w:rPr>
                <w:rFonts w:asciiTheme="minorHAnsi" w:eastAsia="Calibri" w:hAnsiTheme="minorHAnsi" w:cstheme="minorHAnsi"/>
                <w:b/>
                <w:sz w:val="20"/>
              </w:rPr>
            </w:pPr>
          </w:p>
        </w:tc>
      </w:tr>
      <w:tr w:rsidR="00E42C3D" w:rsidRPr="00F472E6" w14:paraId="6C042B23"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15C74413"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Prepare a plan for active screening </w:t>
            </w:r>
          </w:p>
          <w:p w14:paraId="188B57FC"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Employee</w:t>
            </w:r>
          </w:p>
          <w:p w14:paraId="34BB122C"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Resident</w:t>
            </w:r>
          </w:p>
          <w:p w14:paraId="07B50199"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Visitors</w:t>
            </w:r>
          </w:p>
          <w:p w14:paraId="460AF55E"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Vendors</w:t>
            </w:r>
          </w:p>
        </w:tc>
        <w:tc>
          <w:tcPr>
            <w:tcW w:w="1506" w:type="dxa"/>
            <w:tcBorders>
              <w:top w:val="single" w:sz="4" w:space="0" w:color="000000"/>
              <w:left w:val="single" w:sz="4" w:space="0" w:color="000000"/>
              <w:bottom w:val="single" w:sz="4" w:space="0" w:color="000000"/>
              <w:right w:val="single" w:sz="4" w:space="0" w:color="000000"/>
            </w:tcBorders>
          </w:tcPr>
          <w:p w14:paraId="2D73E620"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52501E55"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66A8925F" w14:textId="77777777" w:rsidR="00E42C3D" w:rsidRPr="00F472E6" w:rsidRDefault="00E42C3D">
            <w:pPr>
              <w:rPr>
                <w:rFonts w:asciiTheme="minorHAnsi" w:eastAsia="Calibri" w:hAnsiTheme="minorHAnsi" w:cstheme="minorHAnsi"/>
                <w:b/>
                <w:sz w:val="20"/>
              </w:rPr>
            </w:pPr>
          </w:p>
        </w:tc>
      </w:tr>
      <w:tr w:rsidR="00E42C3D" w:rsidRPr="00F472E6" w14:paraId="63BD197E"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76F7DBBE"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Prepare an interdisciplinary leadership plan for resident placement</w:t>
            </w:r>
          </w:p>
          <w:p w14:paraId="1DB5F5F2"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Develop the plan</w:t>
            </w:r>
          </w:p>
          <w:p w14:paraId="68A90A5F" w14:textId="77777777" w:rsidR="00E42C3D" w:rsidRPr="00F472E6" w:rsidRDefault="00E42C3D" w:rsidP="00F472E6">
            <w:pPr>
              <w:numPr>
                <w:ilvl w:val="1"/>
                <w:numId w:val="39"/>
              </w:numPr>
              <w:rPr>
                <w:rFonts w:asciiTheme="minorHAnsi" w:eastAsia="Calibri" w:hAnsiTheme="minorHAnsi" w:cstheme="minorHAnsi"/>
                <w:bCs/>
                <w:sz w:val="20"/>
              </w:rPr>
            </w:pPr>
            <w:proofErr w:type="gramStart"/>
            <w:r w:rsidRPr="00F472E6">
              <w:rPr>
                <w:rFonts w:asciiTheme="minorHAnsi" w:eastAsia="Calibri" w:hAnsiTheme="minorHAnsi" w:cstheme="minorHAnsi"/>
                <w:bCs/>
                <w:sz w:val="20"/>
              </w:rPr>
              <w:t>Determine</w:t>
            </w:r>
            <w:proofErr w:type="gramEnd"/>
            <w:r w:rsidRPr="00F472E6">
              <w:rPr>
                <w:rFonts w:asciiTheme="minorHAnsi" w:eastAsia="Calibri" w:hAnsiTheme="minorHAnsi" w:cstheme="minorHAnsi"/>
                <w:bCs/>
                <w:sz w:val="20"/>
              </w:rPr>
              <w:t xml:space="preserve"> staff role for implementation of resident placement decisions (including off hour decision process)</w:t>
            </w:r>
          </w:p>
          <w:p w14:paraId="37FFC6F6"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Isolation</w:t>
            </w:r>
          </w:p>
          <w:p w14:paraId="6A80AD25"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Quarantine</w:t>
            </w:r>
          </w:p>
          <w:p w14:paraId="657F6637"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Co-</w:t>
            </w:r>
            <w:proofErr w:type="spellStart"/>
            <w:r w:rsidRPr="00F472E6">
              <w:rPr>
                <w:rFonts w:asciiTheme="minorHAnsi" w:eastAsia="Calibri" w:hAnsiTheme="minorHAnsi" w:cstheme="minorHAnsi"/>
                <w:bCs/>
                <w:sz w:val="20"/>
              </w:rPr>
              <w:t>horting</w:t>
            </w:r>
            <w:proofErr w:type="spellEnd"/>
          </w:p>
          <w:p w14:paraId="63813CE5"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PPE</w:t>
            </w:r>
          </w:p>
          <w:p w14:paraId="700A1320"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Signage</w:t>
            </w:r>
          </w:p>
        </w:tc>
        <w:tc>
          <w:tcPr>
            <w:tcW w:w="1506" w:type="dxa"/>
            <w:tcBorders>
              <w:top w:val="single" w:sz="4" w:space="0" w:color="000000"/>
              <w:left w:val="single" w:sz="4" w:space="0" w:color="000000"/>
              <w:bottom w:val="single" w:sz="4" w:space="0" w:color="000000"/>
              <w:right w:val="single" w:sz="4" w:space="0" w:color="000000"/>
            </w:tcBorders>
          </w:tcPr>
          <w:p w14:paraId="4D8CAF15"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2925873B"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1FC1AAAB" w14:textId="77777777" w:rsidR="00E42C3D" w:rsidRPr="00F472E6" w:rsidRDefault="00E42C3D">
            <w:pPr>
              <w:rPr>
                <w:rFonts w:asciiTheme="minorHAnsi" w:eastAsia="Calibri" w:hAnsiTheme="minorHAnsi" w:cstheme="minorHAnsi"/>
                <w:b/>
                <w:sz w:val="20"/>
              </w:rPr>
            </w:pPr>
          </w:p>
        </w:tc>
      </w:tr>
      <w:tr w:rsidR="00E42C3D" w:rsidRPr="00F472E6" w14:paraId="68FA55C7"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6887D987" w14:textId="12E84432"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Implement the process for isolation/quarantine in single/private room and process for observation and monitoring of new admissions and readmissions for evidence of COVID-19</w:t>
            </w:r>
          </w:p>
          <w:p w14:paraId="3EB0F951"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Full PPE upon entering room</w:t>
            </w:r>
          </w:p>
          <w:p w14:paraId="26597A22"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Gloves</w:t>
            </w:r>
          </w:p>
          <w:p w14:paraId="51AF3ECC"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Gown</w:t>
            </w:r>
          </w:p>
          <w:p w14:paraId="4B08E6C9"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Eye Protection</w:t>
            </w:r>
          </w:p>
          <w:p w14:paraId="2F8A7C38"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N95 or higher equivalent (mask if no N95 available)</w:t>
            </w:r>
          </w:p>
        </w:tc>
        <w:tc>
          <w:tcPr>
            <w:tcW w:w="1506" w:type="dxa"/>
            <w:tcBorders>
              <w:top w:val="single" w:sz="4" w:space="0" w:color="000000"/>
              <w:left w:val="single" w:sz="4" w:space="0" w:color="000000"/>
              <w:bottom w:val="single" w:sz="4" w:space="0" w:color="000000"/>
              <w:right w:val="single" w:sz="4" w:space="0" w:color="000000"/>
            </w:tcBorders>
          </w:tcPr>
          <w:p w14:paraId="6ECC49F5"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2E3E1F23"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203D412E" w14:textId="77777777" w:rsidR="00E42C3D" w:rsidRPr="00F472E6" w:rsidRDefault="00E42C3D">
            <w:pPr>
              <w:rPr>
                <w:rFonts w:asciiTheme="minorHAnsi" w:eastAsia="Calibri" w:hAnsiTheme="minorHAnsi" w:cstheme="minorHAnsi"/>
                <w:b/>
                <w:sz w:val="20"/>
              </w:rPr>
            </w:pPr>
          </w:p>
        </w:tc>
      </w:tr>
      <w:tr w:rsidR="00E42C3D" w:rsidRPr="00F472E6" w14:paraId="21D6C071"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66B9ABDA"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Implement the process for placement in private room to quarantine on isolation and care of residents exposed to COVID-19</w:t>
            </w:r>
          </w:p>
          <w:p w14:paraId="7C02ADFF"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Full PPE upon entering room</w:t>
            </w:r>
          </w:p>
          <w:p w14:paraId="0DDA0DBF"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Gloves</w:t>
            </w:r>
          </w:p>
          <w:p w14:paraId="014E007A"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Gown</w:t>
            </w:r>
          </w:p>
          <w:p w14:paraId="2875029E"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Eye Protection</w:t>
            </w:r>
          </w:p>
          <w:p w14:paraId="2BF22704" w14:textId="77777777" w:rsidR="00E42C3D" w:rsidRPr="00F472E6" w:rsidRDefault="00E42C3D" w:rsidP="00F472E6">
            <w:pPr>
              <w:numPr>
                <w:ilvl w:val="2"/>
                <w:numId w:val="39"/>
              </w:numPr>
              <w:rPr>
                <w:rFonts w:asciiTheme="minorHAnsi" w:eastAsia="Calibri" w:hAnsiTheme="minorHAnsi" w:cstheme="minorHAnsi"/>
                <w:bCs/>
                <w:sz w:val="20"/>
              </w:rPr>
            </w:pPr>
            <w:r w:rsidRPr="00F472E6">
              <w:rPr>
                <w:rFonts w:asciiTheme="minorHAnsi" w:eastAsia="Calibri" w:hAnsiTheme="minorHAnsi" w:cstheme="minorHAnsi"/>
                <w:bCs/>
                <w:sz w:val="20"/>
              </w:rPr>
              <w:t>N95 or higher equivalent (mask if no N95 available)</w:t>
            </w:r>
          </w:p>
        </w:tc>
        <w:tc>
          <w:tcPr>
            <w:tcW w:w="1506" w:type="dxa"/>
            <w:tcBorders>
              <w:top w:val="single" w:sz="4" w:space="0" w:color="000000"/>
              <w:left w:val="single" w:sz="4" w:space="0" w:color="000000"/>
              <w:bottom w:val="single" w:sz="4" w:space="0" w:color="000000"/>
              <w:right w:val="single" w:sz="4" w:space="0" w:color="000000"/>
            </w:tcBorders>
          </w:tcPr>
          <w:p w14:paraId="03CF8B9A"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4C2B452F"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330A010B" w14:textId="77777777" w:rsidR="00E42C3D" w:rsidRPr="00F472E6" w:rsidRDefault="00E42C3D">
            <w:pPr>
              <w:rPr>
                <w:rFonts w:asciiTheme="minorHAnsi" w:eastAsia="Calibri" w:hAnsiTheme="minorHAnsi" w:cstheme="minorHAnsi"/>
                <w:b/>
                <w:sz w:val="20"/>
              </w:rPr>
            </w:pPr>
          </w:p>
        </w:tc>
      </w:tr>
      <w:tr w:rsidR="00E42C3D" w:rsidRPr="00F472E6" w14:paraId="7F8432F9"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46A1606E"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Implement a separate space in the facility that can be dedicated for the care of residents who are confirmed to be positive for COVID-19.</w:t>
            </w:r>
          </w:p>
          <w:p w14:paraId="37FD2A56"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Dedicated staff</w:t>
            </w:r>
          </w:p>
          <w:p w14:paraId="064DFEEF" w14:textId="77777777" w:rsidR="00E42C3D" w:rsidRPr="00F472E6" w:rsidRDefault="00E42C3D" w:rsidP="00F472E6">
            <w:pPr>
              <w:numPr>
                <w:ilvl w:val="1"/>
                <w:numId w:val="39"/>
              </w:numPr>
              <w:rPr>
                <w:rFonts w:asciiTheme="minorHAnsi" w:eastAsia="Calibri" w:hAnsiTheme="minorHAnsi" w:cstheme="minorHAnsi"/>
                <w:bCs/>
                <w:sz w:val="20"/>
              </w:rPr>
            </w:pPr>
            <w:proofErr w:type="gramStart"/>
            <w:r w:rsidRPr="00F472E6">
              <w:rPr>
                <w:rFonts w:asciiTheme="minorHAnsi" w:eastAsia="Calibri" w:hAnsiTheme="minorHAnsi" w:cstheme="minorHAnsi"/>
                <w:bCs/>
                <w:sz w:val="20"/>
              </w:rPr>
              <w:t>Eliminate</w:t>
            </w:r>
            <w:proofErr w:type="gramEnd"/>
            <w:r w:rsidRPr="00F472E6">
              <w:rPr>
                <w:rFonts w:asciiTheme="minorHAnsi" w:eastAsia="Calibri" w:hAnsiTheme="minorHAnsi" w:cstheme="minorHAnsi"/>
                <w:bCs/>
                <w:sz w:val="20"/>
              </w:rPr>
              <w:t xml:space="preserve"> non-essential staff from space/unit</w:t>
            </w:r>
          </w:p>
        </w:tc>
        <w:tc>
          <w:tcPr>
            <w:tcW w:w="1506" w:type="dxa"/>
            <w:tcBorders>
              <w:top w:val="single" w:sz="4" w:space="0" w:color="000000"/>
              <w:left w:val="single" w:sz="4" w:space="0" w:color="000000"/>
              <w:bottom w:val="single" w:sz="4" w:space="0" w:color="000000"/>
              <w:right w:val="single" w:sz="4" w:space="0" w:color="000000"/>
            </w:tcBorders>
          </w:tcPr>
          <w:p w14:paraId="7939DA8E"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3B828195"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18B1FEAF" w14:textId="77777777" w:rsidR="00E42C3D" w:rsidRPr="00F472E6" w:rsidRDefault="00E42C3D">
            <w:pPr>
              <w:rPr>
                <w:rFonts w:asciiTheme="minorHAnsi" w:eastAsia="Calibri" w:hAnsiTheme="minorHAnsi" w:cstheme="minorHAnsi"/>
                <w:b/>
                <w:sz w:val="20"/>
              </w:rPr>
            </w:pPr>
          </w:p>
        </w:tc>
      </w:tr>
      <w:tr w:rsidR="00E42C3D" w:rsidRPr="00F472E6" w14:paraId="3AF8D156"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0DA46B87"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Prepare an emergency staffing plan </w:t>
            </w:r>
            <w:proofErr w:type="gramStart"/>
            <w:r w:rsidRPr="00F472E6">
              <w:rPr>
                <w:rFonts w:asciiTheme="minorHAnsi" w:eastAsia="Calibri" w:hAnsiTheme="minorHAnsi" w:cstheme="minorHAnsi"/>
                <w:bCs/>
                <w:sz w:val="20"/>
              </w:rPr>
              <w:t>in the event of</w:t>
            </w:r>
            <w:proofErr w:type="gramEnd"/>
            <w:r w:rsidRPr="00F472E6">
              <w:rPr>
                <w:rFonts w:asciiTheme="minorHAnsi" w:eastAsia="Calibri" w:hAnsiTheme="minorHAnsi" w:cstheme="minorHAnsi"/>
                <w:bCs/>
                <w:sz w:val="20"/>
              </w:rPr>
              <w:t xml:space="preserve"> a COVID-19 outbreak</w:t>
            </w:r>
          </w:p>
        </w:tc>
        <w:tc>
          <w:tcPr>
            <w:tcW w:w="1506" w:type="dxa"/>
            <w:tcBorders>
              <w:top w:val="single" w:sz="4" w:space="0" w:color="000000"/>
              <w:left w:val="single" w:sz="4" w:space="0" w:color="000000"/>
              <w:bottom w:val="single" w:sz="4" w:space="0" w:color="000000"/>
              <w:right w:val="single" w:sz="4" w:space="0" w:color="000000"/>
            </w:tcBorders>
          </w:tcPr>
          <w:p w14:paraId="77BDD143"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4811F286"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7391C9D4" w14:textId="77777777" w:rsidR="00E42C3D" w:rsidRPr="00F472E6" w:rsidRDefault="00E42C3D">
            <w:pPr>
              <w:rPr>
                <w:rFonts w:asciiTheme="minorHAnsi" w:eastAsia="Calibri" w:hAnsiTheme="minorHAnsi" w:cstheme="minorHAnsi"/>
                <w:b/>
                <w:sz w:val="20"/>
              </w:rPr>
            </w:pPr>
          </w:p>
        </w:tc>
      </w:tr>
      <w:tr w:rsidR="00E42C3D" w:rsidRPr="00F472E6" w14:paraId="1C01A17B"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7683ABE0"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Prepare a plan for employees exposed to COVID-19 </w:t>
            </w:r>
          </w:p>
        </w:tc>
        <w:tc>
          <w:tcPr>
            <w:tcW w:w="1506" w:type="dxa"/>
            <w:tcBorders>
              <w:top w:val="single" w:sz="4" w:space="0" w:color="000000"/>
              <w:left w:val="single" w:sz="4" w:space="0" w:color="000000"/>
              <w:bottom w:val="single" w:sz="4" w:space="0" w:color="000000"/>
              <w:right w:val="single" w:sz="4" w:space="0" w:color="000000"/>
            </w:tcBorders>
          </w:tcPr>
          <w:p w14:paraId="3465B633"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3D0B85E3"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7E1C3A9D" w14:textId="77777777" w:rsidR="00E42C3D" w:rsidRPr="00F472E6" w:rsidRDefault="00E42C3D">
            <w:pPr>
              <w:rPr>
                <w:rFonts w:asciiTheme="minorHAnsi" w:eastAsia="Calibri" w:hAnsiTheme="minorHAnsi" w:cstheme="minorHAnsi"/>
                <w:b/>
                <w:sz w:val="20"/>
              </w:rPr>
            </w:pPr>
          </w:p>
        </w:tc>
      </w:tr>
      <w:tr w:rsidR="00E42C3D" w:rsidRPr="00F472E6" w14:paraId="43AF7FFA"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059CBCAF"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Prepare a plan for employee with COVID-19</w:t>
            </w:r>
          </w:p>
          <w:p w14:paraId="68FF469C"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Exclude from work - quarantine</w:t>
            </w:r>
          </w:p>
          <w:p w14:paraId="2444C1FD"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Return to work</w:t>
            </w:r>
          </w:p>
        </w:tc>
        <w:tc>
          <w:tcPr>
            <w:tcW w:w="1506" w:type="dxa"/>
            <w:tcBorders>
              <w:top w:val="single" w:sz="4" w:space="0" w:color="000000"/>
              <w:left w:val="single" w:sz="4" w:space="0" w:color="000000"/>
              <w:bottom w:val="single" w:sz="4" w:space="0" w:color="000000"/>
              <w:right w:val="single" w:sz="4" w:space="0" w:color="000000"/>
            </w:tcBorders>
          </w:tcPr>
          <w:p w14:paraId="7CD2CF4A"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3E67358E"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187E632D" w14:textId="77777777" w:rsidR="00E42C3D" w:rsidRPr="00F472E6" w:rsidRDefault="00E42C3D">
            <w:pPr>
              <w:rPr>
                <w:rFonts w:asciiTheme="minorHAnsi" w:eastAsia="Calibri" w:hAnsiTheme="minorHAnsi" w:cstheme="minorHAnsi"/>
                <w:b/>
                <w:sz w:val="20"/>
              </w:rPr>
            </w:pPr>
          </w:p>
        </w:tc>
      </w:tr>
      <w:tr w:rsidR="00E42C3D" w:rsidRPr="00F472E6" w14:paraId="57189CF4"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3ECD705D"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Universal source control</w:t>
            </w:r>
          </w:p>
          <w:p w14:paraId="6A5C71C1"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Employees</w:t>
            </w:r>
          </w:p>
          <w:p w14:paraId="7784EE5F"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Residents</w:t>
            </w:r>
          </w:p>
        </w:tc>
        <w:tc>
          <w:tcPr>
            <w:tcW w:w="1506" w:type="dxa"/>
            <w:tcBorders>
              <w:top w:val="single" w:sz="4" w:space="0" w:color="000000"/>
              <w:left w:val="single" w:sz="4" w:space="0" w:color="000000"/>
              <w:bottom w:val="single" w:sz="4" w:space="0" w:color="000000"/>
              <w:right w:val="single" w:sz="4" w:space="0" w:color="000000"/>
            </w:tcBorders>
          </w:tcPr>
          <w:p w14:paraId="41B9BCFB"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0D93B670"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76CAA493" w14:textId="77777777" w:rsidR="00E42C3D" w:rsidRPr="00F472E6" w:rsidRDefault="00E42C3D">
            <w:pPr>
              <w:rPr>
                <w:rFonts w:asciiTheme="minorHAnsi" w:eastAsia="Calibri" w:hAnsiTheme="minorHAnsi" w:cstheme="minorHAnsi"/>
                <w:b/>
                <w:sz w:val="20"/>
              </w:rPr>
            </w:pPr>
          </w:p>
        </w:tc>
      </w:tr>
      <w:tr w:rsidR="00E42C3D" w:rsidRPr="00F472E6" w14:paraId="5DE2DEAB"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664A18BA" w14:textId="77777777" w:rsidR="00E42C3D" w:rsidRPr="00F472E6" w:rsidRDefault="00E42C3D" w:rsidP="00F472E6">
            <w:pPr>
              <w:numPr>
                <w:ilvl w:val="0"/>
                <w:numId w:val="39"/>
              </w:numPr>
              <w:rPr>
                <w:rFonts w:asciiTheme="minorHAnsi" w:eastAsia="Calibri" w:hAnsiTheme="minorHAnsi" w:cstheme="minorHAnsi"/>
                <w:bCs/>
                <w:sz w:val="20"/>
              </w:rPr>
            </w:pPr>
            <w:proofErr w:type="gramStart"/>
            <w:r w:rsidRPr="00F472E6">
              <w:rPr>
                <w:rFonts w:asciiTheme="minorHAnsi" w:eastAsia="Calibri" w:hAnsiTheme="minorHAnsi" w:cstheme="minorHAnsi"/>
                <w:bCs/>
                <w:sz w:val="20"/>
              </w:rPr>
              <w:t>Identify</w:t>
            </w:r>
            <w:proofErr w:type="gramEnd"/>
            <w:r w:rsidRPr="00F472E6">
              <w:rPr>
                <w:rFonts w:asciiTheme="minorHAnsi" w:eastAsia="Calibri" w:hAnsiTheme="minorHAnsi" w:cstheme="minorHAnsi"/>
                <w:bCs/>
                <w:sz w:val="20"/>
              </w:rPr>
              <w:t xml:space="preserve"> Personal Protective Equipment Supply </w:t>
            </w:r>
          </w:p>
          <w:p w14:paraId="43A37A7A"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PPE Burn Rate Calculator</w:t>
            </w:r>
          </w:p>
          <w:p w14:paraId="719E6B2A"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Put policies/procedures in place for use and optimization</w:t>
            </w:r>
          </w:p>
          <w:p w14:paraId="65822A15" w14:textId="77777777" w:rsidR="00E42C3D" w:rsidRPr="00F472E6" w:rsidRDefault="00E42C3D" w:rsidP="00F472E6">
            <w:pPr>
              <w:numPr>
                <w:ilvl w:val="1"/>
                <w:numId w:val="39"/>
              </w:numPr>
              <w:rPr>
                <w:rFonts w:asciiTheme="minorHAnsi" w:eastAsia="Calibri" w:hAnsiTheme="minorHAnsi" w:cstheme="minorHAnsi"/>
                <w:bCs/>
                <w:sz w:val="20"/>
              </w:rPr>
            </w:pPr>
            <w:proofErr w:type="gramStart"/>
            <w:r w:rsidRPr="00F472E6">
              <w:rPr>
                <w:rFonts w:asciiTheme="minorHAnsi" w:eastAsia="Calibri" w:hAnsiTheme="minorHAnsi" w:cstheme="minorHAnsi"/>
                <w:bCs/>
                <w:sz w:val="20"/>
              </w:rPr>
              <w:t>Determine</w:t>
            </w:r>
            <w:proofErr w:type="gramEnd"/>
            <w:r w:rsidRPr="00F472E6">
              <w:rPr>
                <w:rFonts w:asciiTheme="minorHAnsi" w:eastAsia="Calibri" w:hAnsiTheme="minorHAnsi" w:cstheme="minorHAnsi"/>
                <w:bCs/>
                <w:sz w:val="20"/>
              </w:rPr>
              <w:t xml:space="preserve"> documentation process for PPE optimization decisions</w:t>
            </w:r>
          </w:p>
        </w:tc>
        <w:tc>
          <w:tcPr>
            <w:tcW w:w="1506" w:type="dxa"/>
            <w:tcBorders>
              <w:top w:val="single" w:sz="4" w:space="0" w:color="000000"/>
              <w:left w:val="single" w:sz="4" w:space="0" w:color="000000"/>
              <w:bottom w:val="single" w:sz="4" w:space="0" w:color="000000"/>
              <w:right w:val="single" w:sz="4" w:space="0" w:color="000000"/>
            </w:tcBorders>
          </w:tcPr>
          <w:p w14:paraId="4D956356"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7710AFCF"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563582AC" w14:textId="77777777" w:rsidR="00E42C3D" w:rsidRPr="00F472E6" w:rsidRDefault="00E42C3D">
            <w:pPr>
              <w:rPr>
                <w:rFonts w:asciiTheme="minorHAnsi" w:eastAsia="Calibri" w:hAnsiTheme="minorHAnsi" w:cstheme="minorHAnsi"/>
                <w:b/>
                <w:sz w:val="20"/>
              </w:rPr>
            </w:pPr>
          </w:p>
        </w:tc>
      </w:tr>
      <w:tr w:rsidR="00E42C3D" w:rsidRPr="00F472E6" w14:paraId="5441CCE2"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63852C52"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All Staff Education</w:t>
            </w:r>
          </w:p>
          <w:p w14:paraId="07023CB4"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Orientation</w:t>
            </w:r>
          </w:p>
          <w:p w14:paraId="7BDF82FA"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COVID-19</w:t>
            </w:r>
          </w:p>
          <w:p w14:paraId="48B0BCDC"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PPE, Hand Hygiene, etc.</w:t>
            </w:r>
          </w:p>
          <w:p w14:paraId="3F4A307E"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Cleaning and Disinfection</w:t>
            </w:r>
          </w:p>
          <w:p w14:paraId="1C33332F"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Employee Health</w:t>
            </w:r>
          </w:p>
        </w:tc>
        <w:tc>
          <w:tcPr>
            <w:tcW w:w="1506" w:type="dxa"/>
            <w:tcBorders>
              <w:top w:val="single" w:sz="4" w:space="0" w:color="000000"/>
              <w:left w:val="single" w:sz="4" w:space="0" w:color="000000"/>
              <w:bottom w:val="single" w:sz="4" w:space="0" w:color="000000"/>
              <w:right w:val="single" w:sz="4" w:space="0" w:color="000000"/>
            </w:tcBorders>
          </w:tcPr>
          <w:p w14:paraId="733F4AA4"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5E1F7B19"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78C2624B" w14:textId="77777777" w:rsidR="00E42C3D" w:rsidRPr="00F472E6" w:rsidRDefault="00E42C3D">
            <w:pPr>
              <w:rPr>
                <w:rFonts w:asciiTheme="minorHAnsi" w:eastAsia="Calibri" w:hAnsiTheme="minorHAnsi" w:cstheme="minorHAnsi"/>
                <w:b/>
                <w:sz w:val="20"/>
              </w:rPr>
            </w:pPr>
          </w:p>
        </w:tc>
      </w:tr>
      <w:tr w:rsidR="00E42C3D" w:rsidRPr="00F472E6" w14:paraId="652E8754"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7B5DDAD5"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Prepare Testing Procedures consistent with State, </w:t>
            </w:r>
            <w:proofErr w:type="gramStart"/>
            <w:r w:rsidRPr="00F472E6">
              <w:rPr>
                <w:rFonts w:asciiTheme="minorHAnsi" w:eastAsia="Calibri" w:hAnsiTheme="minorHAnsi" w:cstheme="minorHAnsi"/>
                <w:bCs/>
                <w:sz w:val="20"/>
              </w:rPr>
              <w:t>CMS</w:t>
            </w:r>
            <w:proofErr w:type="gramEnd"/>
            <w:r w:rsidRPr="00F472E6">
              <w:rPr>
                <w:rFonts w:asciiTheme="minorHAnsi" w:eastAsia="Calibri" w:hAnsiTheme="minorHAnsi" w:cstheme="minorHAnsi"/>
                <w:bCs/>
                <w:sz w:val="20"/>
              </w:rPr>
              <w:t xml:space="preserve"> and CDC guidance:  </w:t>
            </w:r>
            <w:hyperlink r:id="rId125" w:history="1">
              <w:r w:rsidRPr="00F472E6">
                <w:rPr>
                  <w:rStyle w:val="Hyperlink"/>
                  <w:rFonts w:asciiTheme="minorHAnsi" w:eastAsia="Calibri" w:hAnsiTheme="minorHAnsi" w:cstheme="minorHAnsi"/>
                  <w:bCs/>
                  <w:sz w:val="20"/>
                </w:rPr>
                <w:t>https://www.cms.gov/files/document/qso-20-38-nh.pdf</w:t>
              </w:r>
            </w:hyperlink>
            <w:r w:rsidRPr="00F472E6">
              <w:rPr>
                <w:rFonts w:asciiTheme="minorHAnsi" w:eastAsia="Calibri" w:hAnsiTheme="minorHAnsi" w:cstheme="minorHAnsi"/>
                <w:bCs/>
                <w:sz w:val="20"/>
              </w:rPr>
              <w:t xml:space="preserve"> </w:t>
            </w:r>
          </w:p>
        </w:tc>
        <w:tc>
          <w:tcPr>
            <w:tcW w:w="1506" w:type="dxa"/>
            <w:tcBorders>
              <w:top w:val="single" w:sz="4" w:space="0" w:color="000000"/>
              <w:left w:val="single" w:sz="4" w:space="0" w:color="000000"/>
              <w:bottom w:val="single" w:sz="4" w:space="0" w:color="000000"/>
              <w:right w:val="single" w:sz="4" w:space="0" w:color="000000"/>
            </w:tcBorders>
          </w:tcPr>
          <w:p w14:paraId="5AA10A53"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6F15F02F"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37AC39B4" w14:textId="77777777" w:rsidR="00E42C3D" w:rsidRPr="00F472E6" w:rsidRDefault="00E42C3D">
            <w:pPr>
              <w:rPr>
                <w:rFonts w:asciiTheme="minorHAnsi" w:eastAsia="Calibri" w:hAnsiTheme="minorHAnsi" w:cstheme="minorHAnsi"/>
                <w:b/>
                <w:sz w:val="20"/>
              </w:rPr>
            </w:pPr>
          </w:p>
        </w:tc>
      </w:tr>
      <w:tr w:rsidR="00E42C3D" w:rsidRPr="00F472E6" w14:paraId="0B706513" w14:textId="77777777" w:rsidTr="00E42C3D">
        <w:tc>
          <w:tcPr>
            <w:tcW w:w="6275" w:type="dxa"/>
            <w:tcBorders>
              <w:top w:val="single" w:sz="4" w:space="0" w:color="000000"/>
              <w:left w:val="single" w:sz="4" w:space="0" w:color="000000"/>
              <w:bottom w:val="single" w:sz="4" w:space="0" w:color="000000"/>
              <w:right w:val="single" w:sz="4" w:space="0" w:color="000000"/>
            </w:tcBorders>
          </w:tcPr>
          <w:p w14:paraId="450A92A8"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Create a list of emergency contacts:</w:t>
            </w:r>
          </w:p>
          <w:p w14:paraId="41A91B83"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Local Public Health Department contact</w:t>
            </w:r>
          </w:p>
          <w:p w14:paraId="0F913A53"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State Health Department contact</w:t>
            </w:r>
          </w:p>
          <w:p w14:paraId="51772B70"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Acute Care Partner contact(s)</w:t>
            </w:r>
          </w:p>
          <w:p w14:paraId="63CA44BF"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Vendor emergency contact(s)</w:t>
            </w:r>
          </w:p>
          <w:p w14:paraId="61BC4427" w14:textId="77777777" w:rsidR="00E42C3D" w:rsidRPr="00F472E6" w:rsidRDefault="00E42C3D" w:rsidP="00F472E6">
            <w:pPr>
              <w:numPr>
                <w:ilvl w:val="1"/>
                <w:numId w:val="39"/>
              </w:numPr>
              <w:rPr>
                <w:rFonts w:asciiTheme="minorHAnsi" w:eastAsia="Calibri" w:hAnsiTheme="minorHAnsi" w:cstheme="minorHAnsi"/>
                <w:bCs/>
                <w:sz w:val="20"/>
              </w:rPr>
            </w:pPr>
            <w:r w:rsidRPr="00F472E6">
              <w:rPr>
                <w:rFonts w:asciiTheme="minorHAnsi" w:eastAsia="Calibri" w:hAnsiTheme="minorHAnsi" w:cstheme="minorHAnsi"/>
                <w:bCs/>
                <w:sz w:val="20"/>
              </w:rPr>
              <w:t>Staffing agency contact(s)</w:t>
            </w:r>
          </w:p>
          <w:p w14:paraId="0E8F742C" w14:textId="77777777" w:rsidR="00E42C3D" w:rsidRPr="00F472E6" w:rsidRDefault="00E42C3D">
            <w:pPr>
              <w:rPr>
                <w:rFonts w:asciiTheme="minorHAnsi" w:eastAsia="Calibri" w:hAnsiTheme="minorHAnsi" w:cstheme="minorHAnsi"/>
                <w:bCs/>
                <w:sz w:val="20"/>
              </w:rPr>
            </w:pPr>
          </w:p>
        </w:tc>
        <w:tc>
          <w:tcPr>
            <w:tcW w:w="1506" w:type="dxa"/>
            <w:tcBorders>
              <w:top w:val="single" w:sz="4" w:space="0" w:color="000000"/>
              <w:left w:val="single" w:sz="4" w:space="0" w:color="000000"/>
              <w:bottom w:val="single" w:sz="4" w:space="0" w:color="000000"/>
              <w:right w:val="single" w:sz="4" w:space="0" w:color="000000"/>
            </w:tcBorders>
          </w:tcPr>
          <w:p w14:paraId="306873F5"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32354BC8"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41A8FFF6" w14:textId="77777777" w:rsidR="00E42C3D" w:rsidRPr="00F472E6" w:rsidRDefault="00E42C3D">
            <w:pPr>
              <w:rPr>
                <w:rFonts w:asciiTheme="minorHAnsi" w:eastAsia="Calibri" w:hAnsiTheme="minorHAnsi" w:cstheme="minorHAnsi"/>
                <w:b/>
                <w:sz w:val="20"/>
              </w:rPr>
            </w:pPr>
          </w:p>
        </w:tc>
      </w:tr>
      <w:tr w:rsidR="00E42C3D" w:rsidRPr="00F472E6" w14:paraId="10117BA3" w14:textId="77777777" w:rsidTr="00E42C3D">
        <w:tc>
          <w:tcPr>
            <w:tcW w:w="13731" w:type="dxa"/>
            <w:gridSpan w:val="4"/>
            <w:tcBorders>
              <w:top w:val="single" w:sz="4" w:space="0" w:color="000000"/>
              <w:left w:val="single" w:sz="4" w:space="0" w:color="000000"/>
              <w:bottom w:val="single" w:sz="4" w:space="0" w:color="000000"/>
              <w:right w:val="single" w:sz="4" w:space="0" w:color="000000"/>
            </w:tcBorders>
            <w:shd w:val="clear" w:color="auto" w:fill="F2F2F2"/>
            <w:hideMark/>
          </w:tcPr>
          <w:p w14:paraId="71E2422C" w14:textId="77777777" w:rsidR="00E42C3D" w:rsidRPr="00F472E6" w:rsidRDefault="00E42C3D">
            <w:pPr>
              <w:rPr>
                <w:rFonts w:asciiTheme="minorHAnsi" w:eastAsia="Calibri" w:hAnsiTheme="minorHAnsi" w:cstheme="minorHAnsi"/>
                <w:b/>
                <w:sz w:val="20"/>
              </w:rPr>
            </w:pPr>
            <w:r w:rsidRPr="00F472E6">
              <w:rPr>
                <w:rFonts w:asciiTheme="minorHAnsi" w:eastAsia="Calibri" w:hAnsiTheme="minorHAnsi" w:cstheme="minorHAnsi"/>
                <w:b/>
                <w:sz w:val="20"/>
              </w:rPr>
              <w:t>COVID-19 Outbreak Plan</w:t>
            </w:r>
          </w:p>
        </w:tc>
      </w:tr>
      <w:tr w:rsidR="00E42C3D" w:rsidRPr="00F472E6" w14:paraId="6A0139AC"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09C0D431"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Resident Confirmed COVID-19:  Immediate isolation in private room (or cohort residents with COVID-19 confirmation) with door closed on COVID-19 unit/dedicated space.</w:t>
            </w:r>
          </w:p>
          <w:p w14:paraId="45990337" w14:textId="77777777" w:rsidR="00E42C3D" w:rsidRPr="00F472E6" w:rsidRDefault="00E42C3D" w:rsidP="00F472E6">
            <w:pPr>
              <w:numPr>
                <w:ilvl w:val="0"/>
                <w:numId w:val="40"/>
              </w:numPr>
              <w:rPr>
                <w:rFonts w:asciiTheme="minorHAnsi" w:eastAsia="Calibri" w:hAnsiTheme="minorHAnsi" w:cstheme="minorHAnsi"/>
                <w:bCs/>
                <w:sz w:val="20"/>
              </w:rPr>
            </w:pPr>
            <w:r w:rsidRPr="00F472E6">
              <w:rPr>
                <w:rFonts w:asciiTheme="minorHAnsi" w:eastAsia="Calibri" w:hAnsiTheme="minorHAnsi" w:cstheme="minorHAnsi"/>
                <w:bCs/>
                <w:sz w:val="20"/>
              </w:rPr>
              <w:t>Implement transmission-based precautions (COVID-19)</w:t>
            </w:r>
          </w:p>
          <w:p w14:paraId="1A1D1D4A" w14:textId="77777777" w:rsidR="00E42C3D" w:rsidRPr="00F472E6" w:rsidRDefault="00E42C3D" w:rsidP="00F472E6">
            <w:pPr>
              <w:numPr>
                <w:ilvl w:val="0"/>
                <w:numId w:val="40"/>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Full PPE </w:t>
            </w:r>
          </w:p>
          <w:p w14:paraId="69F95E39" w14:textId="77777777" w:rsidR="00E42C3D" w:rsidRPr="00F472E6" w:rsidRDefault="00E42C3D" w:rsidP="00F472E6">
            <w:pPr>
              <w:numPr>
                <w:ilvl w:val="1"/>
                <w:numId w:val="40"/>
              </w:numPr>
              <w:rPr>
                <w:rFonts w:asciiTheme="minorHAnsi" w:eastAsia="Calibri" w:hAnsiTheme="minorHAnsi" w:cstheme="minorHAnsi"/>
                <w:bCs/>
                <w:sz w:val="20"/>
              </w:rPr>
            </w:pPr>
            <w:r w:rsidRPr="00F472E6">
              <w:rPr>
                <w:rFonts w:asciiTheme="minorHAnsi" w:eastAsia="Calibri" w:hAnsiTheme="minorHAnsi" w:cstheme="minorHAnsi"/>
                <w:bCs/>
                <w:sz w:val="20"/>
              </w:rPr>
              <w:t>Gloves</w:t>
            </w:r>
          </w:p>
          <w:p w14:paraId="1EA08F58" w14:textId="77777777" w:rsidR="00E42C3D" w:rsidRPr="00F472E6" w:rsidRDefault="00E42C3D" w:rsidP="00F472E6">
            <w:pPr>
              <w:numPr>
                <w:ilvl w:val="1"/>
                <w:numId w:val="40"/>
              </w:numPr>
              <w:rPr>
                <w:rFonts w:asciiTheme="minorHAnsi" w:eastAsia="Calibri" w:hAnsiTheme="minorHAnsi" w:cstheme="minorHAnsi"/>
                <w:bCs/>
                <w:sz w:val="20"/>
              </w:rPr>
            </w:pPr>
            <w:r w:rsidRPr="00F472E6">
              <w:rPr>
                <w:rFonts w:asciiTheme="minorHAnsi" w:eastAsia="Calibri" w:hAnsiTheme="minorHAnsi" w:cstheme="minorHAnsi"/>
                <w:bCs/>
                <w:sz w:val="20"/>
              </w:rPr>
              <w:t>Gown</w:t>
            </w:r>
          </w:p>
          <w:p w14:paraId="10A7E642" w14:textId="77777777" w:rsidR="00E42C3D" w:rsidRPr="00F472E6" w:rsidRDefault="00E42C3D" w:rsidP="00F472E6">
            <w:pPr>
              <w:numPr>
                <w:ilvl w:val="1"/>
                <w:numId w:val="40"/>
              </w:numPr>
              <w:rPr>
                <w:rFonts w:asciiTheme="minorHAnsi" w:eastAsia="Calibri" w:hAnsiTheme="minorHAnsi" w:cstheme="minorHAnsi"/>
                <w:bCs/>
                <w:sz w:val="20"/>
              </w:rPr>
            </w:pPr>
            <w:r w:rsidRPr="00F472E6">
              <w:rPr>
                <w:rFonts w:asciiTheme="minorHAnsi" w:eastAsia="Calibri" w:hAnsiTheme="minorHAnsi" w:cstheme="minorHAnsi"/>
                <w:bCs/>
                <w:sz w:val="20"/>
              </w:rPr>
              <w:t>Eye Protection</w:t>
            </w:r>
          </w:p>
          <w:p w14:paraId="143929CD" w14:textId="77777777" w:rsidR="00E42C3D" w:rsidRPr="00F472E6" w:rsidRDefault="00E42C3D" w:rsidP="00F472E6">
            <w:pPr>
              <w:numPr>
                <w:ilvl w:val="1"/>
                <w:numId w:val="40"/>
              </w:numPr>
              <w:rPr>
                <w:rFonts w:asciiTheme="minorHAnsi" w:eastAsia="Calibri" w:hAnsiTheme="minorHAnsi" w:cstheme="minorHAnsi"/>
                <w:bCs/>
                <w:sz w:val="20"/>
              </w:rPr>
            </w:pPr>
            <w:r w:rsidRPr="00F472E6">
              <w:rPr>
                <w:rFonts w:asciiTheme="minorHAnsi" w:eastAsia="Calibri" w:hAnsiTheme="minorHAnsi" w:cstheme="minorHAnsi"/>
                <w:bCs/>
                <w:sz w:val="20"/>
              </w:rPr>
              <w:t>N95 or higher respirator</w:t>
            </w:r>
          </w:p>
        </w:tc>
        <w:tc>
          <w:tcPr>
            <w:tcW w:w="1506" w:type="dxa"/>
            <w:tcBorders>
              <w:top w:val="single" w:sz="4" w:space="0" w:color="000000"/>
              <w:left w:val="single" w:sz="4" w:space="0" w:color="000000"/>
              <w:bottom w:val="single" w:sz="4" w:space="0" w:color="000000"/>
              <w:right w:val="single" w:sz="4" w:space="0" w:color="000000"/>
            </w:tcBorders>
          </w:tcPr>
          <w:p w14:paraId="70055D4F"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18D9969D"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6E73C2B3" w14:textId="77777777" w:rsidR="00E42C3D" w:rsidRPr="00F472E6" w:rsidRDefault="00E42C3D">
            <w:pPr>
              <w:rPr>
                <w:rFonts w:asciiTheme="minorHAnsi" w:eastAsia="Calibri" w:hAnsiTheme="minorHAnsi" w:cstheme="minorHAnsi"/>
                <w:b/>
                <w:sz w:val="20"/>
              </w:rPr>
            </w:pPr>
          </w:p>
        </w:tc>
      </w:tr>
      <w:tr w:rsidR="00E42C3D" w:rsidRPr="00F472E6" w14:paraId="2B6140C9"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4C0E6402" w14:textId="77777777" w:rsidR="00E42C3D" w:rsidRPr="00F472E6" w:rsidRDefault="00E42C3D" w:rsidP="00F472E6">
            <w:pPr>
              <w:numPr>
                <w:ilvl w:val="0"/>
                <w:numId w:val="39"/>
              </w:numPr>
              <w:rPr>
                <w:rFonts w:asciiTheme="minorHAnsi" w:eastAsia="Calibri" w:hAnsiTheme="minorHAnsi" w:cstheme="minorHAnsi"/>
                <w:bCs/>
                <w:sz w:val="20"/>
              </w:rPr>
            </w:pPr>
            <w:r w:rsidRPr="00F472E6">
              <w:rPr>
                <w:rFonts w:asciiTheme="minorHAnsi" w:eastAsia="Calibri" w:hAnsiTheme="minorHAnsi" w:cstheme="minorHAnsi"/>
                <w:bCs/>
                <w:sz w:val="20"/>
              </w:rPr>
              <w:t>Implement dedicated, essential staff on COVID-19 unit</w:t>
            </w:r>
          </w:p>
        </w:tc>
        <w:tc>
          <w:tcPr>
            <w:tcW w:w="1506" w:type="dxa"/>
            <w:tcBorders>
              <w:top w:val="single" w:sz="4" w:space="0" w:color="000000"/>
              <w:left w:val="single" w:sz="4" w:space="0" w:color="000000"/>
              <w:bottom w:val="single" w:sz="4" w:space="0" w:color="000000"/>
              <w:right w:val="single" w:sz="4" w:space="0" w:color="000000"/>
            </w:tcBorders>
          </w:tcPr>
          <w:p w14:paraId="5F1F897A" w14:textId="77777777" w:rsidR="00E42C3D" w:rsidRPr="00F472E6" w:rsidRDefault="00E42C3D">
            <w:pPr>
              <w:ind w:left="720"/>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57E9E49C" w14:textId="77777777" w:rsidR="00E42C3D" w:rsidRPr="00F472E6" w:rsidRDefault="00E42C3D">
            <w:pPr>
              <w:ind w:left="720"/>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42F425F7" w14:textId="77777777" w:rsidR="00E42C3D" w:rsidRPr="00F472E6" w:rsidRDefault="00E42C3D">
            <w:pPr>
              <w:rPr>
                <w:rFonts w:asciiTheme="minorHAnsi" w:eastAsia="Calibri" w:hAnsiTheme="minorHAnsi" w:cstheme="minorHAnsi"/>
                <w:b/>
                <w:sz w:val="20"/>
              </w:rPr>
            </w:pPr>
          </w:p>
        </w:tc>
      </w:tr>
      <w:tr w:rsidR="00E42C3D" w:rsidRPr="00F472E6" w14:paraId="6BE0D375"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4CFF2082" w14:textId="77777777" w:rsidR="00E42C3D" w:rsidRPr="00F472E6" w:rsidRDefault="00E42C3D" w:rsidP="00F472E6">
            <w:pPr>
              <w:numPr>
                <w:ilvl w:val="0"/>
                <w:numId w:val="41"/>
              </w:numPr>
              <w:rPr>
                <w:rFonts w:asciiTheme="minorHAnsi" w:eastAsia="Calibri" w:hAnsiTheme="minorHAnsi" w:cstheme="minorHAnsi"/>
                <w:bCs/>
                <w:sz w:val="20"/>
              </w:rPr>
            </w:pPr>
            <w:r w:rsidRPr="00F472E6">
              <w:rPr>
                <w:rFonts w:asciiTheme="minorHAnsi" w:eastAsia="Calibri" w:hAnsiTheme="minorHAnsi" w:cstheme="minorHAnsi"/>
                <w:bCs/>
                <w:sz w:val="20"/>
              </w:rPr>
              <w:t>Health Department notification</w:t>
            </w:r>
          </w:p>
        </w:tc>
        <w:tc>
          <w:tcPr>
            <w:tcW w:w="1506" w:type="dxa"/>
            <w:tcBorders>
              <w:top w:val="single" w:sz="4" w:space="0" w:color="000000"/>
              <w:left w:val="single" w:sz="4" w:space="0" w:color="000000"/>
              <w:bottom w:val="single" w:sz="4" w:space="0" w:color="000000"/>
              <w:right w:val="single" w:sz="4" w:space="0" w:color="000000"/>
            </w:tcBorders>
          </w:tcPr>
          <w:p w14:paraId="728EEB9F"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6FF22F24"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39076600" w14:textId="77777777" w:rsidR="00E42C3D" w:rsidRPr="00F472E6" w:rsidRDefault="00E42C3D">
            <w:pPr>
              <w:rPr>
                <w:rFonts w:asciiTheme="minorHAnsi" w:eastAsia="Calibri" w:hAnsiTheme="minorHAnsi" w:cstheme="minorHAnsi"/>
                <w:b/>
                <w:sz w:val="20"/>
              </w:rPr>
            </w:pPr>
          </w:p>
        </w:tc>
      </w:tr>
      <w:tr w:rsidR="00E42C3D" w:rsidRPr="00F472E6" w14:paraId="2BE804E7"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2B1D17F5" w14:textId="77777777" w:rsidR="00E42C3D" w:rsidRPr="00F472E6" w:rsidRDefault="00E42C3D" w:rsidP="00F472E6">
            <w:pPr>
              <w:numPr>
                <w:ilvl w:val="0"/>
                <w:numId w:val="41"/>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Implement COVID-19 Outbreak testing for employees and residents consistent with CMS guidance:    </w:t>
            </w:r>
            <w:hyperlink r:id="rId126" w:history="1">
              <w:r w:rsidRPr="00F472E6">
                <w:rPr>
                  <w:rStyle w:val="Hyperlink"/>
                  <w:rFonts w:asciiTheme="minorHAnsi" w:eastAsia="Calibri" w:hAnsiTheme="minorHAnsi" w:cstheme="minorHAnsi"/>
                  <w:bCs/>
                  <w:sz w:val="20"/>
                </w:rPr>
                <w:t>https://www.cms.gov/files/document/qso-20-38-nh.pdf</w:t>
              </w:r>
            </w:hyperlink>
            <w:r w:rsidRPr="00F472E6">
              <w:rPr>
                <w:rFonts w:asciiTheme="minorHAnsi" w:eastAsia="Calibri" w:hAnsiTheme="minorHAnsi" w:cstheme="minorHAnsi"/>
                <w:bCs/>
                <w:sz w:val="20"/>
              </w:rPr>
              <w:t xml:space="preserve"> </w:t>
            </w:r>
          </w:p>
        </w:tc>
        <w:tc>
          <w:tcPr>
            <w:tcW w:w="1506" w:type="dxa"/>
            <w:tcBorders>
              <w:top w:val="single" w:sz="4" w:space="0" w:color="000000"/>
              <w:left w:val="single" w:sz="4" w:space="0" w:color="000000"/>
              <w:bottom w:val="single" w:sz="4" w:space="0" w:color="000000"/>
              <w:right w:val="single" w:sz="4" w:space="0" w:color="000000"/>
            </w:tcBorders>
          </w:tcPr>
          <w:p w14:paraId="162CCD93"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4FD74363"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104115A5" w14:textId="77777777" w:rsidR="00E42C3D" w:rsidRPr="00F472E6" w:rsidRDefault="00E42C3D">
            <w:pPr>
              <w:rPr>
                <w:rFonts w:asciiTheme="minorHAnsi" w:eastAsia="Calibri" w:hAnsiTheme="minorHAnsi" w:cstheme="minorHAnsi"/>
                <w:b/>
                <w:sz w:val="20"/>
              </w:rPr>
            </w:pPr>
          </w:p>
        </w:tc>
      </w:tr>
      <w:tr w:rsidR="00E42C3D" w:rsidRPr="00F472E6" w14:paraId="3A17AD7C"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7F10E0F7" w14:textId="77777777" w:rsidR="00E42C3D" w:rsidRPr="00F472E6" w:rsidRDefault="00E42C3D" w:rsidP="00F472E6">
            <w:pPr>
              <w:numPr>
                <w:ilvl w:val="0"/>
                <w:numId w:val="41"/>
              </w:numPr>
              <w:rPr>
                <w:rFonts w:asciiTheme="minorHAnsi" w:eastAsia="Calibri" w:hAnsiTheme="minorHAnsi" w:cstheme="minorHAnsi"/>
                <w:bCs/>
                <w:sz w:val="20"/>
              </w:rPr>
            </w:pPr>
            <w:r w:rsidRPr="00F472E6">
              <w:rPr>
                <w:rFonts w:asciiTheme="minorHAnsi" w:eastAsia="Calibri" w:hAnsiTheme="minorHAnsi" w:cstheme="minorHAnsi"/>
                <w:bCs/>
                <w:sz w:val="20"/>
              </w:rPr>
              <w:t>Complete clinical assessment of resident</w:t>
            </w:r>
          </w:p>
          <w:p w14:paraId="459355C5" w14:textId="77777777" w:rsidR="00E42C3D" w:rsidRPr="00F472E6" w:rsidRDefault="00E42C3D" w:rsidP="00F472E6">
            <w:pPr>
              <w:numPr>
                <w:ilvl w:val="0"/>
                <w:numId w:val="42"/>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Document in medical record </w:t>
            </w:r>
          </w:p>
        </w:tc>
        <w:tc>
          <w:tcPr>
            <w:tcW w:w="1506" w:type="dxa"/>
            <w:tcBorders>
              <w:top w:val="single" w:sz="4" w:space="0" w:color="000000"/>
              <w:left w:val="single" w:sz="4" w:space="0" w:color="000000"/>
              <w:bottom w:val="single" w:sz="4" w:space="0" w:color="000000"/>
              <w:right w:val="single" w:sz="4" w:space="0" w:color="000000"/>
            </w:tcBorders>
          </w:tcPr>
          <w:p w14:paraId="404E5217"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17B008EF"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575384BA" w14:textId="77777777" w:rsidR="00E42C3D" w:rsidRPr="00F472E6" w:rsidRDefault="00E42C3D">
            <w:pPr>
              <w:rPr>
                <w:rFonts w:asciiTheme="minorHAnsi" w:eastAsia="Calibri" w:hAnsiTheme="minorHAnsi" w:cstheme="minorHAnsi"/>
                <w:b/>
                <w:sz w:val="20"/>
              </w:rPr>
            </w:pPr>
          </w:p>
        </w:tc>
      </w:tr>
      <w:tr w:rsidR="00E42C3D" w:rsidRPr="00F472E6" w14:paraId="5764DE1E"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396746B0" w14:textId="77777777" w:rsidR="00E42C3D" w:rsidRPr="00F472E6" w:rsidRDefault="00E42C3D" w:rsidP="00F472E6">
            <w:pPr>
              <w:numPr>
                <w:ilvl w:val="0"/>
                <w:numId w:val="41"/>
              </w:numPr>
              <w:rPr>
                <w:rFonts w:asciiTheme="minorHAnsi" w:eastAsia="Calibri" w:hAnsiTheme="minorHAnsi" w:cstheme="minorHAnsi"/>
                <w:bCs/>
                <w:sz w:val="20"/>
              </w:rPr>
            </w:pPr>
            <w:r w:rsidRPr="00F472E6">
              <w:rPr>
                <w:rFonts w:asciiTheme="minorHAnsi" w:eastAsia="Calibri" w:hAnsiTheme="minorHAnsi" w:cstheme="minorHAnsi"/>
                <w:bCs/>
                <w:sz w:val="20"/>
              </w:rPr>
              <w:t>Complete Notifications (Physician, resident, representative) and document in the medical record</w:t>
            </w:r>
          </w:p>
        </w:tc>
        <w:tc>
          <w:tcPr>
            <w:tcW w:w="1506" w:type="dxa"/>
            <w:tcBorders>
              <w:top w:val="single" w:sz="4" w:space="0" w:color="000000"/>
              <w:left w:val="single" w:sz="4" w:space="0" w:color="000000"/>
              <w:bottom w:val="single" w:sz="4" w:space="0" w:color="000000"/>
              <w:right w:val="single" w:sz="4" w:space="0" w:color="000000"/>
            </w:tcBorders>
          </w:tcPr>
          <w:p w14:paraId="4A0FA335"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54F4F6DA"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54AEF7CA" w14:textId="77777777" w:rsidR="00E42C3D" w:rsidRPr="00F472E6" w:rsidRDefault="00E42C3D">
            <w:pPr>
              <w:rPr>
                <w:rFonts w:asciiTheme="minorHAnsi" w:eastAsia="Calibri" w:hAnsiTheme="minorHAnsi" w:cstheme="minorHAnsi"/>
                <w:b/>
                <w:sz w:val="20"/>
              </w:rPr>
            </w:pPr>
          </w:p>
        </w:tc>
      </w:tr>
      <w:tr w:rsidR="00E42C3D" w:rsidRPr="00F472E6" w14:paraId="71CEAFD7" w14:textId="77777777" w:rsidTr="00E42C3D">
        <w:tc>
          <w:tcPr>
            <w:tcW w:w="6275" w:type="dxa"/>
            <w:tcBorders>
              <w:top w:val="single" w:sz="4" w:space="0" w:color="000000"/>
              <w:left w:val="single" w:sz="4" w:space="0" w:color="000000"/>
              <w:bottom w:val="single" w:sz="4" w:space="0" w:color="000000"/>
              <w:right w:val="single" w:sz="4" w:space="0" w:color="000000"/>
            </w:tcBorders>
          </w:tcPr>
          <w:p w14:paraId="53AA07A7" w14:textId="77777777" w:rsidR="00E42C3D" w:rsidRPr="00F472E6" w:rsidRDefault="00E42C3D" w:rsidP="00F472E6">
            <w:pPr>
              <w:numPr>
                <w:ilvl w:val="0"/>
                <w:numId w:val="41"/>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Document on 24 Hour Report </w:t>
            </w:r>
          </w:p>
          <w:p w14:paraId="3CF47AF1" w14:textId="77777777" w:rsidR="00E42C3D" w:rsidRPr="00F472E6" w:rsidRDefault="00E42C3D">
            <w:pPr>
              <w:rPr>
                <w:rFonts w:asciiTheme="minorHAnsi" w:eastAsia="Calibri" w:hAnsiTheme="minorHAnsi" w:cstheme="minorHAnsi"/>
                <w:bCs/>
                <w:sz w:val="20"/>
              </w:rPr>
            </w:pPr>
          </w:p>
        </w:tc>
        <w:tc>
          <w:tcPr>
            <w:tcW w:w="1506" w:type="dxa"/>
            <w:tcBorders>
              <w:top w:val="single" w:sz="4" w:space="0" w:color="000000"/>
              <w:left w:val="single" w:sz="4" w:space="0" w:color="000000"/>
              <w:bottom w:val="single" w:sz="4" w:space="0" w:color="000000"/>
              <w:right w:val="single" w:sz="4" w:space="0" w:color="000000"/>
            </w:tcBorders>
          </w:tcPr>
          <w:p w14:paraId="0A1D5143"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21C3256C"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567F6EE8" w14:textId="77777777" w:rsidR="00E42C3D" w:rsidRPr="00F472E6" w:rsidRDefault="00E42C3D">
            <w:pPr>
              <w:rPr>
                <w:rFonts w:asciiTheme="minorHAnsi" w:eastAsia="Calibri" w:hAnsiTheme="minorHAnsi" w:cstheme="minorHAnsi"/>
                <w:b/>
                <w:sz w:val="20"/>
              </w:rPr>
            </w:pPr>
          </w:p>
        </w:tc>
      </w:tr>
      <w:tr w:rsidR="00E42C3D" w:rsidRPr="00F472E6" w14:paraId="2D71686C" w14:textId="77777777" w:rsidTr="00E42C3D">
        <w:tc>
          <w:tcPr>
            <w:tcW w:w="6275" w:type="dxa"/>
            <w:tcBorders>
              <w:top w:val="single" w:sz="4" w:space="0" w:color="000000"/>
              <w:left w:val="single" w:sz="4" w:space="0" w:color="000000"/>
              <w:bottom w:val="single" w:sz="4" w:space="0" w:color="000000"/>
              <w:right w:val="single" w:sz="4" w:space="0" w:color="000000"/>
            </w:tcBorders>
          </w:tcPr>
          <w:p w14:paraId="213CCB16" w14:textId="77777777" w:rsidR="00E42C3D" w:rsidRPr="00F472E6" w:rsidRDefault="00E42C3D" w:rsidP="00F472E6">
            <w:pPr>
              <w:numPr>
                <w:ilvl w:val="0"/>
                <w:numId w:val="41"/>
              </w:numPr>
              <w:rPr>
                <w:rFonts w:asciiTheme="minorHAnsi" w:eastAsia="Calibri" w:hAnsiTheme="minorHAnsi" w:cstheme="minorHAnsi"/>
                <w:bCs/>
                <w:sz w:val="20"/>
              </w:rPr>
            </w:pPr>
            <w:r w:rsidRPr="00F472E6">
              <w:rPr>
                <w:rFonts w:asciiTheme="minorHAnsi" w:eastAsia="Calibri" w:hAnsiTheme="minorHAnsi" w:cstheme="minorHAnsi"/>
                <w:bCs/>
                <w:sz w:val="20"/>
              </w:rPr>
              <w:t xml:space="preserve">Add to resident line list </w:t>
            </w:r>
          </w:p>
          <w:p w14:paraId="3447C7C3" w14:textId="77777777" w:rsidR="00E42C3D" w:rsidRPr="00F472E6" w:rsidRDefault="00E42C3D">
            <w:pPr>
              <w:rPr>
                <w:rFonts w:asciiTheme="minorHAnsi" w:eastAsia="Calibri" w:hAnsiTheme="minorHAnsi" w:cstheme="minorHAnsi"/>
                <w:bCs/>
                <w:sz w:val="20"/>
              </w:rPr>
            </w:pPr>
          </w:p>
        </w:tc>
        <w:tc>
          <w:tcPr>
            <w:tcW w:w="1506" w:type="dxa"/>
            <w:tcBorders>
              <w:top w:val="single" w:sz="4" w:space="0" w:color="000000"/>
              <w:left w:val="single" w:sz="4" w:space="0" w:color="000000"/>
              <w:bottom w:val="single" w:sz="4" w:space="0" w:color="000000"/>
              <w:right w:val="single" w:sz="4" w:space="0" w:color="000000"/>
            </w:tcBorders>
          </w:tcPr>
          <w:p w14:paraId="40C7433B"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376AFB89"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1E408D17" w14:textId="77777777" w:rsidR="00E42C3D" w:rsidRPr="00F472E6" w:rsidRDefault="00E42C3D">
            <w:pPr>
              <w:rPr>
                <w:rFonts w:asciiTheme="minorHAnsi" w:eastAsia="Calibri" w:hAnsiTheme="minorHAnsi" w:cstheme="minorHAnsi"/>
                <w:b/>
                <w:sz w:val="20"/>
              </w:rPr>
            </w:pPr>
          </w:p>
        </w:tc>
      </w:tr>
      <w:tr w:rsidR="00E42C3D" w:rsidRPr="00F472E6" w14:paraId="5C230A1C" w14:textId="77777777" w:rsidTr="00E42C3D">
        <w:tc>
          <w:tcPr>
            <w:tcW w:w="6275" w:type="dxa"/>
            <w:tcBorders>
              <w:top w:val="single" w:sz="4" w:space="0" w:color="000000"/>
              <w:left w:val="single" w:sz="4" w:space="0" w:color="000000"/>
              <w:bottom w:val="single" w:sz="4" w:space="0" w:color="000000"/>
              <w:right w:val="single" w:sz="4" w:space="0" w:color="000000"/>
            </w:tcBorders>
            <w:shd w:val="clear" w:color="auto" w:fill="F2F2F2"/>
            <w:hideMark/>
          </w:tcPr>
          <w:p w14:paraId="72BFD27F" w14:textId="77777777" w:rsidR="00E42C3D" w:rsidRPr="00F472E6" w:rsidRDefault="00E42C3D">
            <w:pPr>
              <w:rPr>
                <w:rFonts w:asciiTheme="minorHAnsi" w:eastAsia="Calibri" w:hAnsiTheme="minorHAnsi" w:cstheme="minorHAnsi"/>
                <w:b/>
                <w:sz w:val="20"/>
              </w:rPr>
            </w:pPr>
            <w:r w:rsidRPr="00F472E6">
              <w:rPr>
                <w:rFonts w:asciiTheme="minorHAnsi" w:eastAsia="Calibri" w:hAnsiTheme="minorHAnsi" w:cstheme="minorHAnsi"/>
                <w:b/>
                <w:sz w:val="20"/>
              </w:rPr>
              <w:t xml:space="preserve">Communication Plan – Confirmed COVID-19 </w:t>
            </w:r>
          </w:p>
        </w:tc>
        <w:tc>
          <w:tcPr>
            <w:tcW w:w="1506" w:type="dxa"/>
            <w:tcBorders>
              <w:top w:val="single" w:sz="4" w:space="0" w:color="000000"/>
              <w:left w:val="single" w:sz="4" w:space="0" w:color="000000"/>
              <w:bottom w:val="single" w:sz="4" w:space="0" w:color="000000"/>
              <w:right w:val="single" w:sz="4" w:space="0" w:color="000000"/>
            </w:tcBorders>
            <w:shd w:val="clear" w:color="auto" w:fill="F2F2F2"/>
          </w:tcPr>
          <w:p w14:paraId="43FB351E"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shd w:val="clear" w:color="auto" w:fill="F2F2F2"/>
          </w:tcPr>
          <w:p w14:paraId="173197CB"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shd w:val="clear" w:color="auto" w:fill="F2F2F2"/>
          </w:tcPr>
          <w:p w14:paraId="6498FCB1" w14:textId="77777777" w:rsidR="00E42C3D" w:rsidRPr="00F472E6" w:rsidRDefault="00E42C3D">
            <w:pPr>
              <w:rPr>
                <w:rFonts w:asciiTheme="minorHAnsi" w:eastAsia="Calibri" w:hAnsiTheme="minorHAnsi" w:cstheme="minorHAnsi"/>
                <w:b/>
                <w:sz w:val="20"/>
              </w:rPr>
            </w:pPr>
          </w:p>
        </w:tc>
      </w:tr>
      <w:tr w:rsidR="00E42C3D" w:rsidRPr="00F472E6" w14:paraId="135B8CE9" w14:textId="77777777" w:rsidTr="00F472E6">
        <w:trPr>
          <w:trHeight w:val="314"/>
        </w:trPr>
        <w:tc>
          <w:tcPr>
            <w:tcW w:w="6275" w:type="dxa"/>
            <w:tcBorders>
              <w:top w:val="single" w:sz="4" w:space="0" w:color="000000"/>
              <w:left w:val="single" w:sz="4" w:space="0" w:color="000000"/>
              <w:bottom w:val="single" w:sz="4" w:space="0" w:color="000000"/>
              <w:right w:val="single" w:sz="4" w:space="0" w:color="000000"/>
            </w:tcBorders>
            <w:hideMark/>
          </w:tcPr>
          <w:p w14:paraId="4747BF05" w14:textId="77777777" w:rsidR="00E42C3D" w:rsidRPr="00F472E6" w:rsidRDefault="00E42C3D" w:rsidP="00F472E6">
            <w:pPr>
              <w:numPr>
                <w:ilvl w:val="0"/>
                <w:numId w:val="41"/>
              </w:numPr>
              <w:rPr>
                <w:rFonts w:asciiTheme="minorHAnsi" w:eastAsia="Calibri" w:hAnsiTheme="minorHAnsi" w:cstheme="minorHAnsi"/>
                <w:bCs/>
                <w:sz w:val="20"/>
              </w:rPr>
            </w:pPr>
            <w:r w:rsidRPr="00F472E6">
              <w:rPr>
                <w:rFonts w:asciiTheme="minorHAnsi" w:eastAsia="Calibri" w:hAnsiTheme="minorHAnsi" w:cstheme="minorHAnsi"/>
                <w:bCs/>
                <w:sz w:val="20"/>
              </w:rPr>
              <w:t>Resident representative will be informed of COVID-19 Status</w:t>
            </w:r>
          </w:p>
        </w:tc>
        <w:tc>
          <w:tcPr>
            <w:tcW w:w="1506" w:type="dxa"/>
            <w:tcBorders>
              <w:top w:val="single" w:sz="4" w:space="0" w:color="000000"/>
              <w:left w:val="single" w:sz="4" w:space="0" w:color="000000"/>
              <w:bottom w:val="single" w:sz="4" w:space="0" w:color="000000"/>
              <w:right w:val="single" w:sz="4" w:space="0" w:color="000000"/>
            </w:tcBorders>
          </w:tcPr>
          <w:p w14:paraId="2677FD68"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64414968"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37AA17B0" w14:textId="77777777" w:rsidR="00E42C3D" w:rsidRPr="00F472E6" w:rsidRDefault="00E42C3D">
            <w:pPr>
              <w:rPr>
                <w:rFonts w:asciiTheme="minorHAnsi" w:eastAsia="Calibri" w:hAnsiTheme="minorHAnsi" w:cstheme="minorHAnsi"/>
                <w:b/>
                <w:sz w:val="20"/>
              </w:rPr>
            </w:pPr>
          </w:p>
        </w:tc>
      </w:tr>
      <w:tr w:rsidR="00E42C3D" w:rsidRPr="00F472E6" w14:paraId="7EB7640E" w14:textId="77777777" w:rsidTr="00F472E6">
        <w:trPr>
          <w:trHeight w:val="350"/>
        </w:trPr>
        <w:tc>
          <w:tcPr>
            <w:tcW w:w="6275" w:type="dxa"/>
            <w:tcBorders>
              <w:top w:val="single" w:sz="4" w:space="0" w:color="000000"/>
              <w:left w:val="single" w:sz="4" w:space="0" w:color="000000"/>
              <w:bottom w:val="single" w:sz="4" w:space="0" w:color="000000"/>
              <w:right w:val="single" w:sz="4" w:space="0" w:color="000000"/>
            </w:tcBorders>
            <w:hideMark/>
          </w:tcPr>
          <w:p w14:paraId="3A39958B" w14:textId="77777777" w:rsidR="00E42C3D" w:rsidRPr="00F472E6" w:rsidRDefault="00E42C3D" w:rsidP="00F472E6">
            <w:pPr>
              <w:numPr>
                <w:ilvl w:val="0"/>
                <w:numId w:val="41"/>
              </w:numPr>
              <w:rPr>
                <w:rFonts w:asciiTheme="minorHAnsi" w:eastAsia="Calibri" w:hAnsiTheme="minorHAnsi" w:cstheme="minorHAnsi"/>
                <w:bCs/>
                <w:sz w:val="20"/>
              </w:rPr>
            </w:pPr>
            <w:r w:rsidRPr="00F472E6">
              <w:rPr>
                <w:rFonts w:asciiTheme="minorHAnsi" w:eastAsia="Calibri" w:hAnsiTheme="minorHAnsi" w:cstheme="minorHAnsi"/>
                <w:bCs/>
                <w:sz w:val="20"/>
              </w:rPr>
              <w:t>Local/Health Public Health Department</w:t>
            </w:r>
          </w:p>
        </w:tc>
        <w:tc>
          <w:tcPr>
            <w:tcW w:w="1506" w:type="dxa"/>
            <w:tcBorders>
              <w:top w:val="single" w:sz="4" w:space="0" w:color="000000"/>
              <w:left w:val="single" w:sz="4" w:space="0" w:color="000000"/>
              <w:bottom w:val="single" w:sz="4" w:space="0" w:color="000000"/>
              <w:right w:val="single" w:sz="4" w:space="0" w:color="000000"/>
            </w:tcBorders>
          </w:tcPr>
          <w:p w14:paraId="4E2AD99A"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5CEAB632"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335C806B" w14:textId="77777777" w:rsidR="00E42C3D" w:rsidRPr="00F472E6" w:rsidRDefault="00E42C3D">
            <w:pPr>
              <w:rPr>
                <w:rFonts w:asciiTheme="minorHAnsi" w:eastAsia="Calibri" w:hAnsiTheme="minorHAnsi" w:cstheme="minorHAnsi"/>
                <w:b/>
                <w:sz w:val="20"/>
              </w:rPr>
            </w:pPr>
          </w:p>
        </w:tc>
      </w:tr>
      <w:tr w:rsidR="00E42C3D" w:rsidRPr="00F472E6" w14:paraId="3E84B3D0" w14:textId="77777777" w:rsidTr="00E42C3D">
        <w:tc>
          <w:tcPr>
            <w:tcW w:w="6275" w:type="dxa"/>
            <w:tcBorders>
              <w:top w:val="single" w:sz="4" w:space="0" w:color="000000"/>
              <w:left w:val="single" w:sz="4" w:space="0" w:color="000000"/>
              <w:bottom w:val="single" w:sz="4" w:space="0" w:color="000000"/>
              <w:right w:val="single" w:sz="4" w:space="0" w:color="000000"/>
            </w:tcBorders>
            <w:hideMark/>
          </w:tcPr>
          <w:p w14:paraId="5C866F76" w14:textId="77777777" w:rsidR="00E42C3D" w:rsidRPr="00F472E6" w:rsidRDefault="00E42C3D" w:rsidP="00F472E6">
            <w:pPr>
              <w:numPr>
                <w:ilvl w:val="0"/>
                <w:numId w:val="41"/>
              </w:numPr>
              <w:rPr>
                <w:rFonts w:asciiTheme="minorHAnsi" w:eastAsiaTheme="minorHAnsi" w:hAnsiTheme="minorHAnsi" w:cstheme="minorHAnsi"/>
                <w:bCs/>
                <w:sz w:val="20"/>
              </w:rPr>
            </w:pPr>
            <w:r w:rsidRPr="00F472E6">
              <w:rPr>
                <w:rFonts w:asciiTheme="minorHAnsi" w:hAnsiTheme="minorHAnsi" w:cstheme="minorHAnsi"/>
                <w:bCs/>
                <w:sz w:val="20"/>
              </w:rPr>
              <w:t>The facility will inform all residents and their families and/or representatives of COVID-19 outbreak status in facility</w:t>
            </w:r>
          </w:p>
        </w:tc>
        <w:tc>
          <w:tcPr>
            <w:tcW w:w="1506" w:type="dxa"/>
            <w:tcBorders>
              <w:top w:val="single" w:sz="4" w:space="0" w:color="000000"/>
              <w:left w:val="single" w:sz="4" w:space="0" w:color="000000"/>
              <w:bottom w:val="single" w:sz="4" w:space="0" w:color="000000"/>
              <w:right w:val="single" w:sz="4" w:space="0" w:color="000000"/>
            </w:tcBorders>
          </w:tcPr>
          <w:p w14:paraId="2C6EDDCE"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343FFCCE"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15D243EE" w14:textId="77777777" w:rsidR="00E42C3D" w:rsidRPr="00F472E6" w:rsidRDefault="00E42C3D">
            <w:pPr>
              <w:rPr>
                <w:rFonts w:asciiTheme="minorHAnsi" w:eastAsia="Calibri" w:hAnsiTheme="minorHAnsi" w:cstheme="minorHAnsi"/>
                <w:b/>
                <w:sz w:val="20"/>
              </w:rPr>
            </w:pPr>
          </w:p>
        </w:tc>
      </w:tr>
      <w:tr w:rsidR="00E42C3D" w:rsidRPr="00F472E6" w14:paraId="6039CB98" w14:textId="77777777" w:rsidTr="00F472E6">
        <w:trPr>
          <w:trHeight w:val="314"/>
        </w:trPr>
        <w:tc>
          <w:tcPr>
            <w:tcW w:w="6275" w:type="dxa"/>
            <w:tcBorders>
              <w:top w:val="single" w:sz="4" w:space="0" w:color="000000"/>
              <w:left w:val="single" w:sz="4" w:space="0" w:color="000000"/>
              <w:bottom w:val="single" w:sz="4" w:space="0" w:color="000000"/>
              <w:right w:val="single" w:sz="4" w:space="0" w:color="000000"/>
            </w:tcBorders>
            <w:hideMark/>
          </w:tcPr>
          <w:p w14:paraId="03F30ECE" w14:textId="77777777" w:rsidR="00E42C3D" w:rsidRPr="00F472E6" w:rsidRDefault="00E42C3D" w:rsidP="00F472E6">
            <w:pPr>
              <w:numPr>
                <w:ilvl w:val="0"/>
                <w:numId w:val="41"/>
              </w:numPr>
              <w:rPr>
                <w:rFonts w:asciiTheme="minorHAnsi" w:eastAsiaTheme="minorHAnsi" w:hAnsiTheme="minorHAnsi" w:cstheme="minorHAnsi"/>
                <w:bCs/>
                <w:sz w:val="20"/>
              </w:rPr>
            </w:pPr>
            <w:r w:rsidRPr="00F472E6">
              <w:rPr>
                <w:rFonts w:asciiTheme="minorHAnsi" w:hAnsiTheme="minorHAnsi" w:cstheme="minorHAnsi"/>
                <w:bCs/>
                <w:sz w:val="20"/>
              </w:rPr>
              <w:t>Employee Communication</w:t>
            </w:r>
          </w:p>
        </w:tc>
        <w:tc>
          <w:tcPr>
            <w:tcW w:w="1506" w:type="dxa"/>
            <w:tcBorders>
              <w:top w:val="single" w:sz="4" w:space="0" w:color="000000"/>
              <w:left w:val="single" w:sz="4" w:space="0" w:color="000000"/>
              <w:bottom w:val="single" w:sz="4" w:space="0" w:color="000000"/>
              <w:right w:val="single" w:sz="4" w:space="0" w:color="000000"/>
            </w:tcBorders>
          </w:tcPr>
          <w:p w14:paraId="1E8B98F4"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6C77913E"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420BF81A" w14:textId="77777777" w:rsidR="00E42C3D" w:rsidRPr="00F472E6" w:rsidRDefault="00E42C3D">
            <w:pPr>
              <w:rPr>
                <w:rFonts w:asciiTheme="minorHAnsi" w:eastAsia="Calibri" w:hAnsiTheme="minorHAnsi" w:cstheme="minorHAnsi"/>
                <w:b/>
                <w:sz w:val="20"/>
              </w:rPr>
            </w:pPr>
          </w:p>
        </w:tc>
      </w:tr>
      <w:tr w:rsidR="00E42C3D" w:rsidRPr="00F472E6" w14:paraId="2B4F1A2F" w14:textId="77777777" w:rsidTr="00F472E6">
        <w:trPr>
          <w:trHeight w:val="341"/>
        </w:trPr>
        <w:tc>
          <w:tcPr>
            <w:tcW w:w="6275" w:type="dxa"/>
            <w:tcBorders>
              <w:top w:val="single" w:sz="4" w:space="0" w:color="000000"/>
              <w:left w:val="single" w:sz="4" w:space="0" w:color="000000"/>
              <w:bottom w:val="single" w:sz="4" w:space="0" w:color="000000"/>
              <w:right w:val="single" w:sz="4" w:space="0" w:color="000000"/>
            </w:tcBorders>
            <w:hideMark/>
          </w:tcPr>
          <w:p w14:paraId="2444715E" w14:textId="77777777" w:rsidR="00E42C3D" w:rsidRPr="00F472E6" w:rsidRDefault="00E42C3D" w:rsidP="00F472E6">
            <w:pPr>
              <w:numPr>
                <w:ilvl w:val="0"/>
                <w:numId w:val="41"/>
              </w:numPr>
              <w:rPr>
                <w:rFonts w:asciiTheme="minorHAnsi" w:eastAsiaTheme="minorHAnsi" w:hAnsiTheme="minorHAnsi" w:cstheme="minorHAnsi"/>
                <w:bCs/>
                <w:sz w:val="20"/>
              </w:rPr>
            </w:pPr>
            <w:r w:rsidRPr="00F472E6">
              <w:rPr>
                <w:rFonts w:asciiTheme="minorHAnsi" w:hAnsiTheme="minorHAnsi" w:cstheme="minorHAnsi"/>
                <w:bCs/>
                <w:sz w:val="20"/>
              </w:rPr>
              <w:t>Medical Director will be promptly informed</w:t>
            </w:r>
          </w:p>
        </w:tc>
        <w:tc>
          <w:tcPr>
            <w:tcW w:w="1506" w:type="dxa"/>
            <w:tcBorders>
              <w:top w:val="single" w:sz="4" w:space="0" w:color="000000"/>
              <w:left w:val="single" w:sz="4" w:space="0" w:color="000000"/>
              <w:bottom w:val="single" w:sz="4" w:space="0" w:color="000000"/>
              <w:right w:val="single" w:sz="4" w:space="0" w:color="000000"/>
            </w:tcBorders>
          </w:tcPr>
          <w:p w14:paraId="70BDF33E"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42299865"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50C832BB" w14:textId="77777777" w:rsidR="00E42C3D" w:rsidRPr="00F472E6" w:rsidRDefault="00E42C3D">
            <w:pPr>
              <w:rPr>
                <w:rFonts w:asciiTheme="minorHAnsi" w:eastAsia="Calibri" w:hAnsiTheme="minorHAnsi" w:cstheme="minorHAnsi"/>
                <w:b/>
                <w:sz w:val="20"/>
              </w:rPr>
            </w:pPr>
          </w:p>
        </w:tc>
      </w:tr>
      <w:tr w:rsidR="00E42C3D" w:rsidRPr="00F472E6" w14:paraId="5AC4A5D2" w14:textId="77777777" w:rsidTr="00F472E6">
        <w:trPr>
          <w:trHeight w:val="350"/>
        </w:trPr>
        <w:tc>
          <w:tcPr>
            <w:tcW w:w="6275" w:type="dxa"/>
            <w:tcBorders>
              <w:top w:val="single" w:sz="4" w:space="0" w:color="000000"/>
              <w:left w:val="single" w:sz="4" w:space="0" w:color="000000"/>
              <w:bottom w:val="single" w:sz="4" w:space="0" w:color="000000"/>
              <w:right w:val="single" w:sz="4" w:space="0" w:color="000000"/>
            </w:tcBorders>
            <w:hideMark/>
          </w:tcPr>
          <w:p w14:paraId="14AC4648" w14:textId="77777777" w:rsidR="00E42C3D" w:rsidRPr="00F472E6" w:rsidRDefault="00E42C3D" w:rsidP="00F472E6">
            <w:pPr>
              <w:numPr>
                <w:ilvl w:val="0"/>
                <w:numId w:val="41"/>
              </w:numPr>
              <w:rPr>
                <w:rFonts w:asciiTheme="minorHAnsi" w:eastAsiaTheme="minorHAnsi" w:hAnsiTheme="minorHAnsi" w:cstheme="minorHAnsi"/>
                <w:bCs/>
                <w:sz w:val="20"/>
              </w:rPr>
            </w:pPr>
            <w:r w:rsidRPr="00F472E6">
              <w:rPr>
                <w:rFonts w:asciiTheme="minorHAnsi" w:hAnsiTheme="minorHAnsi" w:cstheme="minorHAnsi"/>
                <w:bCs/>
                <w:sz w:val="20"/>
              </w:rPr>
              <w:t>CLIA Reporting – COVID-19 testing in facility</w:t>
            </w:r>
          </w:p>
        </w:tc>
        <w:tc>
          <w:tcPr>
            <w:tcW w:w="1506" w:type="dxa"/>
            <w:tcBorders>
              <w:top w:val="single" w:sz="4" w:space="0" w:color="000000"/>
              <w:left w:val="single" w:sz="4" w:space="0" w:color="000000"/>
              <w:bottom w:val="single" w:sz="4" w:space="0" w:color="000000"/>
              <w:right w:val="single" w:sz="4" w:space="0" w:color="000000"/>
            </w:tcBorders>
          </w:tcPr>
          <w:p w14:paraId="3010FD64"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16D5B8E0"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20223129" w14:textId="77777777" w:rsidR="00E42C3D" w:rsidRPr="00F472E6" w:rsidRDefault="00E42C3D">
            <w:pPr>
              <w:rPr>
                <w:rFonts w:asciiTheme="minorHAnsi" w:eastAsia="Calibri" w:hAnsiTheme="minorHAnsi" w:cstheme="minorHAnsi"/>
                <w:b/>
                <w:sz w:val="20"/>
              </w:rPr>
            </w:pPr>
          </w:p>
        </w:tc>
      </w:tr>
      <w:tr w:rsidR="00E42C3D" w:rsidRPr="00F472E6" w14:paraId="06D26365" w14:textId="77777777" w:rsidTr="00F472E6">
        <w:trPr>
          <w:trHeight w:val="350"/>
        </w:trPr>
        <w:tc>
          <w:tcPr>
            <w:tcW w:w="6275" w:type="dxa"/>
            <w:tcBorders>
              <w:top w:val="single" w:sz="4" w:space="0" w:color="000000"/>
              <w:left w:val="single" w:sz="4" w:space="0" w:color="000000"/>
              <w:bottom w:val="single" w:sz="4" w:space="0" w:color="000000"/>
              <w:right w:val="single" w:sz="4" w:space="0" w:color="000000"/>
            </w:tcBorders>
            <w:hideMark/>
          </w:tcPr>
          <w:p w14:paraId="451A3E68" w14:textId="77777777" w:rsidR="00E42C3D" w:rsidRPr="00F472E6" w:rsidRDefault="00E42C3D" w:rsidP="00F472E6">
            <w:pPr>
              <w:numPr>
                <w:ilvl w:val="0"/>
                <w:numId w:val="41"/>
              </w:numPr>
              <w:rPr>
                <w:rFonts w:asciiTheme="minorHAnsi" w:eastAsiaTheme="minorHAnsi" w:hAnsiTheme="minorHAnsi" w:cstheme="minorHAnsi"/>
                <w:bCs/>
                <w:sz w:val="20"/>
              </w:rPr>
            </w:pPr>
            <w:r w:rsidRPr="00F472E6">
              <w:rPr>
                <w:rFonts w:asciiTheme="minorHAnsi" w:hAnsiTheme="minorHAnsi" w:cstheme="minorHAnsi"/>
                <w:bCs/>
                <w:sz w:val="20"/>
              </w:rPr>
              <w:t>NHSN Reporting</w:t>
            </w:r>
          </w:p>
        </w:tc>
        <w:tc>
          <w:tcPr>
            <w:tcW w:w="1506" w:type="dxa"/>
            <w:tcBorders>
              <w:top w:val="single" w:sz="4" w:space="0" w:color="000000"/>
              <w:left w:val="single" w:sz="4" w:space="0" w:color="000000"/>
              <w:bottom w:val="single" w:sz="4" w:space="0" w:color="000000"/>
              <w:right w:val="single" w:sz="4" w:space="0" w:color="000000"/>
            </w:tcBorders>
          </w:tcPr>
          <w:p w14:paraId="1AD902CF"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124D8FAD"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448D9678" w14:textId="77777777" w:rsidR="00E42C3D" w:rsidRPr="00F472E6" w:rsidRDefault="00E42C3D">
            <w:pPr>
              <w:rPr>
                <w:rFonts w:asciiTheme="minorHAnsi" w:eastAsia="Calibri" w:hAnsiTheme="minorHAnsi" w:cstheme="minorHAnsi"/>
                <w:b/>
                <w:sz w:val="20"/>
              </w:rPr>
            </w:pPr>
          </w:p>
        </w:tc>
      </w:tr>
      <w:tr w:rsidR="00E42C3D" w:rsidRPr="00F472E6" w14:paraId="6F164A72" w14:textId="77777777" w:rsidTr="00F472E6">
        <w:trPr>
          <w:trHeight w:val="440"/>
        </w:trPr>
        <w:tc>
          <w:tcPr>
            <w:tcW w:w="6275" w:type="dxa"/>
            <w:tcBorders>
              <w:top w:val="single" w:sz="4" w:space="0" w:color="000000"/>
              <w:left w:val="single" w:sz="4" w:space="0" w:color="000000"/>
              <w:bottom w:val="single" w:sz="4" w:space="0" w:color="000000"/>
              <w:right w:val="single" w:sz="4" w:space="0" w:color="000000"/>
            </w:tcBorders>
          </w:tcPr>
          <w:p w14:paraId="503BDF73" w14:textId="77777777" w:rsidR="00E42C3D" w:rsidRPr="00F472E6" w:rsidRDefault="00E42C3D" w:rsidP="00F472E6">
            <w:pPr>
              <w:numPr>
                <w:ilvl w:val="0"/>
                <w:numId w:val="41"/>
              </w:numPr>
              <w:rPr>
                <w:rFonts w:asciiTheme="minorHAnsi" w:eastAsiaTheme="minorHAnsi" w:hAnsiTheme="minorHAnsi" w:cstheme="minorHAnsi"/>
                <w:bCs/>
                <w:sz w:val="20"/>
              </w:rPr>
            </w:pPr>
            <w:r w:rsidRPr="00F472E6">
              <w:rPr>
                <w:rFonts w:asciiTheme="minorHAnsi" w:hAnsiTheme="minorHAnsi" w:cstheme="minorHAnsi"/>
                <w:bCs/>
                <w:sz w:val="20"/>
              </w:rPr>
              <w:t xml:space="preserve">Other:  </w:t>
            </w:r>
          </w:p>
          <w:p w14:paraId="23F81CBD" w14:textId="77777777" w:rsidR="00E42C3D" w:rsidRPr="00F472E6" w:rsidRDefault="00E42C3D">
            <w:pPr>
              <w:rPr>
                <w:rFonts w:asciiTheme="minorHAnsi" w:hAnsiTheme="minorHAnsi" w:cstheme="minorHAnsi"/>
                <w:bCs/>
                <w:sz w:val="20"/>
              </w:rPr>
            </w:pPr>
          </w:p>
        </w:tc>
        <w:tc>
          <w:tcPr>
            <w:tcW w:w="1506" w:type="dxa"/>
            <w:tcBorders>
              <w:top w:val="single" w:sz="4" w:space="0" w:color="000000"/>
              <w:left w:val="single" w:sz="4" w:space="0" w:color="000000"/>
              <w:bottom w:val="single" w:sz="4" w:space="0" w:color="000000"/>
              <w:right w:val="single" w:sz="4" w:space="0" w:color="000000"/>
            </w:tcBorders>
          </w:tcPr>
          <w:p w14:paraId="00734FF6"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62CF46EA"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44E061D7" w14:textId="77777777" w:rsidR="00E42C3D" w:rsidRPr="00F472E6" w:rsidRDefault="00E42C3D">
            <w:pPr>
              <w:rPr>
                <w:rFonts w:asciiTheme="minorHAnsi" w:eastAsia="Calibri" w:hAnsiTheme="minorHAnsi" w:cstheme="minorHAnsi"/>
                <w:b/>
                <w:sz w:val="20"/>
              </w:rPr>
            </w:pPr>
          </w:p>
        </w:tc>
      </w:tr>
      <w:tr w:rsidR="00E42C3D" w:rsidRPr="00F472E6" w14:paraId="4EAE6197" w14:textId="77777777" w:rsidTr="00E42C3D">
        <w:tc>
          <w:tcPr>
            <w:tcW w:w="13731" w:type="dxa"/>
            <w:gridSpan w:val="4"/>
            <w:tcBorders>
              <w:top w:val="single" w:sz="4" w:space="0" w:color="000000"/>
              <w:left w:val="single" w:sz="4" w:space="0" w:color="000000"/>
              <w:bottom w:val="single" w:sz="4" w:space="0" w:color="000000"/>
              <w:right w:val="single" w:sz="4" w:space="0" w:color="000000"/>
            </w:tcBorders>
            <w:shd w:val="clear" w:color="auto" w:fill="F2F2F2"/>
            <w:hideMark/>
          </w:tcPr>
          <w:p w14:paraId="4532F358" w14:textId="77777777" w:rsidR="00E42C3D" w:rsidRPr="00F472E6" w:rsidRDefault="00E42C3D">
            <w:pPr>
              <w:rPr>
                <w:rFonts w:asciiTheme="minorHAnsi" w:eastAsia="Calibri" w:hAnsiTheme="minorHAnsi" w:cstheme="minorHAnsi"/>
                <w:b/>
                <w:sz w:val="20"/>
              </w:rPr>
            </w:pPr>
            <w:r w:rsidRPr="00F472E6">
              <w:rPr>
                <w:rFonts w:asciiTheme="minorHAnsi" w:eastAsia="Calibri" w:hAnsiTheme="minorHAnsi" w:cstheme="minorHAnsi"/>
                <w:b/>
                <w:sz w:val="20"/>
              </w:rPr>
              <w:t xml:space="preserve">Disinfection Criteria </w:t>
            </w:r>
          </w:p>
        </w:tc>
      </w:tr>
      <w:tr w:rsidR="00E42C3D" w:rsidRPr="00F472E6" w14:paraId="781A5152" w14:textId="77777777" w:rsidTr="00E42C3D">
        <w:tc>
          <w:tcPr>
            <w:tcW w:w="6275" w:type="dxa"/>
            <w:tcBorders>
              <w:top w:val="single" w:sz="4" w:space="0" w:color="000000"/>
              <w:left w:val="single" w:sz="4" w:space="0" w:color="000000"/>
              <w:bottom w:val="single" w:sz="4" w:space="0" w:color="000000"/>
              <w:right w:val="single" w:sz="4" w:space="0" w:color="000000"/>
            </w:tcBorders>
          </w:tcPr>
          <w:p w14:paraId="12E2C9E8" w14:textId="77777777" w:rsidR="00E42C3D" w:rsidRPr="00F472E6" w:rsidRDefault="00E42C3D">
            <w:pPr>
              <w:rPr>
                <w:rFonts w:asciiTheme="minorHAnsi" w:eastAsia="Calibri" w:hAnsiTheme="minorHAnsi" w:cstheme="minorHAnsi"/>
                <w:bCs/>
                <w:sz w:val="20"/>
              </w:rPr>
            </w:pPr>
            <w:r w:rsidRPr="00F472E6">
              <w:rPr>
                <w:rFonts w:asciiTheme="minorHAnsi" w:eastAsia="Calibri" w:hAnsiTheme="minorHAnsi" w:cstheme="minorHAnsi"/>
                <w:bCs/>
                <w:sz w:val="20"/>
              </w:rPr>
              <w:t>Equipment</w:t>
            </w:r>
          </w:p>
          <w:p w14:paraId="216879E9" w14:textId="77777777" w:rsidR="00E42C3D" w:rsidRPr="00F472E6" w:rsidRDefault="00E42C3D" w:rsidP="00F472E6">
            <w:pPr>
              <w:numPr>
                <w:ilvl w:val="0"/>
                <w:numId w:val="41"/>
              </w:numPr>
              <w:rPr>
                <w:rFonts w:asciiTheme="minorHAnsi" w:eastAsia="Calibri" w:hAnsiTheme="minorHAnsi" w:cstheme="minorHAnsi"/>
                <w:bCs/>
                <w:sz w:val="20"/>
              </w:rPr>
            </w:pPr>
            <w:r w:rsidRPr="00F472E6">
              <w:rPr>
                <w:rFonts w:asciiTheme="minorHAnsi" w:hAnsiTheme="minorHAnsi" w:cstheme="minorHAnsi"/>
                <w:sz w:val="20"/>
              </w:rPr>
              <w:t>Dedicated or disposable patient-care equipment should be used</w:t>
            </w:r>
          </w:p>
          <w:p w14:paraId="4019B510" w14:textId="77777777" w:rsidR="00E42C3D" w:rsidRPr="00F472E6" w:rsidRDefault="00E42C3D" w:rsidP="00F472E6">
            <w:pPr>
              <w:numPr>
                <w:ilvl w:val="1"/>
                <w:numId w:val="41"/>
              </w:numPr>
              <w:rPr>
                <w:rFonts w:asciiTheme="minorHAnsi" w:eastAsia="Calibri" w:hAnsiTheme="minorHAnsi" w:cstheme="minorHAnsi"/>
                <w:bCs/>
                <w:sz w:val="20"/>
              </w:rPr>
            </w:pPr>
            <w:r w:rsidRPr="00F472E6">
              <w:rPr>
                <w:rFonts w:asciiTheme="minorHAnsi" w:hAnsiTheme="minorHAnsi" w:cstheme="minorHAnsi"/>
                <w:sz w:val="20"/>
              </w:rPr>
              <w:t xml:space="preserve">If equipment must be used for more than one resident, it will be cleaned and disinfected before use on another resident, according to manufacturer’s recommendations using EPA-registered disinfectants against COVID-19: </w:t>
            </w:r>
            <w:hyperlink r:id="rId127" w:history="1">
              <w:r w:rsidRPr="00F472E6">
                <w:rPr>
                  <w:rStyle w:val="Hyperlink"/>
                  <w:rFonts w:asciiTheme="minorHAnsi" w:hAnsiTheme="minorHAnsi" w:cstheme="minorHAnsi"/>
                  <w:sz w:val="20"/>
                </w:rPr>
                <w:t>https://www.epa.gov/newsreleases/epa-releases-list-disinfectants-use-against-covid-19</w:t>
              </w:r>
            </w:hyperlink>
          </w:p>
          <w:p w14:paraId="3544035A" w14:textId="77777777" w:rsidR="00E42C3D" w:rsidRPr="00F472E6" w:rsidRDefault="00E42C3D">
            <w:pPr>
              <w:ind w:left="1440"/>
              <w:rPr>
                <w:rFonts w:asciiTheme="minorHAnsi" w:eastAsia="Calibri" w:hAnsiTheme="minorHAnsi" w:cstheme="minorHAnsi"/>
                <w:bCs/>
                <w:sz w:val="20"/>
              </w:rPr>
            </w:pPr>
          </w:p>
        </w:tc>
        <w:tc>
          <w:tcPr>
            <w:tcW w:w="1506" w:type="dxa"/>
            <w:tcBorders>
              <w:top w:val="single" w:sz="4" w:space="0" w:color="000000"/>
              <w:left w:val="single" w:sz="4" w:space="0" w:color="000000"/>
              <w:bottom w:val="single" w:sz="4" w:space="0" w:color="000000"/>
              <w:right w:val="single" w:sz="4" w:space="0" w:color="000000"/>
            </w:tcBorders>
          </w:tcPr>
          <w:p w14:paraId="0D4153B0"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1E343F10"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5563FE29" w14:textId="77777777" w:rsidR="00E42C3D" w:rsidRPr="00F472E6" w:rsidRDefault="00E42C3D">
            <w:pPr>
              <w:rPr>
                <w:rFonts w:asciiTheme="minorHAnsi" w:eastAsia="Calibri" w:hAnsiTheme="minorHAnsi" w:cstheme="minorHAnsi"/>
                <w:b/>
                <w:sz w:val="20"/>
              </w:rPr>
            </w:pPr>
          </w:p>
        </w:tc>
      </w:tr>
      <w:tr w:rsidR="00E42C3D" w:rsidRPr="00F472E6" w14:paraId="1C63D5B9" w14:textId="77777777" w:rsidTr="00E42C3D">
        <w:tc>
          <w:tcPr>
            <w:tcW w:w="6275" w:type="dxa"/>
            <w:tcBorders>
              <w:top w:val="single" w:sz="4" w:space="0" w:color="000000"/>
              <w:left w:val="single" w:sz="4" w:space="0" w:color="000000"/>
              <w:bottom w:val="single" w:sz="4" w:space="0" w:color="000000"/>
              <w:right w:val="single" w:sz="4" w:space="0" w:color="000000"/>
            </w:tcBorders>
          </w:tcPr>
          <w:p w14:paraId="24AE9C3E" w14:textId="77777777" w:rsidR="00E42C3D" w:rsidRPr="00F472E6" w:rsidRDefault="00E42C3D" w:rsidP="00F472E6">
            <w:pPr>
              <w:numPr>
                <w:ilvl w:val="0"/>
                <w:numId w:val="41"/>
              </w:numPr>
              <w:rPr>
                <w:rFonts w:asciiTheme="minorHAnsi" w:eastAsiaTheme="minorHAnsi" w:hAnsiTheme="minorHAnsi" w:cstheme="minorHAnsi"/>
                <w:color w:val="000000"/>
                <w:sz w:val="20"/>
              </w:rPr>
            </w:pPr>
            <w:r w:rsidRPr="00F472E6">
              <w:rPr>
                <w:rFonts w:asciiTheme="minorHAnsi" w:hAnsiTheme="minorHAnsi" w:cstheme="minorHAnsi"/>
                <w:color w:val="000000"/>
                <w:sz w:val="20"/>
              </w:rPr>
              <w:t xml:space="preserve">Cleaning and disinfecting room, high touch areas and equipment will be performed using products that have EPA-approving emerging viral pathogens: </w:t>
            </w:r>
            <w:hyperlink r:id="rId128" w:history="1">
              <w:r w:rsidRPr="00F472E6">
                <w:rPr>
                  <w:rStyle w:val="Hyperlink"/>
                  <w:rFonts w:asciiTheme="minorHAnsi" w:hAnsiTheme="minorHAnsi" w:cstheme="minorHAnsi"/>
                  <w:sz w:val="20"/>
                </w:rPr>
                <w:t>https://www.epa.gov/newsreleases/epa-releases-list-disinfectants-use-against-covid-19</w:t>
              </w:r>
            </w:hyperlink>
          </w:p>
          <w:p w14:paraId="59ACCE43" w14:textId="77777777" w:rsidR="00E42C3D" w:rsidRPr="00F472E6" w:rsidRDefault="00E42C3D">
            <w:pPr>
              <w:ind w:left="720"/>
              <w:rPr>
                <w:rFonts w:asciiTheme="minorHAnsi" w:hAnsiTheme="minorHAnsi" w:cstheme="minorHAnsi"/>
                <w:color w:val="000000"/>
                <w:sz w:val="20"/>
              </w:rPr>
            </w:pPr>
          </w:p>
          <w:p w14:paraId="5571D514" w14:textId="77777777" w:rsidR="00E42C3D" w:rsidRPr="00F472E6" w:rsidRDefault="00E42C3D">
            <w:pPr>
              <w:ind w:left="720"/>
              <w:rPr>
                <w:rFonts w:asciiTheme="minorHAnsi" w:hAnsiTheme="minorHAnsi" w:cstheme="minorHAnsi"/>
                <w:color w:val="000000"/>
                <w:sz w:val="20"/>
              </w:rPr>
            </w:pPr>
          </w:p>
        </w:tc>
        <w:tc>
          <w:tcPr>
            <w:tcW w:w="1506" w:type="dxa"/>
            <w:tcBorders>
              <w:top w:val="single" w:sz="4" w:space="0" w:color="000000"/>
              <w:left w:val="single" w:sz="4" w:space="0" w:color="000000"/>
              <w:bottom w:val="single" w:sz="4" w:space="0" w:color="000000"/>
              <w:right w:val="single" w:sz="4" w:space="0" w:color="000000"/>
            </w:tcBorders>
          </w:tcPr>
          <w:p w14:paraId="0B0839F5"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55A42FBD"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16C8474B" w14:textId="77777777" w:rsidR="00E42C3D" w:rsidRPr="00F472E6" w:rsidRDefault="00E42C3D">
            <w:pPr>
              <w:rPr>
                <w:rFonts w:asciiTheme="minorHAnsi" w:eastAsia="Calibri" w:hAnsiTheme="minorHAnsi" w:cstheme="minorHAnsi"/>
                <w:b/>
                <w:sz w:val="20"/>
              </w:rPr>
            </w:pPr>
          </w:p>
        </w:tc>
      </w:tr>
      <w:tr w:rsidR="00E42C3D" w:rsidRPr="00F472E6" w14:paraId="67330E30" w14:textId="77777777" w:rsidTr="00E42C3D">
        <w:tc>
          <w:tcPr>
            <w:tcW w:w="13731" w:type="dxa"/>
            <w:gridSpan w:val="4"/>
            <w:tcBorders>
              <w:top w:val="single" w:sz="4" w:space="0" w:color="000000"/>
              <w:left w:val="single" w:sz="4" w:space="0" w:color="000000"/>
              <w:bottom w:val="single" w:sz="4" w:space="0" w:color="000000"/>
              <w:right w:val="single" w:sz="4" w:space="0" w:color="000000"/>
            </w:tcBorders>
            <w:shd w:val="clear" w:color="auto" w:fill="F2F2F2"/>
            <w:hideMark/>
          </w:tcPr>
          <w:p w14:paraId="3D0AED01" w14:textId="77777777" w:rsidR="00E42C3D" w:rsidRPr="00F472E6" w:rsidRDefault="00E42C3D">
            <w:pPr>
              <w:rPr>
                <w:rFonts w:asciiTheme="minorHAnsi" w:eastAsia="Calibri" w:hAnsiTheme="minorHAnsi" w:cstheme="minorHAnsi"/>
                <w:b/>
                <w:bCs/>
                <w:color w:val="000000"/>
                <w:sz w:val="20"/>
              </w:rPr>
            </w:pPr>
            <w:r w:rsidRPr="00F472E6">
              <w:rPr>
                <w:rFonts w:asciiTheme="minorHAnsi" w:eastAsia="Calibri" w:hAnsiTheme="minorHAnsi" w:cstheme="minorHAnsi"/>
                <w:b/>
                <w:bCs/>
                <w:color w:val="000000"/>
                <w:sz w:val="20"/>
              </w:rPr>
              <w:t>Staff Re-Education (reinforce infection control protocols)</w:t>
            </w:r>
          </w:p>
        </w:tc>
      </w:tr>
      <w:tr w:rsidR="00E42C3D" w:rsidRPr="00F472E6" w14:paraId="7252F81A" w14:textId="77777777" w:rsidTr="00E42C3D">
        <w:tc>
          <w:tcPr>
            <w:tcW w:w="6275" w:type="dxa"/>
            <w:tcBorders>
              <w:top w:val="single" w:sz="4" w:space="0" w:color="000000"/>
              <w:left w:val="single" w:sz="4" w:space="0" w:color="000000"/>
              <w:bottom w:val="single" w:sz="4" w:space="0" w:color="000000"/>
              <w:right w:val="single" w:sz="4" w:space="0" w:color="000000"/>
            </w:tcBorders>
          </w:tcPr>
          <w:p w14:paraId="2CB42493" w14:textId="77777777" w:rsidR="00E42C3D" w:rsidRPr="00F472E6" w:rsidRDefault="00E42C3D">
            <w:pPr>
              <w:pStyle w:val="Default"/>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 xml:space="preserve">The facility will re-educate employees and reinforce: </w:t>
            </w:r>
          </w:p>
          <w:p w14:paraId="15EBECC7"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 xml:space="preserve">COVID-19 Signs and Symptoms </w:t>
            </w:r>
          </w:p>
          <w:p w14:paraId="16E74BD0"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 xml:space="preserve">Active Screening process </w:t>
            </w:r>
          </w:p>
          <w:p w14:paraId="425422E9"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 xml:space="preserve">Hand Hygiene practices </w:t>
            </w:r>
          </w:p>
          <w:p w14:paraId="30CC0EE6"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 xml:space="preserve">Cough Etiquette and Respiratory Hygiene </w:t>
            </w:r>
          </w:p>
          <w:p w14:paraId="1F64679F"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 xml:space="preserve">Resident placement and Transmission Based Precautions </w:t>
            </w:r>
          </w:p>
          <w:p w14:paraId="69E7FEF9"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 xml:space="preserve">Appropriate </w:t>
            </w:r>
            <w:proofErr w:type="gramStart"/>
            <w:r w:rsidRPr="00F472E6">
              <w:rPr>
                <w:rFonts w:asciiTheme="minorHAnsi" w:hAnsiTheme="minorHAnsi" w:cstheme="minorHAnsi"/>
                <w:sz w:val="20"/>
                <w:szCs w:val="20"/>
              </w:rPr>
              <w:t>utilization</w:t>
            </w:r>
            <w:proofErr w:type="gramEnd"/>
            <w:r w:rsidRPr="00F472E6">
              <w:rPr>
                <w:rFonts w:asciiTheme="minorHAnsi" w:hAnsiTheme="minorHAnsi" w:cstheme="minorHAnsi"/>
                <w:sz w:val="20"/>
                <w:szCs w:val="20"/>
              </w:rPr>
              <w:t xml:space="preserve"> of PPE </w:t>
            </w:r>
          </w:p>
          <w:p w14:paraId="042D89DA"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PPE Sequencing specific for COVID-19</w:t>
            </w:r>
          </w:p>
          <w:p w14:paraId="620E192E"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 xml:space="preserve">Optimization protocols for PPE </w:t>
            </w:r>
          </w:p>
          <w:p w14:paraId="51E8E143"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Isolation, room logs</w:t>
            </w:r>
          </w:p>
          <w:p w14:paraId="6E16A23A"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Consistent staff assignment</w:t>
            </w:r>
          </w:p>
          <w:p w14:paraId="755A7192" w14:textId="77777777" w:rsidR="00E42C3D" w:rsidRPr="00F472E6" w:rsidRDefault="00E42C3D" w:rsidP="00F472E6">
            <w:pPr>
              <w:pStyle w:val="Default"/>
              <w:numPr>
                <w:ilvl w:val="0"/>
                <w:numId w:val="43"/>
              </w:numPr>
              <w:adjustRightInd/>
              <w:spacing w:line="276" w:lineRule="auto"/>
              <w:rPr>
                <w:rFonts w:asciiTheme="minorHAnsi" w:hAnsiTheme="minorHAnsi" w:cstheme="minorHAnsi"/>
                <w:sz w:val="20"/>
                <w:szCs w:val="20"/>
              </w:rPr>
            </w:pPr>
            <w:r w:rsidRPr="00F472E6">
              <w:rPr>
                <w:rFonts w:asciiTheme="minorHAnsi" w:hAnsiTheme="minorHAnsi" w:cstheme="minorHAnsi"/>
                <w:sz w:val="20"/>
                <w:szCs w:val="20"/>
              </w:rPr>
              <w:t>Staff roles and responsibilities</w:t>
            </w:r>
          </w:p>
          <w:p w14:paraId="29C3DA76" w14:textId="77777777" w:rsidR="00E42C3D" w:rsidRPr="00F472E6" w:rsidRDefault="00E42C3D">
            <w:pPr>
              <w:rPr>
                <w:rFonts w:asciiTheme="minorHAnsi" w:eastAsia="Calibri" w:hAnsiTheme="minorHAnsi" w:cstheme="minorHAnsi"/>
                <w:color w:val="000000"/>
                <w:sz w:val="20"/>
              </w:rPr>
            </w:pPr>
          </w:p>
        </w:tc>
        <w:tc>
          <w:tcPr>
            <w:tcW w:w="1506" w:type="dxa"/>
            <w:tcBorders>
              <w:top w:val="single" w:sz="4" w:space="0" w:color="000000"/>
              <w:left w:val="single" w:sz="4" w:space="0" w:color="000000"/>
              <w:bottom w:val="single" w:sz="4" w:space="0" w:color="000000"/>
              <w:right w:val="single" w:sz="4" w:space="0" w:color="000000"/>
            </w:tcBorders>
          </w:tcPr>
          <w:p w14:paraId="59A0B469" w14:textId="77777777" w:rsidR="00E42C3D" w:rsidRPr="00F472E6" w:rsidRDefault="00E42C3D">
            <w:pPr>
              <w:rPr>
                <w:rFonts w:asciiTheme="minorHAnsi" w:eastAsia="Calibri" w:hAnsiTheme="minorHAnsi" w:cstheme="minorHAnsi"/>
                <w:b/>
                <w:sz w:val="20"/>
              </w:rPr>
            </w:pPr>
          </w:p>
        </w:tc>
        <w:tc>
          <w:tcPr>
            <w:tcW w:w="1506" w:type="dxa"/>
            <w:tcBorders>
              <w:top w:val="single" w:sz="4" w:space="0" w:color="000000"/>
              <w:left w:val="single" w:sz="4" w:space="0" w:color="000000"/>
              <w:bottom w:val="single" w:sz="4" w:space="0" w:color="000000"/>
              <w:right w:val="single" w:sz="4" w:space="0" w:color="000000"/>
            </w:tcBorders>
          </w:tcPr>
          <w:p w14:paraId="05360E4B" w14:textId="77777777" w:rsidR="00E42C3D" w:rsidRPr="00F472E6" w:rsidRDefault="00E42C3D">
            <w:pPr>
              <w:rPr>
                <w:rFonts w:asciiTheme="minorHAnsi" w:eastAsia="Calibri" w:hAnsiTheme="minorHAnsi" w:cstheme="minorHAnsi"/>
                <w:b/>
                <w:sz w:val="20"/>
              </w:rPr>
            </w:pPr>
          </w:p>
        </w:tc>
        <w:tc>
          <w:tcPr>
            <w:tcW w:w="4444" w:type="dxa"/>
            <w:tcBorders>
              <w:top w:val="single" w:sz="4" w:space="0" w:color="000000"/>
              <w:left w:val="single" w:sz="4" w:space="0" w:color="000000"/>
              <w:bottom w:val="single" w:sz="4" w:space="0" w:color="000000"/>
              <w:right w:val="single" w:sz="4" w:space="0" w:color="000000"/>
            </w:tcBorders>
          </w:tcPr>
          <w:p w14:paraId="05CF072D" w14:textId="77777777" w:rsidR="00E42C3D" w:rsidRPr="00F472E6" w:rsidRDefault="00E42C3D">
            <w:pPr>
              <w:rPr>
                <w:rFonts w:asciiTheme="minorHAnsi" w:eastAsia="Calibri" w:hAnsiTheme="minorHAnsi" w:cstheme="minorHAnsi"/>
                <w:b/>
                <w:sz w:val="20"/>
              </w:rPr>
            </w:pPr>
          </w:p>
        </w:tc>
      </w:tr>
    </w:tbl>
    <w:p w14:paraId="7404E478" w14:textId="77777777" w:rsidR="00E42C3D" w:rsidRPr="00F472E6" w:rsidRDefault="00E42C3D" w:rsidP="00E42C3D">
      <w:pPr>
        <w:rPr>
          <w:rFonts w:asciiTheme="minorHAnsi" w:eastAsiaTheme="minorHAnsi" w:hAnsiTheme="minorHAnsi" w:cstheme="minorHAnsi"/>
          <w:i/>
          <w:iCs/>
          <w:color w:val="000000"/>
          <w:sz w:val="16"/>
          <w:szCs w:val="16"/>
        </w:rPr>
      </w:pPr>
    </w:p>
    <w:p w14:paraId="7ABDC680" w14:textId="77777777" w:rsidR="00E42C3D" w:rsidRPr="00F472E6" w:rsidRDefault="00E42C3D" w:rsidP="00E42C3D">
      <w:pPr>
        <w:rPr>
          <w:rFonts w:asciiTheme="minorHAnsi" w:hAnsiTheme="minorHAnsi" w:cstheme="minorHAnsi"/>
          <w:b/>
          <w:bCs/>
          <w:color w:val="000000"/>
          <w:sz w:val="20"/>
        </w:rPr>
      </w:pPr>
      <w:r w:rsidRPr="00F472E6">
        <w:rPr>
          <w:rFonts w:asciiTheme="minorHAnsi" w:hAnsiTheme="minorHAnsi" w:cstheme="minorHAnsi"/>
          <w:b/>
          <w:bCs/>
          <w:i/>
          <w:iCs/>
          <w:color w:val="000000"/>
          <w:sz w:val="20"/>
        </w:rPr>
        <w:t xml:space="preserve">NOTE: The situation regarding COVID-19 is still evolving worldwide and can change rapidly. Stakeholders should be prepared for guidance from CMS and other agencies (e.g., CDC) to change. Please </w:t>
      </w:r>
      <w:proofErr w:type="gramStart"/>
      <w:r w:rsidRPr="00F472E6">
        <w:rPr>
          <w:rFonts w:asciiTheme="minorHAnsi" w:hAnsiTheme="minorHAnsi" w:cstheme="minorHAnsi"/>
          <w:b/>
          <w:bCs/>
          <w:i/>
          <w:iCs/>
          <w:color w:val="000000"/>
          <w:sz w:val="20"/>
        </w:rPr>
        <w:t>monitor</w:t>
      </w:r>
      <w:proofErr w:type="gramEnd"/>
      <w:r w:rsidRPr="00F472E6">
        <w:rPr>
          <w:rFonts w:asciiTheme="minorHAnsi" w:hAnsiTheme="minorHAnsi" w:cstheme="minorHAnsi"/>
          <w:b/>
          <w:bCs/>
          <w:i/>
          <w:iCs/>
          <w:color w:val="000000"/>
          <w:sz w:val="20"/>
        </w:rPr>
        <w:t xml:space="preserve"> the relevant sources regularly for updates.</w:t>
      </w:r>
    </w:p>
    <w:p w14:paraId="5D7526E4" w14:textId="77777777" w:rsidR="00E42C3D" w:rsidRPr="00F472E6" w:rsidRDefault="00E42C3D" w:rsidP="00E42C3D">
      <w:pPr>
        <w:rPr>
          <w:rFonts w:asciiTheme="minorHAnsi" w:hAnsiTheme="minorHAnsi" w:cstheme="minorHAnsi"/>
          <w:b/>
          <w:bCs/>
          <w:sz w:val="16"/>
          <w:szCs w:val="16"/>
        </w:rPr>
      </w:pPr>
    </w:p>
    <w:p w14:paraId="7261E58C" w14:textId="77777777" w:rsidR="00E42C3D" w:rsidRPr="00F472E6" w:rsidRDefault="00E42C3D" w:rsidP="00E42C3D">
      <w:pPr>
        <w:rPr>
          <w:rFonts w:asciiTheme="minorHAnsi" w:hAnsiTheme="minorHAnsi" w:cstheme="minorHAnsi"/>
          <w:b/>
          <w:bCs/>
          <w:sz w:val="22"/>
          <w:szCs w:val="22"/>
        </w:rPr>
      </w:pPr>
    </w:p>
    <w:p w14:paraId="6F1070BB" w14:textId="40703978" w:rsidR="00E42C3D" w:rsidRPr="00F472E6" w:rsidRDefault="00E42C3D" w:rsidP="00F472E6">
      <w:pPr>
        <w:spacing w:after="160"/>
        <w:rPr>
          <w:rFonts w:asciiTheme="minorHAnsi" w:hAnsiTheme="minorHAnsi" w:cstheme="minorHAnsi"/>
        </w:rPr>
      </w:pPr>
      <w:commentRangeStart w:id="30"/>
      <w:r w:rsidRPr="00F472E6">
        <w:rPr>
          <w:rFonts w:asciiTheme="minorHAnsi" w:hAnsiTheme="minorHAnsi" w:cstheme="minorHAnsi"/>
          <w:b/>
          <w:bCs/>
          <w:szCs w:val="24"/>
        </w:rPr>
        <w:t>References and Resources</w:t>
      </w:r>
      <w:commentRangeEnd w:id="30"/>
      <w:r w:rsidRPr="00F472E6">
        <w:rPr>
          <w:rStyle w:val="CommentReference"/>
          <w:rFonts w:asciiTheme="minorHAnsi" w:hAnsiTheme="minorHAnsi" w:cstheme="minorHAnsi"/>
          <w:sz w:val="24"/>
          <w:szCs w:val="24"/>
        </w:rPr>
        <w:commentReference w:id="30"/>
      </w:r>
    </w:p>
    <w:p w14:paraId="64C1A3C7" w14:textId="77777777" w:rsidR="00E42C3D" w:rsidRPr="00F472E6" w:rsidRDefault="00E42C3D" w:rsidP="00E42C3D">
      <w:pPr>
        <w:rPr>
          <w:rFonts w:asciiTheme="minorHAnsi" w:hAnsiTheme="minorHAnsi" w:cstheme="minorHAnsi"/>
          <w:sz w:val="22"/>
          <w:szCs w:val="22"/>
        </w:rPr>
      </w:pPr>
      <w:r w:rsidRPr="00F472E6">
        <w:rPr>
          <w:rFonts w:asciiTheme="minorHAnsi" w:hAnsiTheme="minorHAnsi" w:cstheme="minorHAnsi"/>
          <w:color w:val="000000"/>
          <w:sz w:val="22"/>
          <w:szCs w:val="22"/>
          <w:shd w:val="clear" w:color="auto" w:fill="FFFFFF"/>
        </w:rPr>
        <w:t xml:space="preserve">Centers for Medicare &amp; Medicaid Services:  QSO-20-38-NH, </w:t>
      </w:r>
      <w:r w:rsidRPr="00F472E6">
        <w:rPr>
          <w:rFonts w:asciiTheme="minorHAnsi" w:hAnsiTheme="minorHAnsi" w:cstheme="minorHAnsi"/>
          <w:sz w:val="22"/>
          <w:szCs w:val="22"/>
        </w:rPr>
        <w:t xml:space="preserve">Interim Final Rule (IFC), CMS-3401-IFC, Additional Policy and Regulatory Revisions in Response to the COVID-19 Public Health Emergency related to Long-Term Care (LTC) Facility Testing Requirements and Revised COVID19 Focused Survey Tool.  August 26, 2020:  </w:t>
      </w:r>
      <w:hyperlink r:id="rId129" w:history="1">
        <w:r w:rsidRPr="00F472E6">
          <w:rPr>
            <w:rStyle w:val="Hyperlink"/>
            <w:rFonts w:asciiTheme="minorHAnsi" w:hAnsiTheme="minorHAnsi" w:cstheme="minorHAnsi"/>
            <w:sz w:val="22"/>
            <w:szCs w:val="22"/>
          </w:rPr>
          <w:t>https://www.cms.gov/files/document/qso-20-38-nh.pdf</w:t>
        </w:r>
      </w:hyperlink>
      <w:r w:rsidRPr="00F472E6">
        <w:rPr>
          <w:rFonts w:asciiTheme="minorHAnsi" w:hAnsiTheme="minorHAnsi" w:cstheme="minorHAnsi"/>
          <w:sz w:val="22"/>
          <w:szCs w:val="22"/>
        </w:rPr>
        <w:t xml:space="preserve"> </w:t>
      </w:r>
    </w:p>
    <w:p w14:paraId="73B4EE38" w14:textId="77777777" w:rsidR="00E42C3D" w:rsidRPr="00F472E6" w:rsidRDefault="00E42C3D" w:rsidP="00E42C3D">
      <w:pPr>
        <w:rPr>
          <w:rFonts w:asciiTheme="minorHAnsi" w:hAnsiTheme="minorHAnsi" w:cstheme="minorHAnsi"/>
          <w:sz w:val="22"/>
          <w:szCs w:val="22"/>
          <w:vertAlign w:val="superscript"/>
        </w:rPr>
      </w:pPr>
    </w:p>
    <w:p w14:paraId="7F23CDE1" w14:textId="77777777" w:rsidR="00E42C3D" w:rsidRPr="00F472E6" w:rsidRDefault="00E42C3D" w:rsidP="00E42C3D">
      <w:pPr>
        <w:rPr>
          <w:rFonts w:asciiTheme="minorHAnsi" w:hAnsiTheme="minorHAnsi" w:cstheme="minorHAnsi"/>
          <w:color w:val="000000"/>
          <w:sz w:val="22"/>
          <w:szCs w:val="22"/>
          <w:shd w:val="clear" w:color="auto" w:fill="FFFFFF"/>
        </w:rPr>
      </w:pPr>
      <w:r w:rsidRPr="00F472E6">
        <w:rPr>
          <w:rFonts w:asciiTheme="minorHAnsi" w:hAnsiTheme="minorHAnsi" w:cstheme="minorHAnsi"/>
          <w:color w:val="000000"/>
          <w:sz w:val="22"/>
          <w:szCs w:val="22"/>
          <w:shd w:val="clear" w:color="auto" w:fill="FFFFFF"/>
        </w:rPr>
        <w:t xml:space="preserve">Centers for Disease Control and Prevention.  Clinical Questions about COVID-19:  Questions and Answers.  Updated Nov. 6, 2020:  </w:t>
      </w:r>
      <w:hyperlink r:id="rId130" w:anchor="Testing-in-Nursing-Homes" w:history="1">
        <w:r w:rsidRPr="00F472E6">
          <w:rPr>
            <w:rStyle w:val="Hyperlink"/>
            <w:rFonts w:asciiTheme="minorHAnsi" w:hAnsiTheme="minorHAnsi" w:cstheme="minorHAnsi"/>
            <w:sz w:val="22"/>
            <w:szCs w:val="22"/>
            <w:shd w:val="clear" w:color="auto" w:fill="FFFFFF"/>
          </w:rPr>
          <w:t>https://www.cdc.gov/coronavirus/2019-ncov/hcp/faq.html#Testing-in-Nursing-Homes</w:t>
        </w:r>
      </w:hyperlink>
      <w:r w:rsidRPr="00F472E6">
        <w:rPr>
          <w:rFonts w:asciiTheme="minorHAnsi" w:hAnsiTheme="minorHAnsi" w:cstheme="minorHAnsi"/>
          <w:color w:val="000000"/>
          <w:sz w:val="22"/>
          <w:szCs w:val="22"/>
          <w:shd w:val="clear" w:color="auto" w:fill="FFFFFF"/>
        </w:rPr>
        <w:t xml:space="preserve"> </w:t>
      </w:r>
    </w:p>
    <w:p w14:paraId="1B9E348A" w14:textId="77777777" w:rsidR="00E42C3D" w:rsidRPr="00F472E6" w:rsidRDefault="00E42C3D" w:rsidP="00E42C3D">
      <w:pPr>
        <w:rPr>
          <w:rFonts w:asciiTheme="minorHAnsi" w:hAnsiTheme="minorHAnsi" w:cstheme="minorHAnsi"/>
          <w:color w:val="000000"/>
          <w:sz w:val="22"/>
          <w:szCs w:val="22"/>
          <w:shd w:val="clear" w:color="auto" w:fill="FFFFFF"/>
        </w:rPr>
      </w:pPr>
    </w:p>
    <w:p w14:paraId="1F525918" w14:textId="77777777" w:rsidR="00E42C3D" w:rsidRPr="00F472E6" w:rsidRDefault="00E42C3D" w:rsidP="00E42C3D">
      <w:pPr>
        <w:rPr>
          <w:rFonts w:asciiTheme="minorHAnsi" w:hAnsiTheme="minorHAnsi" w:cstheme="minorHAnsi"/>
          <w:color w:val="000000"/>
          <w:sz w:val="22"/>
          <w:szCs w:val="22"/>
          <w:shd w:val="clear" w:color="auto" w:fill="FFFFFF"/>
        </w:rPr>
      </w:pPr>
      <w:r w:rsidRPr="00F472E6">
        <w:rPr>
          <w:rFonts w:asciiTheme="minorHAnsi" w:hAnsiTheme="minorHAnsi" w:cstheme="minorHAnsi"/>
          <w:color w:val="000000"/>
          <w:sz w:val="22"/>
          <w:szCs w:val="22"/>
          <w:shd w:val="clear" w:color="auto" w:fill="FFFFFF"/>
        </w:rPr>
        <w:t xml:space="preserve">Centers for Disease Control and Prevention.  Optimizing Personal Protective Equipment (PPE) Supplies.  Updated July 16, 2020:  </w:t>
      </w:r>
      <w:hyperlink r:id="rId131" w:history="1">
        <w:r w:rsidRPr="00F472E6">
          <w:rPr>
            <w:rStyle w:val="Hyperlink"/>
            <w:rFonts w:asciiTheme="minorHAnsi" w:hAnsiTheme="minorHAnsi" w:cstheme="minorHAnsi"/>
            <w:sz w:val="22"/>
            <w:szCs w:val="22"/>
            <w:shd w:val="clear" w:color="auto" w:fill="FFFFFF"/>
          </w:rPr>
          <w:t>https://www.cdc.gov/coronavirus/2019-ncov/hcp/ppe-strategy/index.html</w:t>
        </w:r>
      </w:hyperlink>
      <w:r w:rsidRPr="00F472E6">
        <w:rPr>
          <w:rFonts w:asciiTheme="minorHAnsi" w:hAnsiTheme="minorHAnsi" w:cstheme="minorHAnsi"/>
          <w:color w:val="000000"/>
          <w:sz w:val="22"/>
          <w:szCs w:val="22"/>
          <w:shd w:val="clear" w:color="auto" w:fill="FFFFFF"/>
        </w:rPr>
        <w:t xml:space="preserve"> </w:t>
      </w:r>
    </w:p>
    <w:p w14:paraId="3530A1B8" w14:textId="77777777" w:rsidR="00E42C3D" w:rsidRPr="00F472E6" w:rsidRDefault="00E42C3D" w:rsidP="00E42C3D">
      <w:pPr>
        <w:rPr>
          <w:rFonts w:asciiTheme="minorHAnsi" w:hAnsiTheme="minorHAnsi" w:cstheme="minorHAnsi"/>
          <w:sz w:val="22"/>
          <w:szCs w:val="22"/>
          <w:vertAlign w:val="superscript"/>
        </w:rPr>
      </w:pPr>
    </w:p>
    <w:p w14:paraId="25B8EBEF" w14:textId="77777777" w:rsidR="00E42C3D" w:rsidRPr="00F472E6" w:rsidRDefault="00E42C3D" w:rsidP="00E42C3D">
      <w:pPr>
        <w:rPr>
          <w:rFonts w:asciiTheme="minorHAnsi" w:hAnsiTheme="minorHAnsi" w:cstheme="minorHAnsi"/>
          <w:sz w:val="22"/>
          <w:szCs w:val="22"/>
        </w:rPr>
      </w:pPr>
      <w:r w:rsidRPr="00F472E6">
        <w:rPr>
          <w:rFonts w:asciiTheme="minorHAnsi" w:hAnsiTheme="minorHAnsi" w:cstheme="minorHAnsi"/>
          <w:color w:val="000000"/>
          <w:sz w:val="22"/>
          <w:szCs w:val="22"/>
          <w:shd w:val="clear" w:color="auto" w:fill="FFFFFF"/>
        </w:rPr>
        <w:t xml:space="preserve">Centers for Disease Control and Prevention.  Preparing for COVID-19 in Nursing Homes.  June 25, 2020:  </w:t>
      </w:r>
      <w:hyperlink r:id="rId132" w:history="1">
        <w:r w:rsidRPr="00F472E6">
          <w:rPr>
            <w:rStyle w:val="Hyperlink"/>
            <w:rFonts w:asciiTheme="minorHAnsi" w:hAnsiTheme="minorHAnsi" w:cstheme="minorHAnsi"/>
            <w:sz w:val="22"/>
            <w:szCs w:val="22"/>
            <w:shd w:val="clear" w:color="auto" w:fill="FFFFFF"/>
          </w:rPr>
          <w:t>https://www.cdc.gov/coronavirus/2019-ncov/hcp/long-term-care.html</w:t>
        </w:r>
      </w:hyperlink>
      <w:r w:rsidRPr="00F472E6">
        <w:rPr>
          <w:rFonts w:asciiTheme="minorHAnsi" w:hAnsiTheme="minorHAnsi" w:cstheme="minorHAnsi"/>
          <w:color w:val="000000"/>
          <w:sz w:val="22"/>
          <w:szCs w:val="22"/>
          <w:shd w:val="clear" w:color="auto" w:fill="FFFFFF"/>
        </w:rPr>
        <w:t xml:space="preserve"> </w:t>
      </w:r>
    </w:p>
    <w:p w14:paraId="423FEC5E" w14:textId="77777777" w:rsidR="00E42C3D" w:rsidRPr="00F472E6" w:rsidRDefault="00E42C3D" w:rsidP="00E42C3D">
      <w:pPr>
        <w:rPr>
          <w:rFonts w:asciiTheme="minorHAnsi" w:hAnsiTheme="minorHAnsi" w:cstheme="minorHAnsi"/>
          <w:sz w:val="22"/>
          <w:szCs w:val="22"/>
        </w:rPr>
      </w:pPr>
    </w:p>
    <w:p w14:paraId="295BA2FF" w14:textId="77777777" w:rsidR="00E42C3D" w:rsidRPr="00F472E6" w:rsidRDefault="00E42C3D" w:rsidP="00E42C3D">
      <w:pPr>
        <w:rPr>
          <w:rFonts w:asciiTheme="minorHAnsi" w:hAnsiTheme="minorHAnsi" w:cstheme="minorHAnsi"/>
          <w:sz w:val="22"/>
          <w:szCs w:val="22"/>
        </w:rPr>
      </w:pPr>
      <w:r w:rsidRPr="00F472E6">
        <w:rPr>
          <w:rFonts w:asciiTheme="minorHAnsi" w:hAnsiTheme="minorHAnsi" w:cstheme="minorHAnsi"/>
          <w:color w:val="000000"/>
          <w:sz w:val="22"/>
          <w:szCs w:val="22"/>
          <w:shd w:val="clear" w:color="auto" w:fill="FFFFFF"/>
        </w:rPr>
        <w:t xml:space="preserve">Centers for Disease Control and Prevention.  Considerations for Use of SARS-CoV-2 Antigen Testing in Nursing Homes.  Updated October 23, 2020:  </w:t>
      </w:r>
      <w:hyperlink r:id="rId133" w:history="1">
        <w:r w:rsidRPr="00F472E6">
          <w:rPr>
            <w:rStyle w:val="Hyperlink"/>
            <w:rFonts w:asciiTheme="minorHAnsi" w:hAnsiTheme="minorHAnsi" w:cstheme="minorHAnsi"/>
            <w:sz w:val="22"/>
            <w:szCs w:val="22"/>
            <w:shd w:val="clear" w:color="auto" w:fill="FFFFFF"/>
          </w:rPr>
          <w:t>https://www.cdc.gov/coronavirus/2019-ncov/hcp/nursing-homes-antigen-testing.html</w:t>
        </w:r>
      </w:hyperlink>
      <w:r w:rsidRPr="00F472E6">
        <w:rPr>
          <w:rFonts w:asciiTheme="minorHAnsi" w:hAnsiTheme="minorHAnsi" w:cstheme="minorHAnsi"/>
          <w:color w:val="000000"/>
          <w:sz w:val="22"/>
          <w:szCs w:val="22"/>
          <w:shd w:val="clear" w:color="auto" w:fill="FFFFFF"/>
        </w:rPr>
        <w:t xml:space="preserve"> </w:t>
      </w:r>
    </w:p>
    <w:p w14:paraId="3B88EA1A" w14:textId="77777777" w:rsidR="00E42C3D" w:rsidRPr="00F472E6" w:rsidRDefault="00E42C3D" w:rsidP="00E42C3D">
      <w:pPr>
        <w:pStyle w:val="Default"/>
        <w:rPr>
          <w:rFonts w:asciiTheme="minorHAnsi" w:hAnsiTheme="minorHAnsi" w:cstheme="minorHAnsi"/>
          <w:b/>
          <w:bCs/>
          <w:sz w:val="22"/>
          <w:szCs w:val="22"/>
        </w:rPr>
      </w:pPr>
    </w:p>
    <w:p w14:paraId="0E89BCA4" w14:textId="77777777" w:rsidR="00E42C3D" w:rsidRPr="00F472E6" w:rsidRDefault="00E42C3D" w:rsidP="00E42C3D">
      <w:pPr>
        <w:pStyle w:val="Default"/>
        <w:rPr>
          <w:rFonts w:asciiTheme="minorHAnsi" w:hAnsiTheme="minorHAnsi" w:cstheme="minorHAnsi"/>
        </w:rPr>
      </w:pPr>
      <w:r w:rsidRPr="00F472E6">
        <w:rPr>
          <w:rFonts w:asciiTheme="minorHAnsi" w:hAnsiTheme="minorHAnsi" w:cstheme="minorHAnsi"/>
          <w:b/>
          <w:bCs/>
        </w:rPr>
        <w:t xml:space="preserve">FDA Resources: </w:t>
      </w:r>
    </w:p>
    <w:p w14:paraId="5516A735" w14:textId="77777777" w:rsidR="00E42C3D" w:rsidRPr="00F472E6" w:rsidRDefault="00E42C3D" w:rsidP="00E42C3D">
      <w:pPr>
        <w:pStyle w:val="Default"/>
        <w:rPr>
          <w:rFonts w:asciiTheme="minorHAnsi" w:hAnsiTheme="minorHAnsi" w:cstheme="minorHAnsi"/>
          <w:sz w:val="22"/>
          <w:szCs w:val="22"/>
        </w:rPr>
      </w:pPr>
      <w:r w:rsidRPr="00F472E6">
        <w:rPr>
          <w:rFonts w:asciiTheme="minorHAnsi" w:hAnsiTheme="minorHAnsi" w:cstheme="minorHAnsi"/>
          <w:sz w:val="22"/>
          <w:szCs w:val="22"/>
        </w:rPr>
        <w:t>Emergency Use Authorizations:</w:t>
      </w:r>
      <w:r w:rsidRPr="00F472E6">
        <w:rPr>
          <w:rFonts w:asciiTheme="minorHAnsi" w:hAnsiTheme="minorHAnsi" w:cstheme="minorHAnsi"/>
          <w:color w:val="FF0000"/>
          <w:sz w:val="22"/>
          <w:szCs w:val="22"/>
        </w:rPr>
        <w:t xml:space="preserve"> </w:t>
      </w:r>
      <w:r w:rsidRPr="00F472E6">
        <w:rPr>
          <w:rFonts w:asciiTheme="minorHAnsi" w:hAnsiTheme="minorHAnsi" w:cstheme="minorHAnsi"/>
          <w:color w:val="0000FF"/>
          <w:sz w:val="22"/>
          <w:szCs w:val="22"/>
        </w:rPr>
        <w:t xml:space="preserve">https://www.fda.gov/medical-devices/emergency-situations-medical-devices/emergency-use-authorizations </w:t>
      </w:r>
    </w:p>
    <w:p w14:paraId="61198EF8" w14:textId="77777777" w:rsidR="00E42C3D" w:rsidRPr="00F472E6" w:rsidRDefault="00E42C3D" w:rsidP="00E42C3D">
      <w:pPr>
        <w:pStyle w:val="Default"/>
        <w:rPr>
          <w:rFonts w:asciiTheme="minorHAnsi" w:hAnsiTheme="minorHAnsi" w:cstheme="minorHAnsi"/>
          <w:b/>
          <w:bCs/>
          <w:sz w:val="22"/>
          <w:szCs w:val="22"/>
        </w:rPr>
      </w:pPr>
    </w:p>
    <w:p w14:paraId="2C8E9D75" w14:textId="77777777" w:rsidR="00E42C3D" w:rsidRPr="00F472E6" w:rsidRDefault="00E42C3D" w:rsidP="00E42C3D">
      <w:pPr>
        <w:pStyle w:val="Default"/>
        <w:rPr>
          <w:rFonts w:asciiTheme="minorHAnsi" w:hAnsiTheme="minorHAnsi" w:cstheme="minorHAnsi"/>
        </w:rPr>
      </w:pPr>
      <w:r w:rsidRPr="00F472E6">
        <w:rPr>
          <w:rFonts w:asciiTheme="minorHAnsi" w:hAnsiTheme="minorHAnsi" w:cstheme="minorHAnsi"/>
          <w:b/>
          <w:bCs/>
        </w:rPr>
        <w:t>CMS Additional Resources</w:t>
      </w:r>
    </w:p>
    <w:p w14:paraId="763B516A" w14:textId="77777777" w:rsidR="00E42C3D" w:rsidRPr="00F472E6" w:rsidRDefault="00E42C3D" w:rsidP="00E42C3D">
      <w:pPr>
        <w:pStyle w:val="Default"/>
        <w:rPr>
          <w:rFonts w:asciiTheme="minorHAnsi" w:hAnsiTheme="minorHAnsi" w:cstheme="minorHAnsi"/>
          <w:color w:val="0000FF"/>
          <w:sz w:val="22"/>
          <w:szCs w:val="22"/>
        </w:rPr>
      </w:pPr>
      <w:r w:rsidRPr="00F472E6">
        <w:rPr>
          <w:rFonts w:asciiTheme="minorHAnsi" w:hAnsiTheme="minorHAnsi" w:cstheme="minorHAnsi"/>
          <w:sz w:val="22"/>
          <w:szCs w:val="22"/>
        </w:rPr>
        <w:t xml:space="preserve">Long term care facility – Infection control self-assessment worksheet: </w:t>
      </w:r>
      <w:r w:rsidRPr="00F472E6">
        <w:rPr>
          <w:rFonts w:asciiTheme="minorHAnsi" w:hAnsiTheme="minorHAnsi" w:cstheme="minorHAnsi"/>
          <w:color w:val="0000FF"/>
          <w:sz w:val="22"/>
          <w:szCs w:val="22"/>
        </w:rPr>
        <w:t xml:space="preserve">https://qsep.cms.gov/data/252/A._NursingHome_InfectionControl_Worksheet11-8-19508.pdf </w:t>
      </w:r>
    </w:p>
    <w:p w14:paraId="5CAF4D63" w14:textId="77777777" w:rsidR="00E42C3D" w:rsidRPr="00F472E6" w:rsidRDefault="00E42C3D" w:rsidP="00E42C3D">
      <w:pPr>
        <w:pStyle w:val="Default"/>
        <w:rPr>
          <w:rFonts w:asciiTheme="minorHAnsi" w:hAnsiTheme="minorHAnsi" w:cstheme="minorHAnsi"/>
          <w:sz w:val="22"/>
          <w:szCs w:val="22"/>
        </w:rPr>
      </w:pPr>
    </w:p>
    <w:p w14:paraId="4C38AECC" w14:textId="77777777" w:rsidR="00E42C3D" w:rsidRPr="00F472E6" w:rsidRDefault="00E42C3D" w:rsidP="00E42C3D">
      <w:pPr>
        <w:pStyle w:val="Default"/>
        <w:rPr>
          <w:rFonts w:asciiTheme="minorHAnsi" w:hAnsiTheme="minorHAnsi" w:cstheme="minorHAnsi"/>
          <w:color w:val="0000FF"/>
          <w:sz w:val="22"/>
          <w:szCs w:val="22"/>
        </w:rPr>
      </w:pPr>
      <w:r w:rsidRPr="00F472E6">
        <w:rPr>
          <w:rFonts w:asciiTheme="minorHAnsi" w:hAnsiTheme="minorHAnsi" w:cstheme="minorHAnsi"/>
          <w:sz w:val="22"/>
          <w:szCs w:val="22"/>
        </w:rPr>
        <w:t xml:space="preserve">Infection control toolkit for bedside licensed nurses and nurse aides (“Head to Toe Infection Prevention (H2T) Toolkit”): </w:t>
      </w:r>
      <w:r w:rsidRPr="00F472E6">
        <w:rPr>
          <w:rFonts w:asciiTheme="minorHAnsi" w:hAnsiTheme="minorHAnsi" w:cstheme="minorHAnsi"/>
          <w:color w:val="0000FF"/>
          <w:sz w:val="22"/>
          <w:szCs w:val="22"/>
        </w:rPr>
        <w:t xml:space="preserve">https://www.cms.gov/Medicare/Provider-Enrollment-and-Certification/SurveyCertificationGenInfo/LTC-CMP-Reinvestment </w:t>
      </w:r>
    </w:p>
    <w:p w14:paraId="3596AE2A" w14:textId="77777777" w:rsidR="00E42C3D" w:rsidRPr="00F472E6" w:rsidRDefault="00E42C3D" w:rsidP="00E42C3D">
      <w:pPr>
        <w:pStyle w:val="Default"/>
        <w:rPr>
          <w:rFonts w:asciiTheme="minorHAnsi" w:hAnsiTheme="minorHAnsi" w:cstheme="minorHAnsi"/>
          <w:sz w:val="22"/>
          <w:szCs w:val="22"/>
        </w:rPr>
      </w:pPr>
    </w:p>
    <w:p w14:paraId="70A443DE" w14:textId="77777777" w:rsidR="00E42C3D" w:rsidRPr="00F472E6" w:rsidRDefault="00E42C3D" w:rsidP="00E42C3D">
      <w:pPr>
        <w:pStyle w:val="Default"/>
        <w:rPr>
          <w:rFonts w:asciiTheme="minorHAnsi" w:hAnsiTheme="minorHAnsi" w:cstheme="minorHAnsi"/>
          <w:color w:val="0000FF"/>
          <w:sz w:val="22"/>
          <w:szCs w:val="22"/>
        </w:rPr>
      </w:pPr>
      <w:r w:rsidRPr="00F472E6">
        <w:rPr>
          <w:rFonts w:asciiTheme="minorHAnsi" w:hAnsiTheme="minorHAnsi" w:cstheme="minorHAnsi"/>
          <w:sz w:val="22"/>
          <w:szCs w:val="22"/>
        </w:rPr>
        <w:t xml:space="preserve">Infection Control and Prevention regulations and guidance: 42 CFR 483.80, Appendix PP of the State Operations Manual. See F-tag 880: </w:t>
      </w:r>
      <w:r w:rsidRPr="00F472E6">
        <w:rPr>
          <w:rFonts w:asciiTheme="minorHAnsi" w:hAnsiTheme="minorHAnsi" w:cstheme="minorHAnsi"/>
          <w:color w:val="0000FF"/>
          <w:sz w:val="22"/>
          <w:szCs w:val="22"/>
        </w:rPr>
        <w:t xml:space="preserve">https://www.cms.gov/Medicare/Provider-Enrollment-and-Certification/GuidanceforLawsAndRegulations/Downloads/Appendix-PP-State-Operations-Manual.pdf </w:t>
      </w:r>
    </w:p>
    <w:p w14:paraId="68CC87D8" w14:textId="77777777" w:rsidR="00E42C3D" w:rsidRPr="00F472E6" w:rsidRDefault="00E42C3D" w:rsidP="00E42C3D">
      <w:pPr>
        <w:rPr>
          <w:rFonts w:asciiTheme="minorHAnsi" w:hAnsiTheme="minorHAnsi" w:cstheme="minorHAnsi"/>
          <w:sz w:val="22"/>
          <w:szCs w:val="22"/>
        </w:rPr>
      </w:pPr>
    </w:p>
    <w:p w14:paraId="017DAA5D" w14:textId="77777777" w:rsidR="009274F4" w:rsidRPr="00F472E6" w:rsidRDefault="009274F4" w:rsidP="009274F4">
      <w:pPr>
        <w:rPr>
          <w:rFonts w:asciiTheme="minorHAnsi" w:hAnsiTheme="minorHAnsi" w:cstheme="minorHAnsi"/>
          <w:sz w:val="22"/>
          <w:szCs w:val="22"/>
        </w:rPr>
      </w:pPr>
    </w:p>
    <w:sectPr w:rsidR="009274F4" w:rsidRPr="00F472E6" w:rsidSect="00EC1F20">
      <w:pgSz w:w="15840" w:h="12240" w:orient="landscape" w:code="1"/>
      <w:pgMar w:top="1440" w:right="907" w:bottom="1267" w:left="1829" w:header="360" w:footer="216"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Jodi Eyigor" w:date="2020-11-11T15:28:00Z" w:initials="JE">
    <w:p w14:paraId="2AB27BFD" w14:textId="77777777" w:rsidR="00E42C3D" w:rsidRDefault="00E42C3D" w:rsidP="00DD6DE8">
      <w:pPr>
        <w:pStyle w:val="CommentText"/>
      </w:pPr>
      <w:r>
        <w:rPr>
          <w:rStyle w:val="CommentReference"/>
        </w:rPr>
        <w:annotationRef/>
      </w:r>
      <w:r>
        <w:t xml:space="preserve">Starting to see more from CMS to include proper </w:t>
      </w:r>
      <w:r>
        <w:rPr>
          <w:i/>
          <w:iCs/>
        </w:rPr>
        <w:t>selection</w:t>
      </w:r>
      <w:r>
        <w:t xml:space="preserve"> of PPE in addition to proper donning/doffing</w:t>
      </w:r>
    </w:p>
  </w:comment>
  <w:comment w:id="30" w:author="Jodi Eyigor" w:date="2020-11-12T14:00:00Z" w:initials="JE">
    <w:p w14:paraId="09844E67" w14:textId="77777777" w:rsidR="00E42C3D" w:rsidRDefault="00E42C3D" w:rsidP="00E42C3D">
      <w:pPr>
        <w:pStyle w:val="CommentText"/>
      </w:pPr>
      <w:r>
        <w:rPr>
          <w:rStyle w:val="CommentReference"/>
        </w:rPr>
        <w:annotationRef/>
      </w:r>
      <w:r>
        <w:t xml:space="preserve">Consider adding CDC’s PPE Optimization Strategies: </w:t>
      </w:r>
      <w:hyperlink r:id="rId1" w:history="1">
        <w:r>
          <w:rPr>
            <w:rStyle w:val="Hyperlink"/>
          </w:rPr>
          <w:t>https://www.cdc.gov/coronavirus/2019-ncov/hcp/ppe-strategy/</w:t>
        </w:r>
      </w:hyperlink>
      <w:r>
        <w:t>. We are hearing of members being cited for not following the strategies properly, including not using the PPE burn rate calculator.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AB27BFD" w15:done="1"/>
  <w15:commentEx w15:paraId="09844E6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480AC" w16cex:dateUtc="2020-12-16T20:48:00Z"/>
  <w16cex:commentExtensible w16cex:durableId="238498A0" w16cex:dateUtc="2020-12-16T2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AB27BFD" w16cid:durableId="238480AC"/>
  <w16cid:commentId w16cid:paraId="09844E67" w16cid:durableId="238498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C20B4" w14:textId="77777777" w:rsidR="00E42C3D" w:rsidRDefault="00E42C3D" w:rsidP="00DD6DE8">
      <w:r>
        <w:separator/>
      </w:r>
    </w:p>
  </w:endnote>
  <w:endnote w:type="continuationSeparator" w:id="0">
    <w:p w14:paraId="4142DC90" w14:textId="77777777" w:rsidR="00E42C3D" w:rsidRDefault="00E42C3D" w:rsidP="00DD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587711"/>
      <w:docPartObj>
        <w:docPartGallery w:val="Page Numbers (Bottom of Page)"/>
        <w:docPartUnique/>
      </w:docPartObj>
    </w:sdtPr>
    <w:sdtEndPr>
      <w:rPr>
        <w:noProof/>
      </w:rPr>
    </w:sdtEndPr>
    <w:sdtContent>
      <w:p w14:paraId="030F5C28" w14:textId="77777777" w:rsidR="004706AF" w:rsidRDefault="004706AF" w:rsidP="004706AF">
        <w:pPr>
          <w:pStyle w:val="Footer"/>
          <w:jc w:val="center"/>
          <w:rPr>
            <w:rFonts w:asciiTheme="minorHAnsi" w:hAnsiTheme="minorHAnsi"/>
            <w:sz w:val="16"/>
            <w:szCs w:val="16"/>
          </w:rPr>
        </w:pPr>
        <w:r>
          <w:rPr>
            <w:rFonts w:asciiTheme="minorHAnsi" w:hAnsiTheme="minorHAnsi"/>
            <w:sz w:val="16"/>
            <w:szCs w:val="16"/>
          </w:rPr>
          <w:t xml:space="preserve">This document is for general informational purposes only.  </w:t>
        </w:r>
      </w:p>
      <w:p w14:paraId="7F4F1397" w14:textId="77777777" w:rsidR="004706AF" w:rsidRDefault="004706AF" w:rsidP="004706AF">
        <w:pPr>
          <w:pStyle w:val="Footer"/>
          <w:jc w:val="center"/>
          <w:rPr>
            <w:rFonts w:asciiTheme="minorHAnsi" w:hAnsiTheme="minorHAnsi"/>
            <w:sz w:val="16"/>
            <w:szCs w:val="16"/>
          </w:rPr>
        </w:pPr>
        <w:r>
          <w:rPr>
            <w:rFonts w:asciiTheme="minorHAnsi" w:hAnsiTheme="minorHAnsi"/>
            <w:sz w:val="16"/>
            <w:szCs w:val="16"/>
          </w:rPr>
          <w:t xml:space="preserve">It does not </w:t>
        </w:r>
        <w:proofErr w:type="gramStart"/>
        <w:r>
          <w:rPr>
            <w:rFonts w:asciiTheme="minorHAnsi" w:hAnsiTheme="minorHAnsi"/>
            <w:sz w:val="16"/>
            <w:szCs w:val="16"/>
          </w:rPr>
          <w:t>represent</w:t>
        </w:r>
        <w:proofErr w:type="gramEnd"/>
        <w:r>
          <w:rPr>
            <w:rFonts w:asciiTheme="minorHAnsi" w:hAnsiTheme="minorHAnsi"/>
            <w:sz w:val="16"/>
            <w:szCs w:val="16"/>
          </w:rPr>
          <w:t xml:space="preserve"> legal advice nor relied upon as supporting documentation or advice with CMS or other regulatory entities.</w:t>
        </w:r>
      </w:p>
      <w:p w14:paraId="17AF7661" w14:textId="77777777" w:rsidR="004706AF" w:rsidRDefault="004706AF" w:rsidP="004706AF">
        <w:pPr>
          <w:pStyle w:val="Footer"/>
          <w:jc w:val="center"/>
          <w:rPr>
            <w:rFonts w:asciiTheme="minorHAnsi" w:hAnsiTheme="minorHAnsi"/>
            <w:sz w:val="16"/>
            <w:szCs w:val="16"/>
          </w:rPr>
        </w:pPr>
        <w:r>
          <w:rPr>
            <w:rFonts w:ascii="Calibri" w:eastAsia="Calibri" w:hAnsi="Calibri"/>
            <w:sz w:val="16"/>
            <w:szCs w:val="16"/>
          </w:rPr>
          <w:t>© Pathway Health Services, Inc. – All Rights Reserved – Copy with Permission Only</w:t>
        </w:r>
      </w:p>
      <w:p w14:paraId="5063BC75" w14:textId="415D2EA5" w:rsidR="00E42C3D" w:rsidRDefault="00E42C3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B98636" w14:textId="77777777" w:rsidR="00E42C3D" w:rsidRDefault="00E42C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C919BE" w14:textId="77777777" w:rsidR="00E42C3D" w:rsidRDefault="00E42C3D" w:rsidP="00DD6DE8">
      <w:r>
        <w:separator/>
      </w:r>
    </w:p>
  </w:footnote>
  <w:footnote w:type="continuationSeparator" w:id="0">
    <w:p w14:paraId="7B00FD82" w14:textId="77777777" w:rsidR="00E42C3D" w:rsidRDefault="00E42C3D" w:rsidP="00DD6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801B7" w14:textId="7645E3B8" w:rsidR="00E42C3D" w:rsidRDefault="00E42C3D" w:rsidP="00DD6DE8">
    <w:pPr>
      <w:pStyle w:val="Header"/>
      <w:ind w:left="-180" w:firstLine="180"/>
    </w:pPr>
    <w:r>
      <w:rPr>
        <w:noProof/>
      </w:rPr>
      <w:drawing>
        <wp:inline distT="0" distB="0" distL="0" distR="0" wp14:anchorId="723E064C" wp14:editId="0344CE00">
          <wp:extent cx="6088380" cy="830580"/>
          <wp:effectExtent l="0" t="0" r="7620" b="7620"/>
          <wp:docPr id="36" name="Picture 3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cstate="print">
                    <a:extLst>
                      <a:ext uri="{28A0092B-C50C-407E-A947-70E740481C1C}">
                        <a14:useLocalDpi xmlns:a14="http://schemas.microsoft.com/office/drawing/2010/main" val="0"/>
                      </a:ext>
                    </a:extLst>
                  </a:blip>
                  <a:srcRect l="10384" t="6241" r="9359" b="85338"/>
                  <a:stretch/>
                </pic:blipFill>
                <pic:spPr bwMode="auto">
                  <a:xfrm>
                    <a:off x="0" y="0"/>
                    <a:ext cx="6088380" cy="83058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D5AE3"/>
    <w:multiLevelType w:val="hybridMultilevel"/>
    <w:tmpl w:val="19DA36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62064B"/>
    <w:multiLevelType w:val="hybridMultilevel"/>
    <w:tmpl w:val="DA4C1016"/>
    <w:lvl w:ilvl="0" w:tplc="2DE4D97A">
      <w:start w:val="1"/>
      <w:numFmt w:val="decimal"/>
      <w:lvlText w:val="%1."/>
      <w:lvlJc w:val="left"/>
      <w:pPr>
        <w:ind w:left="360" w:hanging="360"/>
      </w:pPr>
      <w:rPr>
        <w:rFonts w:asciiTheme="minorHAnsi" w:hAnsiTheme="minorHAnsi" w:cstheme="minorHAnsi" w:hint="default"/>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CC938EF"/>
    <w:multiLevelType w:val="hybridMultilevel"/>
    <w:tmpl w:val="03C8811A"/>
    <w:lvl w:ilvl="0" w:tplc="0409000F">
      <w:start w:val="15"/>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094500"/>
    <w:multiLevelType w:val="hybridMultilevel"/>
    <w:tmpl w:val="A296D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21C73FA"/>
    <w:multiLevelType w:val="hybridMultilevel"/>
    <w:tmpl w:val="3AEA9A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70868"/>
    <w:multiLevelType w:val="hybridMultilevel"/>
    <w:tmpl w:val="51BCF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4912A1B"/>
    <w:multiLevelType w:val="hybridMultilevel"/>
    <w:tmpl w:val="0002A7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8896B19"/>
    <w:multiLevelType w:val="hybridMultilevel"/>
    <w:tmpl w:val="CB7AA78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1B0C7A"/>
    <w:multiLevelType w:val="hybridMultilevel"/>
    <w:tmpl w:val="86C6E200"/>
    <w:lvl w:ilvl="0" w:tplc="9B24395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A451FC"/>
    <w:multiLevelType w:val="hybridMultilevel"/>
    <w:tmpl w:val="F0325ED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4C55CBA"/>
    <w:multiLevelType w:val="hybridMultilevel"/>
    <w:tmpl w:val="41640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9350151"/>
    <w:multiLevelType w:val="hybridMultilevel"/>
    <w:tmpl w:val="397C9928"/>
    <w:lvl w:ilvl="0" w:tplc="04090001">
      <w:start w:val="1"/>
      <w:numFmt w:val="bullet"/>
      <w:lvlText w:val=""/>
      <w:lvlJc w:val="left"/>
      <w:pPr>
        <w:ind w:left="32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D0ED9"/>
    <w:multiLevelType w:val="hybridMultilevel"/>
    <w:tmpl w:val="C9C8991A"/>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99611FC"/>
    <w:multiLevelType w:val="hybridMultilevel"/>
    <w:tmpl w:val="37983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CE21633"/>
    <w:multiLevelType w:val="hybridMultilevel"/>
    <w:tmpl w:val="9D62652E"/>
    <w:lvl w:ilvl="0" w:tplc="0DEECBEC">
      <w:start w:val="9"/>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AA399F"/>
    <w:multiLevelType w:val="hybridMultilevel"/>
    <w:tmpl w:val="91107974"/>
    <w:lvl w:ilvl="0" w:tplc="E5245478">
      <w:start w:val="11"/>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1D4FC6"/>
    <w:multiLevelType w:val="hybridMultilevel"/>
    <w:tmpl w:val="52F6081E"/>
    <w:lvl w:ilvl="0" w:tplc="04090001">
      <w:start w:val="1"/>
      <w:numFmt w:val="bullet"/>
      <w:lvlText w:val=""/>
      <w:lvlJc w:val="left"/>
      <w:pPr>
        <w:ind w:left="772" w:hanging="360"/>
      </w:pPr>
      <w:rPr>
        <w:rFonts w:ascii="Symbol" w:hAnsi="Symbol" w:hint="default"/>
      </w:rPr>
    </w:lvl>
    <w:lvl w:ilvl="1" w:tplc="04090003">
      <w:start w:val="1"/>
      <w:numFmt w:val="bullet"/>
      <w:lvlText w:val="o"/>
      <w:lvlJc w:val="left"/>
      <w:pPr>
        <w:ind w:left="1492" w:hanging="360"/>
      </w:pPr>
      <w:rPr>
        <w:rFonts w:ascii="Courier New" w:hAnsi="Courier New" w:cs="Courier New" w:hint="default"/>
      </w:rPr>
    </w:lvl>
    <w:lvl w:ilvl="2" w:tplc="04090005">
      <w:start w:val="1"/>
      <w:numFmt w:val="bullet"/>
      <w:lvlText w:val=""/>
      <w:lvlJc w:val="left"/>
      <w:pPr>
        <w:ind w:left="2212" w:hanging="360"/>
      </w:pPr>
      <w:rPr>
        <w:rFonts w:ascii="Wingdings" w:hAnsi="Wingdings" w:hint="default"/>
      </w:rPr>
    </w:lvl>
    <w:lvl w:ilvl="3" w:tplc="04090001">
      <w:start w:val="1"/>
      <w:numFmt w:val="bullet"/>
      <w:lvlText w:val=""/>
      <w:lvlJc w:val="left"/>
      <w:pPr>
        <w:ind w:left="2932" w:hanging="360"/>
      </w:pPr>
      <w:rPr>
        <w:rFonts w:ascii="Symbol" w:hAnsi="Symbol" w:hint="default"/>
      </w:rPr>
    </w:lvl>
    <w:lvl w:ilvl="4" w:tplc="04090003">
      <w:start w:val="1"/>
      <w:numFmt w:val="bullet"/>
      <w:lvlText w:val="o"/>
      <w:lvlJc w:val="left"/>
      <w:pPr>
        <w:ind w:left="3652" w:hanging="360"/>
      </w:pPr>
      <w:rPr>
        <w:rFonts w:ascii="Courier New" w:hAnsi="Courier New" w:cs="Courier New" w:hint="default"/>
      </w:rPr>
    </w:lvl>
    <w:lvl w:ilvl="5" w:tplc="04090005">
      <w:start w:val="1"/>
      <w:numFmt w:val="bullet"/>
      <w:lvlText w:val=""/>
      <w:lvlJc w:val="left"/>
      <w:pPr>
        <w:ind w:left="4372" w:hanging="360"/>
      </w:pPr>
      <w:rPr>
        <w:rFonts w:ascii="Wingdings" w:hAnsi="Wingdings" w:hint="default"/>
      </w:rPr>
    </w:lvl>
    <w:lvl w:ilvl="6" w:tplc="04090001">
      <w:start w:val="1"/>
      <w:numFmt w:val="bullet"/>
      <w:lvlText w:val=""/>
      <w:lvlJc w:val="left"/>
      <w:pPr>
        <w:ind w:left="5092" w:hanging="360"/>
      </w:pPr>
      <w:rPr>
        <w:rFonts w:ascii="Symbol" w:hAnsi="Symbol" w:hint="default"/>
      </w:rPr>
    </w:lvl>
    <w:lvl w:ilvl="7" w:tplc="04090003">
      <w:start w:val="1"/>
      <w:numFmt w:val="bullet"/>
      <w:lvlText w:val="o"/>
      <w:lvlJc w:val="left"/>
      <w:pPr>
        <w:ind w:left="5812" w:hanging="360"/>
      </w:pPr>
      <w:rPr>
        <w:rFonts w:ascii="Courier New" w:hAnsi="Courier New" w:cs="Courier New" w:hint="default"/>
      </w:rPr>
    </w:lvl>
    <w:lvl w:ilvl="8" w:tplc="04090005">
      <w:start w:val="1"/>
      <w:numFmt w:val="bullet"/>
      <w:lvlText w:val=""/>
      <w:lvlJc w:val="left"/>
      <w:pPr>
        <w:ind w:left="6532" w:hanging="360"/>
      </w:pPr>
      <w:rPr>
        <w:rFonts w:ascii="Wingdings" w:hAnsi="Wingdings" w:hint="default"/>
      </w:rPr>
    </w:lvl>
  </w:abstractNum>
  <w:abstractNum w:abstractNumId="17" w15:restartNumberingAfterBreak="0">
    <w:nsid w:val="377F393C"/>
    <w:multiLevelType w:val="hybridMultilevel"/>
    <w:tmpl w:val="CA48E826"/>
    <w:lvl w:ilvl="0" w:tplc="63A2B8EA">
      <w:start w:val="6"/>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E32984"/>
    <w:multiLevelType w:val="hybridMultilevel"/>
    <w:tmpl w:val="D1DEDC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B125874"/>
    <w:multiLevelType w:val="hybridMultilevel"/>
    <w:tmpl w:val="E6607EFC"/>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CB10A2C"/>
    <w:multiLevelType w:val="hybridMultilevel"/>
    <w:tmpl w:val="E97E18C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BC3660"/>
    <w:multiLevelType w:val="hybridMultilevel"/>
    <w:tmpl w:val="4FD041A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5F3CFE"/>
    <w:multiLevelType w:val="hybridMultilevel"/>
    <w:tmpl w:val="6078605A"/>
    <w:lvl w:ilvl="0" w:tplc="E662B9A4">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EF59DD"/>
    <w:multiLevelType w:val="hybridMultilevel"/>
    <w:tmpl w:val="58DEB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3BF4025"/>
    <w:multiLevelType w:val="hybridMultilevel"/>
    <w:tmpl w:val="DC88FF26"/>
    <w:lvl w:ilvl="0" w:tplc="DCC2C31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47D749E5"/>
    <w:multiLevelType w:val="hybridMultilevel"/>
    <w:tmpl w:val="46743B3A"/>
    <w:lvl w:ilvl="0" w:tplc="46EE6DBE">
      <w:start w:val="1"/>
      <w:numFmt w:val="decimal"/>
      <w:lvlText w:val="%1."/>
      <w:lvlJc w:val="left"/>
      <w:pPr>
        <w:ind w:left="720" w:hanging="360"/>
      </w:pPr>
      <w:rPr>
        <w:rFonts w:ascii="Calibri" w:eastAsia="Times New Roman" w:hAnsi="Calibri" w:cs="Calibri"/>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94C2782"/>
    <w:multiLevelType w:val="hybridMultilevel"/>
    <w:tmpl w:val="C1FEC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06284F"/>
    <w:multiLevelType w:val="hybridMultilevel"/>
    <w:tmpl w:val="1F72A442"/>
    <w:lvl w:ilvl="0" w:tplc="DCC2C31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15:restartNumberingAfterBreak="0">
    <w:nsid w:val="4DBC5F0A"/>
    <w:multiLevelType w:val="multilevel"/>
    <w:tmpl w:val="8FD68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B01842"/>
    <w:multiLevelType w:val="hybridMultilevel"/>
    <w:tmpl w:val="2606F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24569DA"/>
    <w:multiLevelType w:val="hybridMultilevel"/>
    <w:tmpl w:val="326CBCB8"/>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start w:val="1"/>
      <w:numFmt w:val="bullet"/>
      <w:lvlText w:val="o"/>
      <w:lvlJc w:val="left"/>
      <w:pPr>
        <w:ind w:left="4326" w:hanging="360"/>
      </w:pPr>
      <w:rPr>
        <w:rFonts w:ascii="Courier New" w:hAnsi="Courier New" w:cs="Courier New" w:hint="default"/>
      </w:rPr>
    </w:lvl>
    <w:lvl w:ilvl="5" w:tplc="04090005">
      <w:start w:val="1"/>
      <w:numFmt w:val="bullet"/>
      <w:lvlText w:val=""/>
      <w:lvlJc w:val="left"/>
      <w:pPr>
        <w:ind w:left="5046" w:hanging="360"/>
      </w:pPr>
      <w:rPr>
        <w:rFonts w:ascii="Wingdings" w:hAnsi="Wingdings" w:hint="default"/>
      </w:rPr>
    </w:lvl>
    <w:lvl w:ilvl="6" w:tplc="04090001">
      <w:start w:val="1"/>
      <w:numFmt w:val="bullet"/>
      <w:lvlText w:val=""/>
      <w:lvlJc w:val="left"/>
      <w:pPr>
        <w:ind w:left="5766" w:hanging="360"/>
      </w:pPr>
      <w:rPr>
        <w:rFonts w:ascii="Symbol" w:hAnsi="Symbol" w:hint="default"/>
      </w:rPr>
    </w:lvl>
    <w:lvl w:ilvl="7" w:tplc="04090003">
      <w:start w:val="1"/>
      <w:numFmt w:val="bullet"/>
      <w:lvlText w:val="o"/>
      <w:lvlJc w:val="left"/>
      <w:pPr>
        <w:ind w:left="6486" w:hanging="360"/>
      </w:pPr>
      <w:rPr>
        <w:rFonts w:ascii="Courier New" w:hAnsi="Courier New" w:cs="Courier New" w:hint="default"/>
      </w:rPr>
    </w:lvl>
    <w:lvl w:ilvl="8" w:tplc="04090005">
      <w:start w:val="1"/>
      <w:numFmt w:val="bullet"/>
      <w:lvlText w:val=""/>
      <w:lvlJc w:val="left"/>
      <w:pPr>
        <w:ind w:left="7206" w:hanging="360"/>
      </w:pPr>
      <w:rPr>
        <w:rFonts w:ascii="Wingdings" w:hAnsi="Wingdings" w:hint="default"/>
      </w:rPr>
    </w:lvl>
  </w:abstractNum>
  <w:abstractNum w:abstractNumId="31" w15:restartNumberingAfterBreak="0">
    <w:nsid w:val="53036054"/>
    <w:multiLevelType w:val="hybridMultilevel"/>
    <w:tmpl w:val="9A320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51968E2"/>
    <w:multiLevelType w:val="hybridMultilevel"/>
    <w:tmpl w:val="0F1622E4"/>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D9223F"/>
    <w:multiLevelType w:val="hybridMultilevel"/>
    <w:tmpl w:val="F1E806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5F859EF"/>
    <w:multiLevelType w:val="hybridMultilevel"/>
    <w:tmpl w:val="2C74A816"/>
    <w:lvl w:ilvl="0" w:tplc="F44006B0">
      <w:start w:val="10"/>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E5B13"/>
    <w:multiLevelType w:val="hybridMultilevel"/>
    <w:tmpl w:val="63EEFE72"/>
    <w:lvl w:ilvl="0" w:tplc="156A05B6">
      <w:start w:val="4"/>
      <w:numFmt w:val="lowerLetter"/>
      <w:lvlText w:val="%1."/>
      <w:lvlJc w:val="left"/>
      <w:pPr>
        <w:ind w:left="32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3232FA"/>
    <w:multiLevelType w:val="hybridMultilevel"/>
    <w:tmpl w:val="9A32009C"/>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E005E2C"/>
    <w:multiLevelType w:val="hybridMultilevel"/>
    <w:tmpl w:val="3064B3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 w15:restartNumberingAfterBreak="0">
    <w:nsid w:val="60AF7321"/>
    <w:multiLevelType w:val="hybridMultilevel"/>
    <w:tmpl w:val="A670C24E"/>
    <w:lvl w:ilvl="0" w:tplc="D26C2C28">
      <w:start w:val="5"/>
      <w:numFmt w:val="lowerLetter"/>
      <w:lvlText w:val="%1."/>
      <w:lvlJc w:val="left"/>
      <w:pPr>
        <w:ind w:left="32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EA5A9D"/>
    <w:multiLevelType w:val="hybridMultilevel"/>
    <w:tmpl w:val="03ECB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B07409E"/>
    <w:multiLevelType w:val="hybridMultilevel"/>
    <w:tmpl w:val="7C5AF9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1" w15:restartNumberingAfterBreak="0">
    <w:nsid w:val="6CEE3420"/>
    <w:multiLevelType w:val="hybridMultilevel"/>
    <w:tmpl w:val="B6F67EF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tabs>
          <w:tab w:val="num" w:pos="3600"/>
        </w:tabs>
        <w:ind w:left="3600" w:hanging="360"/>
      </w:pPr>
      <w:rPr>
        <w:rFonts w:ascii="Symbol" w:hAnsi="Symbol"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15:restartNumberingAfterBreak="0">
    <w:nsid w:val="6D483951"/>
    <w:multiLevelType w:val="hybridMultilevel"/>
    <w:tmpl w:val="D596941C"/>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3" w15:restartNumberingAfterBreak="0">
    <w:nsid w:val="6EDF1EFD"/>
    <w:multiLevelType w:val="hybridMultilevel"/>
    <w:tmpl w:val="1DCEA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F6E0CB2"/>
    <w:multiLevelType w:val="hybridMultilevel"/>
    <w:tmpl w:val="9418E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D03836"/>
    <w:multiLevelType w:val="hybridMultilevel"/>
    <w:tmpl w:val="7AA8F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18661C4"/>
    <w:multiLevelType w:val="hybridMultilevel"/>
    <w:tmpl w:val="78E096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74E25DF5"/>
    <w:multiLevelType w:val="hybridMultilevel"/>
    <w:tmpl w:val="5B427B22"/>
    <w:lvl w:ilvl="0" w:tplc="2A7A0AEE">
      <w:start w:val="1"/>
      <w:numFmt w:val="lowerLetter"/>
      <w:lvlText w:val="%1."/>
      <w:lvlJc w:val="left"/>
      <w:pPr>
        <w:ind w:left="720" w:hanging="360"/>
      </w:pPr>
      <w:rPr>
        <w:b w:val="0"/>
        <w:bCs/>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75562460"/>
    <w:multiLevelType w:val="hybridMultilevel"/>
    <w:tmpl w:val="1C9629D8"/>
    <w:lvl w:ilvl="0" w:tplc="B018317A">
      <w:start w:val="2"/>
      <w:numFmt w:val="lowerLetter"/>
      <w:lvlText w:val="%1."/>
      <w:lvlJc w:val="left"/>
      <w:pPr>
        <w:ind w:left="32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E84030"/>
    <w:multiLevelType w:val="hybridMultilevel"/>
    <w:tmpl w:val="52E6D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A2E7C0E"/>
    <w:multiLevelType w:val="hybridMultilevel"/>
    <w:tmpl w:val="106A1074"/>
    <w:lvl w:ilvl="0" w:tplc="04090001">
      <w:start w:val="1"/>
      <w:numFmt w:val="bullet"/>
      <w:lvlText w:val=""/>
      <w:lvlJc w:val="left"/>
      <w:pPr>
        <w:ind w:left="1440" w:hanging="360"/>
      </w:pPr>
      <w:rPr>
        <w:rFonts w:ascii="Symbol" w:hAnsi="Symbol"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A34E45"/>
    <w:multiLevelType w:val="hybridMultilevel"/>
    <w:tmpl w:val="48EE3734"/>
    <w:lvl w:ilvl="0" w:tplc="43486F96">
      <w:start w:val="7"/>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927D83"/>
    <w:multiLevelType w:val="hybridMultilevel"/>
    <w:tmpl w:val="CFF80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F3A2764"/>
    <w:multiLevelType w:val="hybridMultilevel"/>
    <w:tmpl w:val="0B3086D8"/>
    <w:lvl w:ilvl="0" w:tplc="DCC2C31C">
      <w:start w:val="1"/>
      <w:numFmt w:val="bullet"/>
      <w:lvlText w:val=""/>
      <w:lvlJc w:val="left"/>
      <w:pPr>
        <w:ind w:left="360" w:hanging="360"/>
      </w:pPr>
      <w:rPr>
        <w:rFonts w:ascii="Wingdings" w:hAnsi="Wingdings"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num w:numId="1">
    <w:abstractNumId w:val="31"/>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8"/>
    <w:lvlOverride w:ilvl="0"/>
    <w:lvlOverride w:ilvl="1"/>
    <w:lvlOverride w:ilvl="2"/>
    <w:lvlOverride w:ilvl="3"/>
    <w:lvlOverride w:ilvl="4"/>
    <w:lvlOverride w:ilvl="5"/>
    <w:lvlOverride w:ilvl="6"/>
    <w:lvlOverride w:ilvl="7"/>
    <w:lvlOverride w:ilvl="8"/>
  </w:num>
  <w:num w:numId="4">
    <w:abstractNumId w:val="32"/>
  </w:num>
  <w:num w:numId="5">
    <w:abstractNumId w:val="0"/>
  </w:num>
  <w:num w:numId="6">
    <w:abstractNumId w:val="13"/>
  </w:num>
  <w:num w:numId="7">
    <w:abstractNumId w:val="4"/>
  </w:num>
  <w:num w:numId="8">
    <w:abstractNumId w:val="39"/>
  </w:num>
  <w:num w:numId="9">
    <w:abstractNumId w:val="24"/>
    <w:lvlOverride w:ilvl="0"/>
    <w:lvlOverride w:ilvl="1"/>
    <w:lvlOverride w:ilvl="2"/>
    <w:lvlOverride w:ilvl="3"/>
    <w:lvlOverride w:ilvl="4"/>
    <w:lvlOverride w:ilvl="5"/>
    <w:lvlOverride w:ilvl="6"/>
    <w:lvlOverride w:ilvl="7"/>
    <w:lvlOverride w:ilvl="8"/>
  </w:num>
  <w:num w:numId="10">
    <w:abstractNumId w:val="27"/>
    <w:lvlOverride w:ilvl="0"/>
    <w:lvlOverride w:ilvl="1"/>
    <w:lvlOverride w:ilvl="2"/>
    <w:lvlOverride w:ilvl="3"/>
    <w:lvlOverride w:ilvl="4"/>
    <w:lvlOverride w:ilvl="5"/>
    <w:lvlOverride w:ilvl="6"/>
    <w:lvlOverride w:ilvl="7"/>
    <w:lvlOverride w:ilvl="8"/>
  </w:num>
  <w:num w:numId="11">
    <w:abstractNumId w:val="53"/>
    <w:lvlOverride w:ilvl="0"/>
    <w:lvlOverride w:ilvl="1"/>
    <w:lvlOverride w:ilvl="2"/>
    <w:lvlOverride w:ilvl="3"/>
    <w:lvlOverride w:ilvl="4"/>
    <w:lvlOverride w:ilvl="5"/>
    <w:lvlOverride w:ilvl="6"/>
    <w:lvlOverride w:ilvl="7"/>
    <w:lvlOverride w:ilvl="8"/>
  </w:num>
  <w:num w:numId="12">
    <w:abstractNumId w:val="3"/>
    <w:lvlOverride w:ilvl="0"/>
    <w:lvlOverride w:ilvl="1"/>
    <w:lvlOverride w:ilvl="2"/>
    <w:lvlOverride w:ilvl="3"/>
    <w:lvlOverride w:ilvl="4"/>
    <w:lvlOverride w:ilvl="5"/>
    <w:lvlOverride w:ilvl="6"/>
    <w:lvlOverride w:ilvl="7"/>
    <w:lvlOverride w:ilvl="8"/>
  </w:num>
  <w:num w:numId="13">
    <w:abstractNumId w:val="1"/>
  </w:num>
  <w:num w:numId="14">
    <w:abstractNumId w:val="6"/>
    <w:lvlOverride w:ilvl="0"/>
    <w:lvlOverride w:ilvl="1"/>
    <w:lvlOverride w:ilvl="2"/>
    <w:lvlOverride w:ilvl="3"/>
    <w:lvlOverride w:ilvl="4"/>
    <w:lvlOverride w:ilvl="5"/>
    <w:lvlOverride w:ilvl="6"/>
    <w:lvlOverride w:ilvl="7"/>
    <w:lvlOverride w:ilvl="8"/>
  </w:num>
  <w:num w:numId="15">
    <w:abstractNumId w:val="28"/>
    <w:lvlOverride w:ilvl="0"/>
    <w:lvlOverride w:ilvl="1"/>
    <w:lvlOverride w:ilvl="2"/>
    <w:lvlOverride w:ilvl="3"/>
    <w:lvlOverride w:ilvl="4"/>
    <w:lvlOverride w:ilvl="5"/>
    <w:lvlOverride w:ilvl="6"/>
    <w:lvlOverride w:ilvl="7"/>
    <w:lvlOverride w:ilvl="8"/>
  </w:num>
  <w:num w:numId="16">
    <w:abstractNumId w:val="45"/>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lvlOverride w:ilvl="2"/>
    <w:lvlOverride w:ilvl="3"/>
    <w:lvlOverride w:ilvl="4"/>
    <w:lvlOverride w:ilvl="5"/>
    <w:lvlOverride w:ilvl="6"/>
    <w:lvlOverride w:ilvl="7"/>
    <w:lvlOverride w:ilvl="8"/>
  </w:num>
  <w:num w:numId="19">
    <w:abstractNumId w:val="49"/>
    <w:lvlOverride w:ilvl="0"/>
    <w:lvlOverride w:ilvl="1"/>
    <w:lvlOverride w:ilvl="2"/>
    <w:lvlOverride w:ilvl="3"/>
    <w:lvlOverride w:ilvl="4"/>
    <w:lvlOverride w:ilvl="5"/>
    <w:lvlOverride w:ilvl="6"/>
    <w:lvlOverride w:ilvl="7"/>
    <w:lvlOverride w:ilvl="8"/>
  </w:num>
  <w:num w:numId="20">
    <w:abstractNumId w:val="33"/>
    <w:lvlOverride w:ilvl="0"/>
    <w:lvlOverride w:ilvl="1"/>
    <w:lvlOverride w:ilvl="2"/>
    <w:lvlOverride w:ilvl="3"/>
    <w:lvlOverride w:ilvl="4"/>
    <w:lvlOverride w:ilvl="5"/>
    <w:lvlOverride w:ilvl="6"/>
    <w:lvlOverride w:ilvl="7"/>
    <w:lvlOverride w:ilvl="8"/>
  </w:num>
  <w:num w:numId="21">
    <w:abstractNumId w:val="43"/>
    <w:lvlOverride w:ilvl="0"/>
    <w:lvlOverride w:ilvl="1"/>
    <w:lvlOverride w:ilvl="2"/>
    <w:lvlOverride w:ilvl="3"/>
    <w:lvlOverride w:ilvl="4"/>
    <w:lvlOverride w:ilvl="5"/>
    <w:lvlOverride w:ilvl="6"/>
    <w:lvlOverride w:ilvl="7"/>
    <w:lvlOverride w:ilvl="8"/>
  </w:num>
  <w:num w:numId="22">
    <w:abstractNumId w:val="23"/>
    <w:lvlOverride w:ilvl="0"/>
    <w:lvlOverride w:ilvl="1"/>
    <w:lvlOverride w:ilvl="2"/>
    <w:lvlOverride w:ilvl="3"/>
    <w:lvlOverride w:ilvl="4"/>
    <w:lvlOverride w:ilvl="5"/>
    <w:lvlOverride w:ilvl="6"/>
    <w:lvlOverride w:ilvl="7"/>
    <w:lvlOverride w:ilvl="8"/>
  </w:num>
  <w:num w:numId="23">
    <w:abstractNumId w:val="29"/>
    <w:lvlOverride w:ilvl="0"/>
    <w:lvlOverride w:ilvl="1"/>
    <w:lvlOverride w:ilvl="2"/>
    <w:lvlOverride w:ilvl="3"/>
    <w:lvlOverride w:ilvl="4"/>
    <w:lvlOverride w:ilvl="5"/>
    <w:lvlOverride w:ilvl="6"/>
    <w:lvlOverride w:ilvl="7"/>
    <w:lvlOverride w:ilvl="8"/>
  </w:num>
  <w:num w:numId="24">
    <w:abstractNumId w:val="52"/>
    <w:lvlOverride w:ilvl="0"/>
    <w:lvlOverride w:ilvl="1"/>
    <w:lvlOverride w:ilvl="2"/>
    <w:lvlOverride w:ilvl="3"/>
    <w:lvlOverride w:ilvl="4"/>
    <w:lvlOverride w:ilvl="5"/>
    <w:lvlOverride w:ilvl="6"/>
    <w:lvlOverride w:ilvl="7"/>
    <w:lvlOverride w:ilvl="8"/>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lvlOverride w:ilvl="1"/>
    <w:lvlOverride w:ilvl="2"/>
    <w:lvlOverride w:ilvl="3"/>
    <w:lvlOverride w:ilvl="4"/>
    <w:lvlOverride w:ilvl="5"/>
    <w:lvlOverride w:ilvl="6"/>
    <w:lvlOverride w:ilvl="7"/>
    <w:lvlOverride w:ilvl="8"/>
  </w:num>
  <w:num w:numId="27">
    <w:abstractNumId w:val="30"/>
    <w:lvlOverride w:ilvl="0"/>
    <w:lvlOverride w:ilvl="1"/>
    <w:lvlOverride w:ilvl="2"/>
    <w:lvlOverride w:ilvl="3"/>
    <w:lvlOverride w:ilvl="4"/>
    <w:lvlOverride w:ilvl="5"/>
    <w:lvlOverride w:ilvl="6"/>
    <w:lvlOverride w:ilvl="7"/>
    <w:lvlOverride w:ilvl="8"/>
  </w:num>
  <w:num w:numId="28">
    <w:abstractNumId w:val="20"/>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lvlOverride w:ilvl="2"/>
    <w:lvlOverride w:ilvl="3"/>
    <w:lvlOverride w:ilvl="4"/>
    <w:lvlOverride w:ilvl="5"/>
    <w:lvlOverride w:ilvl="6"/>
    <w:lvlOverride w:ilvl="7"/>
    <w:lvlOverride w:ilvl="8"/>
  </w:num>
  <w:num w:numId="30">
    <w:abstractNumId w:val="41"/>
    <w:lvlOverride w:ilvl="0">
      <w:startOverride w:val="1"/>
    </w:lvlOverride>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lvlOverride w:ilvl="1"/>
    <w:lvlOverride w:ilvl="2"/>
    <w:lvlOverride w:ilvl="3"/>
    <w:lvlOverride w:ilvl="4"/>
    <w:lvlOverride w:ilvl="5"/>
    <w:lvlOverride w:ilvl="6"/>
    <w:lvlOverride w:ilvl="7"/>
    <w:lvlOverride w:ilvl="8"/>
  </w:num>
  <w:num w:numId="33">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8"/>
  </w:num>
  <w:num w:numId="37">
    <w:abstractNumId w:val="21"/>
  </w:num>
  <w:num w:numId="38">
    <w:abstractNumId w:val="26"/>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lvlOverride w:ilvl="1"/>
    <w:lvlOverride w:ilvl="2"/>
    <w:lvlOverride w:ilvl="3"/>
    <w:lvlOverride w:ilvl="4"/>
    <w:lvlOverride w:ilvl="5"/>
    <w:lvlOverride w:ilvl="6"/>
    <w:lvlOverride w:ilvl="7"/>
    <w:lvlOverride w:ilvl="8"/>
  </w:num>
  <w:num w:numId="41">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lvlOverride w:ilvl="1"/>
    <w:lvlOverride w:ilvl="2"/>
    <w:lvlOverride w:ilvl="3"/>
    <w:lvlOverride w:ilvl="4"/>
    <w:lvlOverride w:ilvl="5"/>
    <w:lvlOverride w:ilvl="6"/>
    <w:lvlOverride w:ilvl="7"/>
    <w:lvlOverride w:ilvl="8"/>
  </w:num>
  <w:num w:numId="43">
    <w:abstractNumId w:val="9"/>
    <w:lvlOverride w:ilvl="0"/>
    <w:lvlOverride w:ilvl="1"/>
    <w:lvlOverride w:ilvl="2"/>
    <w:lvlOverride w:ilvl="3"/>
    <w:lvlOverride w:ilvl="4"/>
    <w:lvlOverride w:ilvl="5"/>
    <w:lvlOverride w:ilvl="6"/>
    <w:lvlOverride w:ilvl="7"/>
    <w:lvlOverride w:ilvl="8"/>
  </w:num>
  <w:num w:numId="44">
    <w:abstractNumId w:val="48"/>
  </w:num>
  <w:num w:numId="45">
    <w:abstractNumId w:val="11"/>
  </w:num>
  <w:num w:numId="46">
    <w:abstractNumId w:val="35"/>
  </w:num>
  <w:num w:numId="47">
    <w:abstractNumId w:val="38"/>
  </w:num>
  <w:num w:numId="48">
    <w:abstractNumId w:val="17"/>
  </w:num>
  <w:num w:numId="49">
    <w:abstractNumId w:val="22"/>
  </w:num>
  <w:num w:numId="50">
    <w:abstractNumId w:val="14"/>
  </w:num>
  <w:num w:numId="51">
    <w:abstractNumId w:val="34"/>
  </w:num>
  <w:num w:numId="52">
    <w:abstractNumId w:val="15"/>
  </w:num>
  <w:num w:numId="53">
    <w:abstractNumId w:val="50"/>
  </w:num>
  <w:num w:numId="54">
    <w:abstractNumId w:val="51"/>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di Eyigor">
    <w15:presenceInfo w15:providerId="AD" w15:userId="S::jeyigor@leadingageorg.onmicrosoft.com::514ceab3-d270-43f2-b14a-9919fe404b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revisionView w:comments="0" w:formatting="0"/>
  <w:defaultTabStop w:val="72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E8"/>
    <w:rsid w:val="001059FA"/>
    <w:rsid w:val="003E0B48"/>
    <w:rsid w:val="004706AF"/>
    <w:rsid w:val="004B3F46"/>
    <w:rsid w:val="00516F2E"/>
    <w:rsid w:val="00532004"/>
    <w:rsid w:val="00636C35"/>
    <w:rsid w:val="009274F4"/>
    <w:rsid w:val="009811E1"/>
    <w:rsid w:val="009C69C3"/>
    <w:rsid w:val="00A67A85"/>
    <w:rsid w:val="00B76EE1"/>
    <w:rsid w:val="00BD6FE6"/>
    <w:rsid w:val="00DD6DE8"/>
    <w:rsid w:val="00E278A9"/>
    <w:rsid w:val="00E3780A"/>
    <w:rsid w:val="00E42C3D"/>
    <w:rsid w:val="00EC1F20"/>
    <w:rsid w:val="00F470AC"/>
    <w:rsid w:val="00F472E6"/>
    <w:rsid w:val="00F83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0A83A029"/>
  <w15:chartTrackingRefBased/>
  <w15:docId w15:val="{29D08B70-5478-4C9F-A899-A456A589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DE8"/>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D6D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6D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42C3D"/>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6DE8"/>
    <w:pPr>
      <w:tabs>
        <w:tab w:val="center" w:pos="4680"/>
        <w:tab w:val="right" w:pos="9360"/>
      </w:tabs>
    </w:pPr>
  </w:style>
  <w:style w:type="character" w:customStyle="1" w:styleId="HeaderChar">
    <w:name w:val="Header Char"/>
    <w:basedOn w:val="DefaultParagraphFont"/>
    <w:link w:val="Header"/>
    <w:uiPriority w:val="99"/>
    <w:rsid w:val="00DD6DE8"/>
  </w:style>
  <w:style w:type="paragraph" w:styleId="Footer">
    <w:name w:val="footer"/>
    <w:basedOn w:val="Normal"/>
    <w:link w:val="FooterChar"/>
    <w:uiPriority w:val="99"/>
    <w:unhideWhenUsed/>
    <w:rsid w:val="00DD6DE8"/>
    <w:pPr>
      <w:tabs>
        <w:tab w:val="center" w:pos="4680"/>
        <w:tab w:val="right" w:pos="9360"/>
      </w:tabs>
    </w:pPr>
  </w:style>
  <w:style w:type="character" w:customStyle="1" w:styleId="FooterChar">
    <w:name w:val="Footer Char"/>
    <w:basedOn w:val="DefaultParagraphFont"/>
    <w:link w:val="Footer"/>
    <w:uiPriority w:val="99"/>
    <w:rsid w:val="00DD6DE8"/>
  </w:style>
  <w:style w:type="character" w:styleId="Hyperlink">
    <w:name w:val="Hyperlink"/>
    <w:basedOn w:val="DefaultParagraphFont"/>
    <w:uiPriority w:val="99"/>
    <w:unhideWhenUsed/>
    <w:rsid w:val="00DD6DE8"/>
    <w:rPr>
      <w:color w:val="0563C1" w:themeColor="hyperlink"/>
      <w:u w:val="single"/>
    </w:rPr>
  </w:style>
  <w:style w:type="paragraph" w:styleId="CommentText">
    <w:name w:val="annotation text"/>
    <w:basedOn w:val="Normal"/>
    <w:link w:val="CommentTextChar"/>
    <w:uiPriority w:val="99"/>
    <w:semiHidden/>
    <w:unhideWhenUsed/>
    <w:rsid w:val="00DD6DE8"/>
    <w:rPr>
      <w:sz w:val="20"/>
    </w:rPr>
  </w:style>
  <w:style w:type="character" w:customStyle="1" w:styleId="CommentTextChar">
    <w:name w:val="Comment Text Char"/>
    <w:basedOn w:val="DefaultParagraphFont"/>
    <w:link w:val="CommentText"/>
    <w:uiPriority w:val="99"/>
    <w:semiHidden/>
    <w:rsid w:val="00DD6DE8"/>
    <w:rPr>
      <w:rFonts w:ascii="Times New Roman" w:eastAsia="Times New Roman" w:hAnsi="Times New Roman" w:cs="Times New Roman"/>
      <w:sz w:val="20"/>
      <w:szCs w:val="20"/>
    </w:rPr>
  </w:style>
  <w:style w:type="paragraph" w:styleId="NoSpacing">
    <w:name w:val="No Spacing"/>
    <w:uiPriority w:val="1"/>
    <w:qFormat/>
    <w:rsid w:val="00DD6DE8"/>
    <w:pPr>
      <w:spacing w:after="0" w:line="240" w:lineRule="auto"/>
    </w:pPr>
  </w:style>
  <w:style w:type="character" w:styleId="CommentReference">
    <w:name w:val="annotation reference"/>
    <w:uiPriority w:val="99"/>
    <w:semiHidden/>
    <w:unhideWhenUsed/>
    <w:rsid w:val="00DD6DE8"/>
    <w:rPr>
      <w:sz w:val="16"/>
      <w:szCs w:val="16"/>
    </w:rPr>
  </w:style>
  <w:style w:type="character" w:customStyle="1" w:styleId="Heading2Char">
    <w:name w:val="Heading 2 Char"/>
    <w:basedOn w:val="DefaultParagraphFont"/>
    <w:link w:val="Heading2"/>
    <w:uiPriority w:val="9"/>
    <w:rsid w:val="00DD6DE8"/>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DD6DE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D6FE6"/>
    <w:pPr>
      <w:ind w:left="720"/>
    </w:pPr>
  </w:style>
  <w:style w:type="table" w:styleId="TableGrid">
    <w:name w:val="Table Grid"/>
    <w:basedOn w:val="TableNormal"/>
    <w:uiPriority w:val="39"/>
    <w:rsid w:val="00BD6F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unhideWhenUsed/>
    <w:rsid w:val="00BD6FE6"/>
    <w:pPr>
      <w:tabs>
        <w:tab w:val="left" w:pos="-720"/>
      </w:tabs>
      <w:suppressAutoHyphens/>
      <w:ind w:left="792"/>
      <w:jc w:val="both"/>
    </w:pPr>
    <w:rPr>
      <w:spacing w:val="-3"/>
    </w:rPr>
  </w:style>
  <w:style w:type="character" w:customStyle="1" w:styleId="BodyTextIndentChar">
    <w:name w:val="Body Text Indent Char"/>
    <w:basedOn w:val="DefaultParagraphFont"/>
    <w:link w:val="BodyTextIndent"/>
    <w:semiHidden/>
    <w:rsid w:val="00BD6FE6"/>
    <w:rPr>
      <w:rFonts w:ascii="Times New Roman" w:eastAsia="Times New Roman" w:hAnsi="Times New Roman" w:cs="Times New Roman"/>
      <w:spacing w:val="-3"/>
      <w:sz w:val="24"/>
      <w:szCs w:val="20"/>
    </w:rPr>
  </w:style>
  <w:style w:type="paragraph" w:styleId="TOCHeading">
    <w:name w:val="TOC Heading"/>
    <w:basedOn w:val="Heading1"/>
    <w:next w:val="Normal"/>
    <w:uiPriority w:val="39"/>
    <w:unhideWhenUsed/>
    <w:qFormat/>
    <w:rsid w:val="003E0B48"/>
    <w:pPr>
      <w:spacing w:line="259" w:lineRule="auto"/>
      <w:outlineLvl w:val="9"/>
    </w:pPr>
  </w:style>
  <w:style w:type="paragraph" w:styleId="TOC2">
    <w:name w:val="toc 2"/>
    <w:basedOn w:val="Normal"/>
    <w:next w:val="Normal"/>
    <w:autoRedefine/>
    <w:uiPriority w:val="39"/>
    <w:unhideWhenUsed/>
    <w:rsid w:val="003E0B48"/>
    <w:pPr>
      <w:spacing w:after="100"/>
      <w:ind w:left="240"/>
    </w:pPr>
  </w:style>
  <w:style w:type="paragraph" w:styleId="TOC1">
    <w:name w:val="toc 1"/>
    <w:basedOn w:val="Normal"/>
    <w:next w:val="Normal"/>
    <w:autoRedefine/>
    <w:uiPriority w:val="39"/>
    <w:unhideWhenUsed/>
    <w:rsid w:val="003E0B48"/>
    <w:pPr>
      <w:spacing w:after="100"/>
    </w:pPr>
  </w:style>
  <w:style w:type="character" w:customStyle="1" w:styleId="Heading3Char">
    <w:name w:val="Heading 3 Char"/>
    <w:basedOn w:val="DefaultParagraphFont"/>
    <w:link w:val="Heading3"/>
    <w:uiPriority w:val="9"/>
    <w:semiHidden/>
    <w:rsid w:val="00E42C3D"/>
    <w:rPr>
      <w:rFonts w:asciiTheme="majorHAnsi" w:eastAsiaTheme="majorEastAsia" w:hAnsiTheme="majorHAnsi" w:cstheme="majorBidi"/>
      <w:color w:val="1F3763" w:themeColor="accent1" w:themeShade="7F"/>
      <w:sz w:val="24"/>
      <w:szCs w:val="24"/>
    </w:rPr>
  </w:style>
  <w:style w:type="paragraph" w:styleId="BodyText2">
    <w:name w:val="Body Text 2"/>
    <w:basedOn w:val="Normal"/>
    <w:link w:val="BodyText2Char"/>
    <w:uiPriority w:val="99"/>
    <w:semiHidden/>
    <w:unhideWhenUsed/>
    <w:rsid w:val="00E42C3D"/>
    <w:pPr>
      <w:spacing w:after="120" w:line="480" w:lineRule="auto"/>
    </w:pPr>
  </w:style>
  <w:style w:type="character" w:customStyle="1" w:styleId="BodyText2Char">
    <w:name w:val="Body Text 2 Char"/>
    <w:basedOn w:val="DefaultParagraphFont"/>
    <w:link w:val="BodyText2"/>
    <w:uiPriority w:val="99"/>
    <w:semiHidden/>
    <w:rsid w:val="00E42C3D"/>
    <w:rPr>
      <w:rFonts w:ascii="Times New Roman" w:eastAsia="Times New Roman" w:hAnsi="Times New Roman" w:cs="Times New Roman"/>
      <w:sz w:val="24"/>
      <w:szCs w:val="20"/>
    </w:rPr>
  </w:style>
  <w:style w:type="paragraph" w:customStyle="1" w:styleId="Default">
    <w:name w:val="Default"/>
    <w:rsid w:val="00E42C3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OC3">
    <w:name w:val="toc 3"/>
    <w:basedOn w:val="Normal"/>
    <w:next w:val="Normal"/>
    <w:autoRedefine/>
    <w:uiPriority w:val="39"/>
    <w:unhideWhenUsed/>
    <w:rsid w:val="00F472E6"/>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768670">
      <w:bodyDiv w:val="1"/>
      <w:marLeft w:val="0"/>
      <w:marRight w:val="0"/>
      <w:marTop w:val="0"/>
      <w:marBottom w:val="0"/>
      <w:divBdr>
        <w:top w:val="none" w:sz="0" w:space="0" w:color="auto"/>
        <w:left w:val="none" w:sz="0" w:space="0" w:color="auto"/>
        <w:bottom w:val="none" w:sz="0" w:space="0" w:color="auto"/>
        <w:right w:val="none" w:sz="0" w:space="0" w:color="auto"/>
      </w:divBdr>
    </w:div>
    <w:div w:id="340738228">
      <w:bodyDiv w:val="1"/>
      <w:marLeft w:val="0"/>
      <w:marRight w:val="0"/>
      <w:marTop w:val="0"/>
      <w:marBottom w:val="0"/>
      <w:divBdr>
        <w:top w:val="none" w:sz="0" w:space="0" w:color="auto"/>
        <w:left w:val="none" w:sz="0" w:space="0" w:color="auto"/>
        <w:bottom w:val="none" w:sz="0" w:space="0" w:color="auto"/>
        <w:right w:val="none" w:sz="0" w:space="0" w:color="auto"/>
      </w:divBdr>
    </w:div>
    <w:div w:id="417868306">
      <w:bodyDiv w:val="1"/>
      <w:marLeft w:val="0"/>
      <w:marRight w:val="0"/>
      <w:marTop w:val="0"/>
      <w:marBottom w:val="0"/>
      <w:divBdr>
        <w:top w:val="none" w:sz="0" w:space="0" w:color="auto"/>
        <w:left w:val="none" w:sz="0" w:space="0" w:color="auto"/>
        <w:bottom w:val="none" w:sz="0" w:space="0" w:color="auto"/>
        <w:right w:val="none" w:sz="0" w:space="0" w:color="auto"/>
      </w:divBdr>
    </w:div>
    <w:div w:id="453867495">
      <w:bodyDiv w:val="1"/>
      <w:marLeft w:val="0"/>
      <w:marRight w:val="0"/>
      <w:marTop w:val="0"/>
      <w:marBottom w:val="0"/>
      <w:divBdr>
        <w:top w:val="none" w:sz="0" w:space="0" w:color="auto"/>
        <w:left w:val="none" w:sz="0" w:space="0" w:color="auto"/>
        <w:bottom w:val="none" w:sz="0" w:space="0" w:color="auto"/>
        <w:right w:val="none" w:sz="0" w:space="0" w:color="auto"/>
      </w:divBdr>
    </w:div>
    <w:div w:id="458764419">
      <w:bodyDiv w:val="1"/>
      <w:marLeft w:val="0"/>
      <w:marRight w:val="0"/>
      <w:marTop w:val="0"/>
      <w:marBottom w:val="0"/>
      <w:divBdr>
        <w:top w:val="none" w:sz="0" w:space="0" w:color="auto"/>
        <w:left w:val="none" w:sz="0" w:space="0" w:color="auto"/>
        <w:bottom w:val="none" w:sz="0" w:space="0" w:color="auto"/>
        <w:right w:val="none" w:sz="0" w:space="0" w:color="auto"/>
      </w:divBdr>
    </w:div>
    <w:div w:id="502355556">
      <w:bodyDiv w:val="1"/>
      <w:marLeft w:val="0"/>
      <w:marRight w:val="0"/>
      <w:marTop w:val="0"/>
      <w:marBottom w:val="0"/>
      <w:divBdr>
        <w:top w:val="none" w:sz="0" w:space="0" w:color="auto"/>
        <w:left w:val="none" w:sz="0" w:space="0" w:color="auto"/>
        <w:bottom w:val="none" w:sz="0" w:space="0" w:color="auto"/>
        <w:right w:val="none" w:sz="0" w:space="0" w:color="auto"/>
      </w:divBdr>
    </w:div>
    <w:div w:id="543100113">
      <w:bodyDiv w:val="1"/>
      <w:marLeft w:val="0"/>
      <w:marRight w:val="0"/>
      <w:marTop w:val="0"/>
      <w:marBottom w:val="0"/>
      <w:divBdr>
        <w:top w:val="none" w:sz="0" w:space="0" w:color="auto"/>
        <w:left w:val="none" w:sz="0" w:space="0" w:color="auto"/>
        <w:bottom w:val="none" w:sz="0" w:space="0" w:color="auto"/>
        <w:right w:val="none" w:sz="0" w:space="0" w:color="auto"/>
      </w:divBdr>
    </w:div>
    <w:div w:id="591164761">
      <w:bodyDiv w:val="1"/>
      <w:marLeft w:val="0"/>
      <w:marRight w:val="0"/>
      <w:marTop w:val="0"/>
      <w:marBottom w:val="0"/>
      <w:divBdr>
        <w:top w:val="none" w:sz="0" w:space="0" w:color="auto"/>
        <w:left w:val="none" w:sz="0" w:space="0" w:color="auto"/>
        <w:bottom w:val="none" w:sz="0" w:space="0" w:color="auto"/>
        <w:right w:val="none" w:sz="0" w:space="0" w:color="auto"/>
      </w:divBdr>
    </w:div>
    <w:div w:id="834758127">
      <w:bodyDiv w:val="1"/>
      <w:marLeft w:val="0"/>
      <w:marRight w:val="0"/>
      <w:marTop w:val="0"/>
      <w:marBottom w:val="0"/>
      <w:divBdr>
        <w:top w:val="none" w:sz="0" w:space="0" w:color="auto"/>
        <w:left w:val="none" w:sz="0" w:space="0" w:color="auto"/>
        <w:bottom w:val="none" w:sz="0" w:space="0" w:color="auto"/>
        <w:right w:val="none" w:sz="0" w:space="0" w:color="auto"/>
      </w:divBdr>
    </w:div>
    <w:div w:id="965743894">
      <w:bodyDiv w:val="1"/>
      <w:marLeft w:val="0"/>
      <w:marRight w:val="0"/>
      <w:marTop w:val="0"/>
      <w:marBottom w:val="0"/>
      <w:divBdr>
        <w:top w:val="none" w:sz="0" w:space="0" w:color="auto"/>
        <w:left w:val="none" w:sz="0" w:space="0" w:color="auto"/>
        <w:bottom w:val="none" w:sz="0" w:space="0" w:color="auto"/>
        <w:right w:val="none" w:sz="0" w:space="0" w:color="auto"/>
      </w:divBdr>
    </w:div>
    <w:div w:id="1591619963">
      <w:bodyDiv w:val="1"/>
      <w:marLeft w:val="0"/>
      <w:marRight w:val="0"/>
      <w:marTop w:val="0"/>
      <w:marBottom w:val="0"/>
      <w:divBdr>
        <w:top w:val="none" w:sz="0" w:space="0" w:color="auto"/>
        <w:left w:val="none" w:sz="0" w:space="0" w:color="auto"/>
        <w:bottom w:val="none" w:sz="0" w:space="0" w:color="auto"/>
        <w:right w:val="none" w:sz="0" w:space="0" w:color="auto"/>
      </w:divBdr>
    </w:div>
    <w:div w:id="1593509591">
      <w:bodyDiv w:val="1"/>
      <w:marLeft w:val="0"/>
      <w:marRight w:val="0"/>
      <w:marTop w:val="0"/>
      <w:marBottom w:val="0"/>
      <w:divBdr>
        <w:top w:val="none" w:sz="0" w:space="0" w:color="auto"/>
        <w:left w:val="none" w:sz="0" w:space="0" w:color="auto"/>
        <w:bottom w:val="none" w:sz="0" w:space="0" w:color="auto"/>
        <w:right w:val="none" w:sz="0" w:space="0" w:color="auto"/>
      </w:divBdr>
    </w:div>
    <w:div w:id="1647935158">
      <w:bodyDiv w:val="1"/>
      <w:marLeft w:val="0"/>
      <w:marRight w:val="0"/>
      <w:marTop w:val="0"/>
      <w:marBottom w:val="0"/>
      <w:divBdr>
        <w:top w:val="none" w:sz="0" w:space="0" w:color="auto"/>
        <w:left w:val="none" w:sz="0" w:space="0" w:color="auto"/>
        <w:bottom w:val="none" w:sz="0" w:space="0" w:color="auto"/>
        <w:right w:val="none" w:sz="0" w:space="0" w:color="auto"/>
      </w:divBdr>
    </w:div>
    <w:div w:id="1933270346">
      <w:bodyDiv w:val="1"/>
      <w:marLeft w:val="0"/>
      <w:marRight w:val="0"/>
      <w:marTop w:val="0"/>
      <w:marBottom w:val="0"/>
      <w:divBdr>
        <w:top w:val="none" w:sz="0" w:space="0" w:color="auto"/>
        <w:left w:val="none" w:sz="0" w:space="0" w:color="auto"/>
        <w:bottom w:val="none" w:sz="0" w:space="0" w:color="auto"/>
        <w:right w:val="none" w:sz="0" w:space="0" w:color="auto"/>
      </w:divBdr>
    </w:div>
    <w:div w:id="1938370624">
      <w:bodyDiv w:val="1"/>
      <w:marLeft w:val="0"/>
      <w:marRight w:val="0"/>
      <w:marTop w:val="0"/>
      <w:marBottom w:val="0"/>
      <w:divBdr>
        <w:top w:val="none" w:sz="0" w:space="0" w:color="auto"/>
        <w:left w:val="none" w:sz="0" w:space="0" w:color="auto"/>
        <w:bottom w:val="none" w:sz="0" w:space="0" w:color="auto"/>
        <w:right w:val="none" w:sz="0" w:space="0" w:color="auto"/>
      </w:divBdr>
    </w:div>
    <w:div w:id="198508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cdc.gov/coronavirus/2019-ncov/hcp/ppe-strategy/"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www.fda.gov/medical-devices/coronavirus-disease-2019-covid-19-emergency-use-authorizations-medical-devices/vitro-diagnostics-euas" TargetMode="External"/><Relationship Id="rId117" Type="http://schemas.openxmlformats.org/officeDocument/2006/relationships/hyperlink" Target="https://www.cdc.gov/coronavirus/2019-ncov/infection-control/control-recommendations.html" TargetMode="External"/><Relationship Id="rId21" Type="http://schemas.openxmlformats.org/officeDocument/2006/relationships/hyperlink" Target="https://cdc.gov/coronavirus/2019-ncov/hcp/long-term-care.html" TargetMode="External"/><Relationship Id="rId42" Type="http://schemas.openxmlformats.org/officeDocument/2006/relationships/hyperlink" Target="https://www.cms.gov/newsroom/press-releases/cms-updates-covid-19-testing-methodology-nursing-homes" TargetMode="External"/><Relationship Id="rId47" Type="http://schemas.openxmlformats.org/officeDocument/2006/relationships/hyperlink" Target="https://www.cdc.gov/coronavirus/2019-ncov/lab/guidelines-clinical-specimens.html" TargetMode="External"/><Relationship Id="rId63" Type="http://schemas.openxmlformats.org/officeDocument/2006/relationships/image" Target="media/image2.png"/><Relationship Id="rId68" Type="http://schemas.openxmlformats.org/officeDocument/2006/relationships/hyperlink" Target="https://www.cdc.gov/coronavirus/2019-ncov/hcp/nursing-homes-facility-wide-testing.html" TargetMode="External"/><Relationship Id="rId84" Type="http://schemas.openxmlformats.org/officeDocument/2006/relationships/hyperlink" Target="https://www.cdc.gov/coronavirus/2019-ncov/hcp/nursing-homes-testing.html" TargetMode="External"/><Relationship Id="rId89" Type="http://schemas.openxmlformats.org/officeDocument/2006/relationships/hyperlink" Target="https://www.hrsa.gov/coviduninsuredclaim/frequently-asked-questions" TargetMode="External"/><Relationship Id="rId112" Type="http://schemas.openxmlformats.org/officeDocument/2006/relationships/hyperlink" Target="https://www.cdc.gov/coronavirus/2019-ncov/lab/point-of-care-testing.html" TargetMode="External"/><Relationship Id="rId133" Type="http://schemas.openxmlformats.org/officeDocument/2006/relationships/hyperlink" Target="https://www.cdc.gov/coronavirus/2019-ncov/hcp/nursing-homes-antigen-testing.html" TargetMode="External"/><Relationship Id="rId16" Type="http://schemas.microsoft.com/office/2016/09/relationships/commentsIds" Target="commentsIds.xml"/><Relationship Id="rId107" Type="http://schemas.openxmlformats.org/officeDocument/2006/relationships/hyperlink" Target="https://www.cdc.gov/coronavirus/2019-ncov/lab/guidelines-clinical-specimens.html" TargetMode="External"/><Relationship Id="rId11" Type="http://schemas.openxmlformats.org/officeDocument/2006/relationships/hyperlink" Target="https://www.fda.gov/medical-devices/coronavirus-covid-19-and-medical-devices/faqs-testing-sars-cov-2?utm_campaign=2020-08-14%20August%2014%20Update%3A%20New%20Information%20on%20Testing%20for%20SARS-CoV-2&amp;utm_medium=email&amp;utm_source=Eloqua" TargetMode="External"/><Relationship Id="rId32" Type="http://schemas.openxmlformats.org/officeDocument/2006/relationships/hyperlink" Target="https://www.cms.gov/files/document/qso-20-30-nh.pdf" TargetMode="External"/><Relationship Id="rId37" Type="http://schemas.openxmlformats.org/officeDocument/2006/relationships/hyperlink" Target="https://www.cdc.gov/coronavirus/2019-ncov/lab/reporting-lab-data.html" TargetMode="External"/><Relationship Id="rId53" Type="http://schemas.openxmlformats.org/officeDocument/2006/relationships/hyperlink" Target="https://www.cms.gov/files/document/qso-20-38-nh.pdf" TargetMode="External"/><Relationship Id="rId58" Type="http://schemas.openxmlformats.org/officeDocument/2006/relationships/hyperlink" Target="https://www.cdc.gov/coronavirus/2019-ncov/infection-control/control-recommendations.html" TargetMode="External"/><Relationship Id="rId74" Type="http://schemas.openxmlformats.org/officeDocument/2006/relationships/hyperlink" Target="https://www.cms.gov/files/document/qso-20-37-clianh.pdf" TargetMode="External"/><Relationship Id="rId79" Type="http://schemas.openxmlformats.org/officeDocument/2006/relationships/hyperlink" Target="https://www.cdc.gov/coronavirus/2019-nCoV/lab/guidelines-clinical-specimens.html" TargetMode="External"/><Relationship Id="rId102" Type="http://schemas.openxmlformats.org/officeDocument/2006/relationships/hyperlink" Target="https://www.cms.gov/newsroom/press-releases/cms-updates-covid-19-testing-methodology-nursing-homes" TargetMode="External"/><Relationship Id="rId123" Type="http://schemas.openxmlformats.org/officeDocument/2006/relationships/hyperlink" Target="https://www.cdc.gov/coronavirus/2019-ncov/hcp/long-term-care.html" TargetMode="External"/><Relationship Id="rId128" Type="http://schemas.openxmlformats.org/officeDocument/2006/relationships/hyperlink" Target="https://www.epa.gov/newsreleases/epa-releases-list-disinfectants-use-against-covid-19" TargetMode="External"/><Relationship Id="rId5" Type="http://schemas.openxmlformats.org/officeDocument/2006/relationships/webSettings" Target="webSettings.xml"/><Relationship Id="rId90" Type="http://schemas.openxmlformats.org/officeDocument/2006/relationships/hyperlink" Target="https://www.cms.gov/files/document/FFCRA-Part-43-FAQs.pdf" TargetMode="External"/><Relationship Id="rId95" Type="http://schemas.openxmlformats.org/officeDocument/2006/relationships/header" Target="header1.xml"/><Relationship Id="rId14" Type="http://schemas.openxmlformats.org/officeDocument/2006/relationships/comments" Target="comments.xml"/><Relationship Id="rId22" Type="http://schemas.openxmlformats.org/officeDocument/2006/relationships/hyperlink" Target="https://www.cdc.gov/coronavirus/2019-ncov/hcp/nursing-homes-antigen-testing.html" TargetMode="External"/><Relationship Id="rId27" Type="http://schemas.openxmlformats.org/officeDocument/2006/relationships/hyperlink" Target="https://www.fda.gov/medical-devices/coronavirus-covid-19-and-medical-devices/pooled-sample-testing-and-screening-testing-covid-19" TargetMode="External"/><Relationship Id="rId30" Type="http://schemas.openxmlformats.org/officeDocument/2006/relationships/hyperlink" Target="https://www.cms.gov/files/document/qso-20-38-nh.pdf" TargetMode="External"/><Relationship Id="rId35" Type="http://schemas.openxmlformats.org/officeDocument/2006/relationships/hyperlink" Target="https://www.cdc.gov/coronavirus/2019-ncov/hcp/nursing-homes-testing.html" TargetMode="External"/><Relationship Id="rId43" Type="http://schemas.openxmlformats.org/officeDocument/2006/relationships/hyperlink" Target="https://www.cdc.gov/coronavirus/2019-ncov/lab/point-of-care-testing.html" TargetMode="External"/><Relationship Id="rId48" Type="http://schemas.openxmlformats.org/officeDocument/2006/relationships/hyperlink" Target="https://www.cdc.gov/coronavirus/2019-ncov/lab/resources/antigen-tests-guidelines.html" TargetMode="External"/><Relationship Id="rId56" Type="http://schemas.openxmlformats.org/officeDocument/2006/relationships/hyperlink" Target="https://www.cms.gov/files/document/qso-20-29-nh.pdf" TargetMode="External"/><Relationship Id="rId64" Type="http://schemas.openxmlformats.org/officeDocument/2006/relationships/hyperlink" Target="https://www.cdc.gov/coronavirus/2019-ncov/downloads/hcp/nursing-home-testing-algorithm-508.pdf" TargetMode="External"/><Relationship Id="rId69" Type="http://schemas.openxmlformats.org/officeDocument/2006/relationships/hyperlink" Target="https://www.cdc.gov/coronavirus/2019-ncov/hcp/nursing-homes-testing.html" TargetMode="External"/><Relationship Id="rId77" Type="http://schemas.openxmlformats.org/officeDocument/2006/relationships/hyperlink" Target="https://www.fda.gov/medical-devices/coronavirus-covid-19-and-medical-devices/faqs-testing-sars-cov-2" TargetMode="External"/><Relationship Id="rId100" Type="http://schemas.openxmlformats.org/officeDocument/2006/relationships/hyperlink" Target="https://www.cms.gov/files/document/qso-20-38-nh.pdf" TargetMode="External"/><Relationship Id="rId105" Type="http://schemas.openxmlformats.org/officeDocument/2006/relationships/hyperlink" Target="https://www.cdc.gov/coronavirus/2019-ncov/downloads/hcp/nursing-home-testing-algorithm-508.pdf" TargetMode="External"/><Relationship Id="rId113" Type="http://schemas.openxmlformats.org/officeDocument/2006/relationships/hyperlink" Target="https://www.cms.gov/files/document/qso-20-38-nh.pdf" TargetMode="External"/><Relationship Id="rId118" Type="http://schemas.openxmlformats.org/officeDocument/2006/relationships/hyperlink" Target="https://www.cdc.gov/coronavirus/2019-ncov/infection-control/control-recommendations.html" TargetMode="External"/><Relationship Id="rId126" Type="http://schemas.openxmlformats.org/officeDocument/2006/relationships/hyperlink" Target="https://www.cms.gov/files/document/qso-20-38-nh.pdf" TargetMode="External"/><Relationship Id="rId134" Type="http://schemas.openxmlformats.org/officeDocument/2006/relationships/fontTable" Target="fontTable.xml"/><Relationship Id="rId8" Type="http://schemas.openxmlformats.org/officeDocument/2006/relationships/hyperlink" Target="https://www.cms.gov/medicareprovider-enrollment-and-certificationsurveycertificationgeninfopolicy-and-memos-states-and/interim-final-rule-ifc-cms-3401-ifc-additional-policy-and-regulatory-revisions-response-covid-19" TargetMode="External"/><Relationship Id="rId51" Type="http://schemas.openxmlformats.org/officeDocument/2006/relationships/hyperlink" Target="https://www.cdc.gov/coronavirus/2019-ncov/lab/point-of-care-testing.html" TargetMode="External"/><Relationship Id="rId72" Type="http://schemas.openxmlformats.org/officeDocument/2006/relationships/hyperlink" Target="https://www.cdc.gov/coronavirus/2019-ncov/lab/point-of-care-testing.html" TargetMode="External"/><Relationship Id="rId80" Type="http://schemas.openxmlformats.org/officeDocument/2006/relationships/hyperlink" Target="https://www.cdc.gov/laboratory/specimen-submission/form.html" TargetMode="External"/><Relationship Id="rId85" Type="http://schemas.openxmlformats.org/officeDocument/2006/relationships/hyperlink" Target="https://www.cdc.gov/coronavirus/2019-ncov/infection-control/control-recommendations.html" TargetMode="External"/><Relationship Id="rId93" Type="http://schemas.openxmlformats.org/officeDocument/2006/relationships/hyperlink" Target="https://www.cdc.gov/coronavirus/2019-ncov/hcp/nursing-homes-testing.html" TargetMode="External"/><Relationship Id="rId98" Type="http://schemas.openxmlformats.org/officeDocument/2006/relationships/hyperlink" Target="https://www.cdc.gov/coronavirus/2019-ncov/hcp/index.html" TargetMode="External"/><Relationship Id="rId121" Type="http://schemas.openxmlformats.org/officeDocument/2006/relationships/hyperlink" Target="https://www.cms.gov/files/document/qso-20-38-nh.pdf" TargetMode="External"/><Relationship Id="rId3" Type="http://schemas.openxmlformats.org/officeDocument/2006/relationships/styles" Target="styles.xml"/><Relationship Id="rId12" Type="http://schemas.openxmlformats.org/officeDocument/2006/relationships/hyperlink" Target="https://www.cms.gov/Regulations-and-Guidance/Legislation/CLIA" TargetMode="External"/><Relationship Id="rId17" Type="http://schemas.microsoft.com/office/2018/08/relationships/commentsExtensible" Target="commentsExtensible.xml"/><Relationship Id="rId25" Type="http://schemas.openxmlformats.org/officeDocument/2006/relationships/hyperlink" Target="https://www.cdc.gov/coronavirus/2019-ncov/infection-control/control-recommendations.html" TargetMode="External"/><Relationship Id="rId33" Type="http://schemas.openxmlformats.org/officeDocument/2006/relationships/hyperlink" Target="https://cdc.gov/coronavirus/2019-ncov/hcp/long-term-care.html" TargetMode="External"/><Relationship Id="rId38" Type="http://schemas.openxmlformats.org/officeDocument/2006/relationships/hyperlink" Target="https://www.cdc.gov/nhsn/ltc/covid19/index.html" TargetMode="External"/><Relationship Id="rId46" Type="http://schemas.openxmlformats.org/officeDocument/2006/relationships/hyperlink" Target="https://www.cdc.gov/coronavirus/2019-ncov/hcp/nursing-homes-antigen-testing.html" TargetMode="External"/><Relationship Id="rId59" Type="http://schemas.openxmlformats.org/officeDocument/2006/relationships/hyperlink" Target="https://www.cdc.gov/coronavirus/2019-ncov/hcp/disposition-hospitalized-patients.html" TargetMode="External"/><Relationship Id="rId67" Type="http://schemas.openxmlformats.org/officeDocument/2006/relationships/hyperlink" Target="https://www.cdc.gov/coronavirus/2019-ncov/lab/resources/antigen-tests-guidelines.html" TargetMode="External"/><Relationship Id="rId103" Type="http://schemas.openxmlformats.org/officeDocument/2006/relationships/hyperlink" Target="https://www.quidel.com/node/8736" TargetMode="External"/><Relationship Id="rId108" Type="http://schemas.openxmlformats.org/officeDocument/2006/relationships/hyperlink" Target="https://www.cdc.gov/coronavirus/2019-ncov/lab/resources/antigen-tests-guidelines.html" TargetMode="External"/><Relationship Id="rId116" Type="http://schemas.openxmlformats.org/officeDocument/2006/relationships/hyperlink" Target="https://www.fda.gov/medical-devices/coronavirus-covid-19-and-medical-devices/faqs-testing-sars-cov-2" TargetMode="External"/><Relationship Id="rId124" Type="http://schemas.openxmlformats.org/officeDocument/2006/relationships/hyperlink" Target="https://www.cdc.gov/coronavirus/2019-ncov/hcp/nursing-homes-antigen-testing.html" TargetMode="External"/><Relationship Id="rId129" Type="http://schemas.openxmlformats.org/officeDocument/2006/relationships/hyperlink" Target="https://www.cms.gov/files/document/qso-20-38-nh.pdf" TargetMode="External"/><Relationship Id="rId20" Type="http://schemas.openxmlformats.org/officeDocument/2006/relationships/hyperlink" Target="https://www.cdc.gov/coronavirus/2019-ncov/lab/resources/antigen-tests-guidelines.html" TargetMode="External"/><Relationship Id="rId41" Type="http://schemas.openxmlformats.org/officeDocument/2006/relationships/hyperlink" Target="https://www.hhs.gov/sites/default/files/covid-19-laboratory-data-reporting-guidance.pdf" TargetMode="External"/><Relationship Id="rId54" Type="http://schemas.openxmlformats.org/officeDocument/2006/relationships/hyperlink" Target="https://www.cms.gov/newsroom/press-releases/cms-updates-covid-19-testing-methodology-nursing-homes" TargetMode="External"/><Relationship Id="rId62" Type="http://schemas.openxmlformats.org/officeDocument/2006/relationships/image" Target="media/image1.png"/><Relationship Id="rId70" Type="http://schemas.openxmlformats.org/officeDocument/2006/relationships/hyperlink" Target="https://www.cdc.gov/coronavirus/2019-ncov/symptoms-testing/testing.html" TargetMode="External"/><Relationship Id="rId75" Type="http://schemas.openxmlformats.org/officeDocument/2006/relationships/hyperlink" Target="https://www.cms.gov/newsroom/press-releases/cms-updates-covid-19-testing-methodology-nursing-homes" TargetMode="External"/><Relationship Id="rId83" Type="http://schemas.openxmlformats.org/officeDocument/2006/relationships/hyperlink" Target="https://www.cdc.gov/coronavirus/2019-nCoV/lab/guidelines-clinical-specimens.html" TargetMode="External"/><Relationship Id="rId88" Type="http://schemas.openxmlformats.org/officeDocument/2006/relationships/hyperlink" Target="https://www.medicaid.gov/state-resource-center/downloads/covid-19-faqs.pdf" TargetMode="External"/><Relationship Id="rId91" Type="http://schemas.openxmlformats.org/officeDocument/2006/relationships/hyperlink" Target="https://www.hhs.gov/coronavirus/caresact-provider-relief-fund/index.html" TargetMode="External"/><Relationship Id="rId96" Type="http://schemas.openxmlformats.org/officeDocument/2006/relationships/footer" Target="footer1.xml"/><Relationship Id="rId111" Type="http://schemas.openxmlformats.org/officeDocument/2006/relationships/hyperlink" Target="https://www.cdc.gov/coronavirus/2019-ncov/symptoms-testing/testing.html" TargetMode="External"/><Relationship Id="rId132" Type="http://schemas.openxmlformats.org/officeDocument/2006/relationships/hyperlink" Target="https://www.cdc.gov/coronavirus/2019-ncov/hcp/long-term-care.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11/relationships/commentsExtended" Target="commentsExtended.xml"/><Relationship Id="rId23" Type="http://schemas.openxmlformats.org/officeDocument/2006/relationships/hyperlink" Target="https://www.cdc.gov/coronavirus/2019-ncov/lab/point-of-care-testing.html" TargetMode="External"/><Relationship Id="rId28" Type="http://schemas.openxmlformats.org/officeDocument/2006/relationships/hyperlink" Target="https://www.hhs.gov/sites/default/files/covid-19-laboratory-data-reporting-guidance.pdf" TargetMode="External"/><Relationship Id="rId36" Type="http://schemas.openxmlformats.org/officeDocument/2006/relationships/hyperlink" Target="https://www.cdc.gov/coronavirus/2019-ncov/lab/point-of-care-testing.html" TargetMode="External"/><Relationship Id="rId49" Type="http://schemas.openxmlformats.org/officeDocument/2006/relationships/hyperlink" Target="https://www.cdc.gov/coronavirus/2019-ncov/hcp/nursing-homes-facility-wide-testing.html" TargetMode="External"/><Relationship Id="rId57" Type="http://schemas.openxmlformats.org/officeDocument/2006/relationships/hyperlink" Target="https://www.cdc.gov/coronavirus/2019-ncov/hcp/return-to-work.html" TargetMode="External"/><Relationship Id="rId106" Type="http://schemas.openxmlformats.org/officeDocument/2006/relationships/hyperlink" Target="https://www.cdc.gov/coronavirus/2019-ncov/hcp/nursing-homes-antigen-testing.html" TargetMode="External"/><Relationship Id="rId114" Type="http://schemas.openxmlformats.org/officeDocument/2006/relationships/hyperlink" Target="https://www.cms.gov/files/document/qso-20-37-clianh.pdf" TargetMode="External"/><Relationship Id="rId119" Type="http://schemas.openxmlformats.org/officeDocument/2006/relationships/hyperlink" Target="https://data.cms.gov/stories/s/COVID-19-Nursing-Home-Data/bkwz-xpvg" TargetMode="External"/><Relationship Id="rId127" Type="http://schemas.openxmlformats.org/officeDocument/2006/relationships/hyperlink" Target="https://www.epa.gov/newsreleases/epa-releases-list-disinfectants-use-against-covid-19" TargetMode="External"/><Relationship Id="rId10" Type="http://schemas.openxmlformats.org/officeDocument/2006/relationships/hyperlink" Target="https://www.fda.gov/medical-devices/coronavirus-disease-2019-covid-19-emergency-use-authorizations-medical-devices/vitro-diagnostics-euas" TargetMode="External"/><Relationship Id="rId31" Type="http://schemas.openxmlformats.org/officeDocument/2006/relationships/hyperlink" Target="https://www.cms.gov/files/document/qso-20-37-clianh.pdf" TargetMode="External"/><Relationship Id="rId44" Type="http://schemas.openxmlformats.org/officeDocument/2006/relationships/hyperlink" Target="https://www.aphl.org/programs/preparedness/Documents" TargetMode="External"/><Relationship Id="rId52" Type="http://schemas.openxmlformats.org/officeDocument/2006/relationships/hyperlink" Target="https://www.cdc.gov/coronavirus/2019-ncov/symptoms-testing/testing.html" TargetMode="External"/><Relationship Id="rId60" Type="http://schemas.openxmlformats.org/officeDocument/2006/relationships/hyperlink" Target="https://www.cdc.gov/coronavirus/2019-ncov/hcp/return-to-work.html" TargetMode="External"/><Relationship Id="rId65" Type="http://schemas.openxmlformats.org/officeDocument/2006/relationships/hyperlink" Target="https://www.cdc.gov/coronavirus/2019-ncov/hcp/nursing-homes-antigen-testing.html" TargetMode="External"/><Relationship Id="rId73" Type="http://schemas.openxmlformats.org/officeDocument/2006/relationships/hyperlink" Target="https://www.cms.gov/files/document/qso-20-38-nh.pdf" TargetMode="External"/><Relationship Id="rId78" Type="http://schemas.openxmlformats.org/officeDocument/2006/relationships/hyperlink" Target="https://www.hhs.gov/sites/default/files/covid-19-laboratory-data-reporting-guidance.pdf" TargetMode="External"/><Relationship Id="rId81" Type="http://schemas.openxmlformats.org/officeDocument/2006/relationships/hyperlink" Target="https://www.cdc.gov/coronavirus/2019-ncov/downloads/COVID-19-Specimen-Submission-Guidance.pdf" TargetMode="External"/><Relationship Id="rId86" Type="http://schemas.openxmlformats.org/officeDocument/2006/relationships/hyperlink" Target="https://www.cdc.gov/coronavirus/2019-ncov/downloads/OASH-COVID-19-guidance-testing-platforms.pdf" TargetMode="External"/><Relationship Id="rId94" Type="http://schemas.openxmlformats.org/officeDocument/2006/relationships/hyperlink" Target="https://www.cms.gov/files/document/admin-info-20-06-clia.pdf" TargetMode="External"/><Relationship Id="rId99" Type="http://schemas.openxmlformats.org/officeDocument/2006/relationships/hyperlink" Target="https://www.cdc.gov/coronavirus/2019-ncov/lab/point-of-care-testing.html" TargetMode="External"/><Relationship Id="rId101" Type="http://schemas.openxmlformats.org/officeDocument/2006/relationships/hyperlink" Target="https://www.cms.gov/files/document/covid-faqs-snf-testing.pdf" TargetMode="External"/><Relationship Id="rId122" Type="http://schemas.openxmlformats.org/officeDocument/2006/relationships/hyperlink" Target="https://www.cdc.gov/coronavirus/2019-ncov/hcp/faq.html" TargetMode="External"/><Relationship Id="rId130" Type="http://schemas.openxmlformats.org/officeDocument/2006/relationships/hyperlink" Target="https://www.cdc.gov/coronavirus/2019-ncov/hcp/faq.html" TargetMode="External"/><Relationship Id="rId135"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cms.gov/newsroom/press-releases/cms-updates-covid-19-testing-methodology-nursing-homes" TargetMode="External"/><Relationship Id="rId13" Type="http://schemas.openxmlformats.org/officeDocument/2006/relationships/hyperlink" Target="https://www.cdc.gov/coronavirus/2019-ncov/lab/point-of-care-testing.html" TargetMode="External"/><Relationship Id="rId18" Type="http://schemas.openxmlformats.org/officeDocument/2006/relationships/hyperlink" Target="https://www.cms.gov/files/document/qso-20-38-nh.pdf" TargetMode="External"/><Relationship Id="rId39" Type="http://schemas.openxmlformats.org/officeDocument/2006/relationships/hyperlink" Target="https://www.cdc.gov/coronavirus/2019-ncov/downloads/hcp/COVID-19-Testing-Resources-for-Nursing-Homes.pdf" TargetMode="External"/><Relationship Id="rId109" Type="http://schemas.openxmlformats.org/officeDocument/2006/relationships/hyperlink" Target="https://www.cdc.gov/coronavirus/2019-ncov/hcp/nursing-homes-facility-wide-testing.html" TargetMode="External"/><Relationship Id="rId34" Type="http://schemas.openxmlformats.org/officeDocument/2006/relationships/hyperlink" Target="https://www.cdc.gov/coronavirus/2019-ncov/hcp/nursing-homes-antigen-testing.html" TargetMode="External"/><Relationship Id="rId50" Type="http://schemas.openxmlformats.org/officeDocument/2006/relationships/hyperlink" Target="https://www.cdc.gov/coronavirus/2019-ncov/hcp/nursing-homes-testing.html" TargetMode="External"/><Relationship Id="rId55" Type="http://schemas.openxmlformats.org/officeDocument/2006/relationships/hyperlink" Target="https://www.cms.gov/files/document/qso-20-37-clianh.pdf" TargetMode="External"/><Relationship Id="rId76" Type="http://schemas.openxmlformats.org/officeDocument/2006/relationships/hyperlink" Target="https://www.fda.gov/consumers/consumer-updates/coronavirus-testing-basics" TargetMode="External"/><Relationship Id="rId97" Type="http://schemas.openxmlformats.org/officeDocument/2006/relationships/hyperlink" Target="https://www.cdc.gov/coronavirus/2019-ncov/lab/guidelines-clinical-specimens.html" TargetMode="External"/><Relationship Id="rId104" Type="http://schemas.openxmlformats.org/officeDocument/2006/relationships/hyperlink" Target="https://www.bd.com/en-us/offerings/capabilities/microbiology-solutions/point-of-care-testing/bd-veritor-plus-system-for-rapid-covid-19-sars-cov-2-testing" TargetMode="External"/><Relationship Id="rId120" Type="http://schemas.openxmlformats.org/officeDocument/2006/relationships/hyperlink" Target="https://www.cdc.gov/coronavirus/2019-ncov/hcp/return-to-work.html" TargetMode="External"/><Relationship Id="rId125" Type="http://schemas.openxmlformats.org/officeDocument/2006/relationships/hyperlink" Target="https://www.cms.gov/files/document/qso-20-38-nh.pdf" TargetMode="External"/><Relationship Id="rId7" Type="http://schemas.openxmlformats.org/officeDocument/2006/relationships/endnotes" Target="endnotes.xml"/><Relationship Id="rId71" Type="http://schemas.openxmlformats.org/officeDocument/2006/relationships/hyperlink" Target="https://www.cdc.gov/coronavirus/2019-ncov/hcp/faq.html" TargetMode="External"/><Relationship Id="rId92" Type="http://schemas.openxmlformats.org/officeDocument/2006/relationships/hyperlink" Target="https://edit.cms.gov/files/document/covid-medicare-payment-covid-19-viral-testing-flow-chart.pdf" TargetMode="External"/><Relationship Id="rId2" Type="http://schemas.openxmlformats.org/officeDocument/2006/relationships/numbering" Target="numbering.xml"/><Relationship Id="rId29" Type="http://schemas.openxmlformats.org/officeDocument/2006/relationships/hyperlink" Target="https://www.cms.gov/regulations-and-guidance/legislation/clia/downloads/howobtaincliacertificate.pdf" TargetMode="External"/><Relationship Id="rId24" Type="http://schemas.openxmlformats.org/officeDocument/2006/relationships/hyperlink" Target="https://www.cdc.gov/coronavirus/2019-nCoV/lab/guidelines-clinical-specimens.html" TargetMode="External"/><Relationship Id="rId40" Type="http://schemas.openxmlformats.org/officeDocument/2006/relationships/hyperlink" Target="https://www.cms.gov/Regulations-and-Guidance/Legislation/CLIA" TargetMode="External"/><Relationship Id="rId45" Type="http://schemas.openxmlformats.org/officeDocument/2006/relationships/hyperlink" Target="https://www.cdc.gov/coronavirus/2019-ncov/downloads/hcp/nursing-home-testing-algorithm-508.pdf" TargetMode="External"/><Relationship Id="rId66" Type="http://schemas.openxmlformats.org/officeDocument/2006/relationships/hyperlink" Target="https://www.cdc.gov/coronavirus/2019-ncov/lab/guidelines-clinical-specimens.html" TargetMode="External"/><Relationship Id="rId87" Type="http://schemas.openxmlformats.org/officeDocument/2006/relationships/image" Target="media/image3.png"/><Relationship Id="rId110" Type="http://schemas.openxmlformats.org/officeDocument/2006/relationships/hyperlink" Target="https://www.cdc.gov/coronavirus/2019-ncov/hcp/nursing-homes-testing.html" TargetMode="External"/><Relationship Id="rId115" Type="http://schemas.openxmlformats.org/officeDocument/2006/relationships/hyperlink" Target="https://www.fda.gov/consumers/consumer-updates/coronavirus-testing-basics" TargetMode="External"/><Relationship Id="rId131" Type="http://schemas.openxmlformats.org/officeDocument/2006/relationships/hyperlink" Target="https://www.cdc.gov/coronavirus/2019-ncov/hcp/ppe-strategy/index.html" TargetMode="External"/><Relationship Id="rId136" Type="http://schemas.openxmlformats.org/officeDocument/2006/relationships/theme" Target="theme/theme1.xml"/><Relationship Id="rId61" Type="http://schemas.openxmlformats.org/officeDocument/2006/relationships/hyperlink" Target="https://data.cms.gov/stories/s/COVID-19-Nursing-Home-Data/bkwz-xpvg" TargetMode="External"/><Relationship Id="rId82" Type="http://schemas.openxmlformats.org/officeDocument/2006/relationships/hyperlink" Target="https://www.iata.org/en/programs/cargo/dgr/" TargetMode="External"/><Relationship Id="rId19" Type="http://schemas.openxmlformats.org/officeDocument/2006/relationships/hyperlink" Target="https://www.cms.gov/files/document/qso-20-37-clianh.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38653-1E4D-4BEB-B56F-D4C39D65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63</Pages>
  <Words>16179</Words>
  <Characters>92225</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Goewey</dc:creator>
  <cp:keywords/>
  <dc:description/>
  <cp:lastModifiedBy>Tina Goewey</cp:lastModifiedBy>
  <cp:revision>12</cp:revision>
  <dcterms:created xsi:type="dcterms:W3CDTF">2020-12-16T20:44:00Z</dcterms:created>
  <dcterms:modified xsi:type="dcterms:W3CDTF">2020-12-16T22:58:00Z</dcterms:modified>
</cp:coreProperties>
</file>